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F08A" w14:textId="64BC8E79" w:rsidR="008D5A64" w:rsidRDefault="00863F5A" w:rsidP="00863F5A">
      <w:pPr>
        <w:spacing w:line="500" w:lineRule="exact"/>
        <w:ind w:rightChars="15" w:right="31" w:firstLineChars="200" w:firstLine="560"/>
        <w:jc w:val="right"/>
        <w:rPr>
          <w:rFonts w:ascii="宋体" w:hAnsi="宋体"/>
          <w:b/>
          <w:sz w:val="36"/>
          <w:szCs w:val="36"/>
        </w:rPr>
      </w:pPr>
      <w:r w:rsidRPr="00FA7D58">
        <w:rPr>
          <w:rFonts w:ascii="仿宋" w:eastAsia="仿宋" w:hAnsi="仿宋" w:hint="eastAsia"/>
          <w:sz w:val="28"/>
          <w:szCs w:val="28"/>
        </w:rPr>
        <w:t>采购项目编号：</w:t>
      </w:r>
      <w:r w:rsidR="009334CA" w:rsidRPr="009334CA">
        <w:rPr>
          <w:rFonts w:ascii="仿宋" w:eastAsia="仿宋" w:hAnsi="仿宋"/>
          <w:sz w:val="28"/>
          <w:szCs w:val="28"/>
        </w:rPr>
        <w:t>MXFC-CB-XC-2023012</w:t>
      </w:r>
    </w:p>
    <w:p w14:paraId="638EA6D0" w14:textId="77777777" w:rsidR="008D5A64" w:rsidRDefault="008D5A64">
      <w:pPr>
        <w:pStyle w:val="a0"/>
        <w:rPr>
          <w:rFonts w:ascii="Times New Roman" w:hAnsi="Times New Roman" w:cs="Times New Roman"/>
        </w:rPr>
      </w:pPr>
    </w:p>
    <w:p w14:paraId="72A25ABE" w14:textId="77777777" w:rsidR="008D5A64" w:rsidRDefault="008D5A64">
      <w:pPr>
        <w:widowControl/>
        <w:jc w:val="center"/>
        <w:rPr>
          <w:rFonts w:ascii="Times New Roman" w:eastAsia="宋体" w:hAnsi="Times New Roman" w:cs="Times New Roman"/>
          <w:sz w:val="24"/>
        </w:rPr>
      </w:pPr>
    </w:p>
    <w:p w14:paraId="59801B6A" w14:textId="77777777" w:rsidR="008D5A64" w:rsidRDefault="008D5A64">
      <w:pPr>
        <w:widowControl/>
        <w:jc w:val="center"/>
        <w:rPr>
          <w:rFonts w:ascii="Times New Roman" w:eastAsia="宋体" w:hAnsi="Times New Roman" w:cs="Times New Roman"/>
          <w:sz w:val="24"/>
        </w:rPr>
      </w:pPr>
    </w:p>
    <w:p w14:paraId="22A89D08" w14:textId="55114CC1" w:rsidR="008D5A64" w:rsidRDefault="009334CA">
      <w:pPr>
        <w:widowControl/>
        <w:jc w:val="center"/>
        <w:rPr>
          <w:rFonts w:ascii="Times New Roman" w:hAnsi="Times New Roman" w:cs="Times New Roman"/>
          <w:sz w:val="32"/>
          <w:szCs w:val="32"/>
        </w:rPr>
      </w:pPr>
      <w:bookmarkStart w:id="0" w:name="_Hlk134113035"/>
      <w:r>
        <w:rPr>
          <w:rFonts w:ascii="Times New Roman" w:eastAsia="宋体" w:hAnsi="Times New Roman" w:cs="Times New Roman" w:hint="eastAsia"/>
          <w:b/>
          <w:bCs/>
          <w:kern w:val="0"/>
          <w:sz w:val="44"/>
          <w:szCs w:val="44"/>
        </w:rPr>
        <w:t>青浦区华</w:t>
      </w:r>
      <w:proofErr w:type="gramStart"/>
      <w:r>
        <w:rPr>
          <w:rFonts w:ascii="Times New Roman" w:eastAsia="宋体" w:hAnsi="Times New Roman" w:cs="Times New Roman" w:hint="eastAsia"/>
          <w:b/>
          <w:bCs/>
          <w:kern w:val="0"/>
          <w:sz w:val="44"/>
          <w:szCs w:val="44"/>
        </w:rPr>
        <w:t>新镇华志路</w:t>
      </w:r>
      <w:proofErr w:type="gramEnd"/>
      <w:r>
        <w:rPr>
          <w:rFonts w:ascii="Times New Roman" w:eastAsia="宋体" w:hAnsi="Times New Roman" w:cs="Times New Roman" w:hint="eastAsia"/>
          <w:b/>
          <w:bCs/>
          <w:kern w:val="0"/>
          <w:sz w:val="44"/>
          <w:szCs w:val="44"/>
        </w:rPr>
        <w:t>北侧</w:t>
      </w:r>
      <w:r>
        <w:rPr>
          <w:rFonts w:ascii="Times New Roman" w:eastAsia="宋体" w:hAnsi="Times New Roman" w:cs="Times New Roman" w:hint="eastAsia"/>
          <w:b/>
          <w:bCs/>
          <w:kern w:val="0"/>
          <w:sz w:val="44"/>
          <w:szCs w:val="44"/>
        </w:rPr>
        <w:t>23-01</w:t>
      </w:r>
      <w:r>
        <w:rPr>
          <w:rFonts w:ascii="Times New Roman" w:eastAsia="宋体" w:hAnsi="Times New Roman" w:cs="Times New Roman" w:hint="eastAsia"/>
          <w:b/>
          <w:bCs/>
          <w:kern w:val="0"/>
          <w:sz w:val="44"/>
          <w:szCs w:val="44"/>
        </w:rPr>
        <w:t>地块项目</w:t>
      </w:r>
      <w:r w:rsidR="00F014E9">
        <w:rPr>
          <w:rFonts w:ascii="Times New Roman" w:eastAsia="宋体" w:hAnsi="Times New Roman" w:cs="Times New Roman" w:hint="eastAsia"/>
          <w:b/>
          <w:bCs/>
          <w:kern w:val="0"/>
          <w:sz w:val="44"/>
          <w:szCs w:val="44"/>
        </w:rPr>
        <w:t>透明工厂制作安装工程</w:t>
      </w:r>
      <w:bookmarkEnd w:id="0"/>
      <w:r w:rsidR="009B3CD7">
        <w:rPr>
          <w:rFonts w:ascii="Times New Roman" w:eastAsia="宋体" w:hAnsi="Times New Roman" w:cs="Times New Roman" w:hint="eastAsia"/>
          <w:b/>
          <w:bCs/>
          <w:kern w:val="0"/>
          <w:sz w:val="44"/>
          <w:szCs w:val="44"/>
        </w:rPr>
        <w:t>采购</w:t>
      </w:r>
    </w:p>
    <w:p w14:paraId="399D087C" w14:textId="77777777" w:rsidR="008D5A64" w:rsidRDefault="008D5A64">
      <w:pPr>
        <w:spacing w:line="540" w:lineRule="exact"/>
        <w:ind w:firstLine="420"/>
        <w:rPr>
          <w:rFonts w:ascii="Times New Roman" w:hAnsi="Times New Roman" w:cs="Times New Roman"/>
          <w:szCs w:val="21"/>
        </w:rPr>
      </w:pPr>
    </w:p>
    <w:p w14:paraId="585B48F3" w14:textId="77777777" w:rsidR="008D5A64" w:rsidRDefault="008D5A64">
      <w:pPr>
        <w:pStyle w:val="a0"/>
        <w:rPr>
          <w:rFonts w:ascii="Times New Roman" w:hAnsi="Times New Roman" w:cs="Times New Roman"/>
          <w:szCs w:val="21"/>
        </w:rPr>
      </w:pPr>
    </w:p>
    <w:p w14:paraId="410A6C31" w14:textId="77777777" w:rsidR="008D5A64" w:rsidRDefault="008D5A64">
      <w:pPr>
        <w:pStyle w:val="a0"/>
        <w:rPr>
          <w:rFonts w:ascii="Times New Roman" w:hAnsi="Times New Roman" w:cs="Times New Roman"/>
          <w:szCs w:val="21"/>
        </w:rPr>
      </w:pPr>
    </w:p>
    <w:p w14:paraId="47E56C71" w14:textId="77777777" w:rsidR="008D5A64" w:rsidRDefault="008D5A64">
      <w:pPr>
        <w:pStyle w:val="a0"/>
        <w:rPr>
          <w:rFonts w:ascii="Times New Roman" w:hAnsi="Times New Roman" w:cs="Times New Roman"/>
          <w:szCs w:val="21"/>
        </w:rPr>
      </w:pPr>
    </w:p>
    <w:p w14:paraId="477E0052" w14:textId="77777777" w:rsidR="008D5A64" w:rsidRDefault="008D5A64">
      <w:pPr>
        <w:spacing w:line="540" w:lineRule="exact"/>
        <w:ind w:firstLine="420"/>
        <w:rPr>
          <w:rFonts w:ascii="Times New Roman" w:hAnsi="Times New Roman" w:cs="Times New Roman"/>
          <w:szCs w:val="21"/>
        </w:rPr>
      </w:pPr>
    </w:p>
    <w:p w14:paraId="47DF1864" w14:textId="77777777" w:rsidR="008D5A64"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54B77C8F" w14:textId="77777777" w:rsidR="008D5A64" w:rsidRDefault="008D5A64">
      <w:pPr>
        <w:spacing w:line="540" w:lineRule="exact"/>
        <w:ind w:firstLine="420"/>
        <w:rPr>
          <w:rFonts w:ascii="Times New Roman" w:hAnsi="Times New Roman" w:cs="Times New Roman"/>
          <w:szCs w:val="21"/>
        </w:rPr>
      </w:pPr>
    </w:p>
    <w:p w14:paraId="1E3257B0" w14:textId="77777777" w:rsidR="008D5A64" w:rsidRDefault="008D5A64">
      <w:pPr>
        <w:spacing w:line="540" w:lineRule="exact"/>
        <w:ind w:firstLine="420"/>
        <w:rPr>
          <w:rFonts w:ascii="Times New Roman" w:hAnsi="Times New Roman" w:cs="Times New Roman"/>
          <w:szCs w:val="21"/>
        </w:rPr>
      </w:pPr>
    </w:p>
    <w:p w14:paraId="0C5AB755" w14:textId="77777777" w:rsidR="008D5A64" w:rsidRDefault="008D5A64">
      <w:pPr>
        <w:spacing w:line="540" w:lineRule="exact"/>
        <w:ind w:firstLine="420"/>
        <w:rPr>
          <w:rFonts w:ascii="Times New Roman" w:hAnsi="Times New Roman" w:cs="Times New Roman"/>
          <w:szCs w:val="21"/>
        </w:rPr>
      </w:pPr>
    </w:p>
    <w:p w14:paraId="398D7639" w14:textId="77777777" w:rsidR="008D5A64" w:rsidRDefault="008D5A64">
      <w:pPr>
        <w:spacing w:line="540" w:lineRule="exact"/>
        <w:ind w:firstLine="420"/>
        <w:rPr>
          <w:rFonts w:ascii="Times New Roman" w:hAnsi="Times New Roman" w:cs="Times New Roman"/>
          <w:szCs w:val="21"/>
        </w:rPr>
      </w:pPr>
    </w:p>
    <w:p w14:paraId="02FD3EE1" w14:textId="77777777" w:rsidR="008D5A64" w:rsidRDefault="008D5A64">
      <w:pPr>
        <w:spacing w:line="540" w:lineRule="exact"/>
        <w:ind w:firstLine="420"/>
        <w:rPr>
          <w:rFonts w:ascii="Times New Roman" w:hAnsi="Times New Roman" w:cs="Times New Roman"/>
          <w:szCs w:val="21"/>
        </w:rPr>
      </w:pPr>
    </w:p>
    <w:p w14:paraId="4861ECDE" w14:textId="77777777" w:rsidR="008D5A64" w:rsidRDefault="008D5A64">
      <w:pPr>
        <w:spacing w:line="540" w:lineRule="exact"/>
        <w:ind w:firstLine="420"/>
        <w:rPr>
          <w:rFonts w:ascii="Times New Roman" w:hAnsi="Times New Roman" w:cs="Times New Roman"/>
          <w:szCs w:val="21"/>
        </w:rPr>
      </w:pPr>
    </w:p>
    <w:p w14:paraId="6FC8E427" w14:textId="77777777" w:rsidR="008D5A64" w:rsidRDefault="008D5A64">
      <w:pPr>
        <w:spacing w:line="540" w:lineRule="exact"/>
        <w:ind w:firstLine="640"/>
        <w:rPr>
          <w:rFonts w:ascii="Times New Roman" w:eastAsia="黑体" w:hAnsi="Times New Roman" w:cs="Times New Roman"/>
          <w:sz w:val="32"/>
          <w:szCs w:val="32"/>
        </w:rPr>
      </w:pPr>
    </w:p>
    <w:p w14:paraId="08E5A568" w14:textId="77777777" w:rsidR="008D5A64" w:rsidRDefault="008D5A64">
      <w:pPr>
        <w:spacing w:line="540" w:lineRule="exact"/>
        <w:ind w:leftChars="903" w:left="1896"/>
        <w:rPr>
          <w:rFonts w:ascii="Times New Roman" w:hAnsi="Times New Roman" w:cs="Times New Roman"/>
          <w:szCs w:val="21"/>
        </w:rPr>
      </w:pPr>
    </w:p>
    <w:p w14:paraId="6D07365C" w14:textId="508F8A59" w:rsidR="008D5A64"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sidR="009334CA">
        <w:rPr>
          <w:rFonts w:ascii="Times New Roman" w:eastAsia="黑体" w:hAnsi="Times New Roman" w:cs="Times New Roman" w:hint="eastAsia"/>
          <w:sz w:val="32"/>
          <w:szCs w:val="32"/>
          <w:u w:val="single"/>
        </w:rPr>
        <w:t>上海迈信房地产开发有限公司</w:t>
      </w:r>
      <w:r>
        <w:rPr>
          <w:rFonts w:ascii="Times New Roman" w:eastAsia="黑体" w:hAnsi="Times New Roman" w:cs="Times New Roman"/>
          <w:sz w:val="32"/>
          <w:szCs w:val="32"/>
          <w:u w:val="single"/>
        </w:rPr>
        <w:t xml:space="preserve">    </w:t>
      </w:r>
    </w:p>
    <w:p w14:paraId="48BD4E60" w14:textId="77777777" w:rsidR="008D5A64"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21748288" w14:textId="7C5E08AF" w:rsidR="008D5A64"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sidR="002326F4">
        <w:rPr>
          <w:rFonts w:ascii="Times New Roman" w:eastAsia="黑体" w:hAnsi="Times New Roman" w:cs="Times New Roman"/>
          <w:sz w:val="32"/>
          <w:szCs w:val="32"/>
          <w:u w:val="single"/>
        </w:rPr>
        <w:t>2023</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w:t>
      </w:r>
      <w:r w:rsidR="002068D5">
        <w:rPr>
          <w:rFonts w:ascii="Times New Roman" w:eastAsia="黑体" w:hAnsi="Times New Roman" w:cs="Times New Roman"/>
          <w:sz w:val="32"/>
          <w:szCs w:val="32"/>
          <w:u w:val="single"/>
        </w:rPr>
        <w:t>5</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sidR="002068D5">
        <w:rPr>
          <w:rFonts w:ascii="Times New Roman" w:eastAsia="黑体" w:hAnsi="Times New Roman" w:cs="Times New Roman"/>
          <w:sz w:val="32"/>
          <w:szCs w:val="32"/>
          <w:u w:val="single"/>
        </w:rPr>
        <w:t>19</w:t>
      </w:r>
      <w:r w:rsidR="00F014E9">
        <w:rPr>
          <w:rFonts w:ascii="Times New Roman" w:eastAsia="黑体" w:hAnsi="Times New Roman" w:cs="Times New Roman"/>
          <w:sz w:val="32"/>
          <w:szCs w:val="32"/>
          <w:u w:val="single"/>
        </w:rPr>
        <w:t xml:space="preserve"> </w:t>
      </w:r>
      <w:r>
        <w:rPr>
          <w:rFonts w:ascii="Times New Roman" w:hAnsi="Times New Roman" w:cs="Times New Roman"/>
          <w:sz w:val="32"/>
          <w:szCs w:val="32"/>
        </w:rPr>
        <w:t>日</w:t>
      </w:r>
    </w:p>
    <w:p w14:paraId="0DC06417" w14:textId="77777777" w:rsidR="008D5A64" w:rsidRDefault="008D5A64">
      <w:pPr>
        <w:ind w:leftChars="903" w:left="1896"/>
        <w:rPr>
          <w:rFonts w:ascii="Times New Roman" w:eastAsia="宋体" w:hAnsi="Times New Roman" w:cs="Times New Roman"/>
          <w:sz w:val="24"/>
        </w:rPr>
        <w:sectPr w:rsidR="008D5A64">
          <w:pgSz w:w="11906" w:h="16838"/>
          <w:pgMar w:top="1440" w:right="1800" w:bottom="1440" w:left="1800" w:header="851" w:footer="992" w:gutter="0"/>
          <w:cols w:space="425"/>
          <w:docGrid w:type="lines" w:linePitch="312"/>
        </w:sectPr>
      </w:pPr>
    </w:p>
    <w:bookmarkStart w:id="1"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28CC812D" w14:textId="77777777" w:rsidR="008D5A64"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48846560" w14:textId="2631E980" w:rsidR="008D5A64"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bookmarkStart w:id="2" w:name="_Toc2405_WPSOffice_Level1Page"/>
            <w:r>
              <w:rPr>
                <w:rFonts w:ascii="Times New Roman" w:eastAsia="宋体" w:hAnsi="Times New Roman" w:cs="Times New Roman"/>
                <w:sz w:val="28"/>
                <w:szCs w:val="28"/>
              </w:rPr>
              <w:t>1</w:t>
            </w:r>
            <w:bookmarkEnd w:id="2"/>
          </w:hyperlink>
        </w:p>
        <w:p w14:paraId="1A31FF66"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bookmarkStart w:id="3" w:name="_Toc13339_WPSOffice_Level1Page"/>
            <w:r>
              <w:rPr>
                <w:rFonts w:ascii="Times New Roman" w:eastAsia="宋体" w:hAnsi="Times New Roman" w:cs="Times New Roman"/>
                <w:sz w:val="28"/>
                <w:szCs w:val="28"/>
              </w:rPr>
              <w:t>8</w:t>
            </w:r>
            <w:bookmarkEnd w:id="3"/>
          </w:hyperlink>
        </w:p>
        <w:p w14:paraId="0B1FB8A3" w14:textId="77777777" w:rsidR="008D5A64"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4" w:name="_Toc29272_WPSOffice_Level1Page"/>
            <w:r>
              <w:rPr>
                <w:rFonts w:ascii="Times New Roman" w:eastAsia="宋体" w:hAnsi="Times New Roman" w:cs="Times New Roman"/>
                <w:sz w:val="28"/>
                <w:szCs w:val="28"/>
              </w:rPr>
              <w:t>1</w:t>
            </w:r>
            <w:bookmarkEnd w:id="4"/>
            <w:r>
              <w:rPr>
                <w:rFonts w:ascii="Times New Roman" w:eastAsia="宋体" w:hAnsi="Times New Roman" w:cs="Times New Roman" w:hint="eastAsia"/>
                <w:sz w:val="28"/>
                <w:szCs w:val="28"/>
              </w:rPr>
              <w:t>5</w:t>
            </w:r>
          </w:hyperlink>
        </w:p>
        <w:p w14:paraId="5AFAEAC1"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bookmarkStart w:id="5" w:name="_Toc13270_WPSOffice_Level1Page"/>
            <w:r>
              <w:rPr>
                <w:rFonts w:ascii="Times New Roman" w:eastAsia="宋体" w:hAnsi="Times New Roman" w:cs="Times New Roman"/>
                <w:sz w:val="28"/>
                <w:szCs w:val="28"/>
              </w:rPr>
              <w:t>2</w:t>
            </w:r>
            <w:bookmarkEnd w:id="5"/>
            <w:r>
              <w:rPr>
                <w:rFonts w:ascii="Times New Roman" w:eastAsia="宋体" w:hAnsi="Times New Roman" w:cs="Times New Roman" w:hint="eastAsia"/>
                <w:sz w:val="28"/>
                <w:szCs w:val="28"/>
              </w:rPr>
              <w:t>7</w:t>
            </w:r>
          </w:hyperlink>
        </w:p>
        <w:p w14:paraId="670CC806"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r>
            <w:rPr>
              <w:rFonts w:ascii="Times New Roman" w:eastAsia="宋体" w:hAnsi="Times New Roman" w:cs="Times New Roman" w:hint="eastAsia"/>
              <w:sz w:val="28"/>
              <w:szCs w:val="28"/>
            </w:rPr>
            <w:t>2</w:t>
          </w:r>
        </w:p>
        <w:p w14:paraId="70628D2E" w14:textId="77777777" w:rsidR="008D5A64"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bookmarkEnd w:id="1"/>
          <w:r>
            <w:rPr>
              <w:rFonts w:ascii="Times New Roman" w:eastAsia="宋体" w:hAnsi="Times New Roman" w:cs="Times New Roman" w:hint="eastAsia"/>
              <w:sz w:val="28"/>
              <w:szCs w:val="28"/>
            </w:rPr>
            <w:t>3</w:t>
          </w:r>
        </w:p>
      </w:sdtContent>
    </w:sdt>
    <w:p w14:paraId="0FCF1959" w14:textId="77777777" w:rsidR="008D5A64" w:rsidRDefault="008D5A64">
      <w:pPr>
        <w:jc w:val="center"/>
        <w:rPr>
          <w:rFonts w:ascii="宋体" w:eastAsia="宋体" w:hAnsi="宋体"/>
        </w:rPr>
      </w:pPr>
    </w:p>
    <w:p w14:paraId="170C13B9" w14:textId="77777777" w:rsidR="008D5A64" w:rsidRDefault="008D5A64">
      <w:pPr>
        <w:jc w:val="center"/>
        <w:rPr>
          <w:rFonts w:ascii="宋体" w:eastAsia="宋体" w:hAnsi="宋体"/>
        </w:rPr>
      </w:pPr>
    </w:p>
    <w:p w14:paraId="455D5003" w14:textId="77777777" w:rsidR="008D5A64" w:rsidRDefault="008D5A64">
      <w:pPr>
        <w:jc w:val="center"/>
        <w:rPr>
          <w:rFonts w:ascii="宋体" w:eastAsia="宋体" w:hAnsi="宋体"/>
        </w:rPr>
      </w:pPr>
    </w:p>
    <w:p w14:paraId="27D35896" w14:textId="77777777" w:rsidR="008D5A64" w:rsidRDefault="008D5A64">
      <w:pPr>
        <w:jc w:val="center"/>
        <w:rPr>
          <w:rFonts w:ascii="宋体" w:eastAsia="宋体" w:hAnsi="宋体"/>
        </w:rPr>
      </w:pPr>
    </w:p>
    <w:p w14:paraId="71FA2FA2" w14:textId="77777777" w:rsidR="008D5A64" w:rsidRDefault="008D5A64">
      <w:pPr>
        <w:pStyle w:val="1"/>
        <w:spacing w:before="312" w:after="312"/>
        <w:rPr>
          <w:rFonts w:ascii="Times New Roman" w:eastAsia="宋体" w:hAnsi="Times New Roman" w:cs="Times New Roman"/>
        </w:rPr>
        <w:sectPr w:rsidR="008D5A64">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26023C16" w14:textId="77777777" w:rsidR="008D5A64" w:rsidRDefault="00000000">
      <w:pPr>
        <w:pStyle w:val="1"/>
        <w:spacing w:before="312" w:after="312"/>
        <w:rPr>
          <w:rFonts w:ascii="Times New Roman" w:eastAsia="宋体" w:hAnsi="Times New Roman" w:cs="Times New Roman"/>
        </w:rPr>
      </w:pPr>
      <w:bookmarkStart w:id="6" w:name="_Toc2405_WPSOffice_Level1"/>
      <w:r>
        <w:rPr>
          <w:rFonts w:ascii="Times New Roman" w:eastAsia="宋体" w:hAnsi="Times New Roman" w:cs="Times New Roman"/>
        </w:rPr>
        <w:lastRenderedPageBreak/>
        <w:t>采购公告</w:t>
      </w:r>
      <w:bookmarkEnd w:id="6"/>
    </w:p>
    <w:p w14:paraId="3EC7D090"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7" w:name="_Toc525632585"/>
      <w:bookmarkStart w:id="8" w:name="_Toc6496_WPSOffice_Level2"/>
      <w:bookmarkStart w:id="9" w:name="_Toc10395_WPSOffice_Level2"/>
      <w:bookmarkStart w:id="10" w:name="_Toc4489_WPSOffice_Level2"/>
      <w:bookmarkStart w:id="11" w:name="_Toc24354_WPSOffice_Level2"/>
      <w:bookmarkStart w:id="12" w:name="_Toc12765"/>
      <w:bookmarkStart w:id="13" w:name="_Toc13871"/>
      <w:r>
        <w:rPr>
          <w:rFonts w:ascii="Times New Roman" w:eastAsia="黑体" w:hAnsi="Times New Roman" w:cs="Times New Roman"/>
          <w:bCs w:val="0"/>
          <w:sz w:val="22"/>
          <w:szCs w:val="15"/>
        </w:rPr>
        <w:t>项目简介</w:t>
      </w:r>
      <w:bookmarkEnd w:id="7"/>
      <w:bookmarkEnd w:id="8"/>
      <w:bookmarkEnd w:id="9"/>
      <w:bookmarkEnd w:id="10"/>
      <w:bookmarkEnd w:id="11"/>
      <w:bookmarkEnd w:id="12"/>
      <w:bookmarkEnd w:id="13"/>
    </w:p>
    <w:p w14:paraId="12990379" w14:textId="3E5DA08C" w:rsidR="008D5A64"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sidR="009334CA">
        <w:rPr>
          <w:rFonts w:ascii="Times New Roman" w:hAnsi="Times New Roman" w:cs="Times New Roman" w:hint="eastAsia"/>
          <w:szCs w:val="22"/>
          <w:u w:val="single"/>
        </w:rPr>
        <w:t>青浦区华</w:t>
      </w:r>
      <w:proofErr w:type="gramStart"/>
      <w:r w:rsidR="009334CA">
        <w:rPr>
          <w:rFonts w:ascii="Times New Roman" w:hAnsi="Times New Roman" w:cs="Times New Roman" w:hint="eastAsia"/>
          <w:szCs w:val="22"/>
          <w:u w:val="single"/>
        </w:rPr>
        <w:t>新镇华志路</w:t>
      </w:r>
      <w:proofErr w:type="gramEnd"/>
      <w:r w:rsidR="009334CA">
        <w:rPr>
          <w:rFonts w:ascii="Times New Roman" w:hAnsi="Times New Roman" w:cs="Times New Roman" w:hint="eastAsia"/>
          <w:szCs w:val="22"/>
          <w:u w:val="single"/>
        </w:rPr>
        <w:t>北侧</w:t>
      </w:r>
      <w:r w:rsidR="009334CA">
        <w:rPr>
          <w:rFonts w:ascii="Times New Roman" w:hAnsi="Times New Roman" w:cs="Times New Roman" w:hint="eastAsia"/>
          <w:szCs w:val="22"/>
          <w:u w:val="single"/>
        </w:rPr>
        <w:t>23-01</w:t>
      </w:r>
      <w:r w:rsidR="009334CA">
        <w:rPr>
          <w:rFonts w:ascii="Times New Roman" w:hAnsi="Times New Roman" w:cs="Times New Roman" w:hint="eastAsia"/>
          <w:szCs w:val="22"/>
          <w:u w:val="single"/>
        </w:rPr>
        <w:t>地块项目</w:t>
      </w:r>
      <w:r w:rsidR="00F014E9" w:rsidRPr="00F014E9">
        <w:rPr>
          <w:rFonts w:ascii="Times New Roman" w:hAnsi="Times New Roman" w:cs="Times New Roman" w:hint="eastAsia"/>
          <w:szCs w:val="22"/>
          <w:u w:val="single"/>
        </w:rPr>
        <w:t>透明工厂制作安装工程</w:t>
      </w:r>
      <w:r w:rsidR="00863F5A" w:rsidRPr="00863F5A">
        <w:rPr>
          <w:rFonts w:ascii="Times New Roman" w:hAnsi="Times New Roman" w:cs="Times New Roman" w:hint="eastAsia"/>
          <w:szCs w:val="22"/>
          <w:u w:val="single"/>
        </w:rPr>
        <w:t>采购</w:t>
      </w:r>
    </w:p>
    <w:p w14:paraId="132706A9" w14:textId="7C99A201"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sidR="009334CA">
        <w:rPr>
          <w:rFonts w:ascii="Times New Roman" w:hAnsi="Times New Roman" w:cs="Times New Roman" w:hint="eastAsia"/>
          <w:szCs w:val="22"/>
          <w:u w:val="single"/>
        </w:rPr>
        <w:t>上海迈信房地产开发有限公司</w:t>
      </w:r>
    </w:p>
    <w:p w14:paraId="5B3742BB" w14:textId="696424C9" w:rsidR="008D5A64"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sidR="009334CA" w:rsidRPr="009334CA">
        <w:rPr>
          <w:rFonts w:ascii="Times New Roman" w:hAnsi="Times New Roman" w:cs="Times New Roman" w:hint="eastAsia"/>
          <w:szCs w:val="22"/>
        </w:rPr>
        <w:t>青浦区华</w:t>
      </w:r>
      <w:proofErr w:type="gramStart"/>
      <w:r w:rsidR="009334CA" w:rsidRPr="009334CA">
        <w:rPr>
          <w:rFonts w:ascii="Times New Roman" w:hAnsi="Times New Roman" w:cs="Times New Roman" w:hint="eastAsia"/>
          <w:szCs w:val="22"/>
        </w:rPr>
        <w:t>新镇华志路</w:t>
      </w:r>
      <w:proofErr w:type="gramEnd"/>
      <w:r w:rsidR="009334CA" w:rsidRPr="009334CA">
        <w:rPr>
          <w:rFonts w:ascii="Times New Roman" w:hAnsi="Times New Roman" w:cs="Times New Roman" w:hint="eastAsia"/>
          <w:szCs w:val="22"/>
        </w:rPr>
        <w:t>北侧</w:t>
      </w:r>
      <w:r w:rsidR="009334CA" w:rsidRPr="009334CA">
        <w:rPr>
          <w:rFonts w:ascii="Times New Roman" w:hAnsi="Times New Roman" w:cs="Times New Roman" w:hint="eastAsia"/>
          <w:szCs w:val="22"/>
        </w:rPr>
        <w:t>23-01</w:t>
      </w:r>
      <w:r w:rsidR="009334CA" w:rsidRPr="009334CA">
        <w:rPr>
          <w:rFonts w:ascii="Times New Roman" w:hAnsi="Times New Roman" w:cs="Times New Roman" w:hint="eastAsia"/>
          <w:szCs w:val="22"/>
        </w:rPr>
        <w:t>地块项目位于上海市青浦区华新镇</w:t>
      </w:r>
      <w:r w:rsidR="009334CA" w:rsidRPr="009334CA">
        <w:rPr>
          <w:rFonts w:ascii="Times New Roman" w:hAnsi="Times New Roman" w:cs="Times New Roman" w:hint="eastAsia"/>
          <w:szCs w:val="22"/>
        </w:rPr>
        <w:t>5</w:t>
      </w:r>
      <w:r w:rsidR="009334CA" w:rsidRPr="009334CA">
        <w:rPr>
          <w:rFonts w:ascii="Times New Roman" w:hAnsi="Times New Roman" w:cs="Times New Roman" w:hint="eastAsia"/>
          <w:szCs w:val="22"/>
        </w:rPr>
        <w:t>街坊，项目总投资</w:t>
      </w:r>
      <w:r w:rsidR="009334CA" w:rsidRPr="009334CA">
        <w:rPr>
          <w:rFonts w:ascii="Times New Roman" w:hAnsi="Times New Roman" w:cs="Times New Roman" w:hint="eastAsia"/>
          <w:szCs w:val="22"/>
        </w:rPr>
        <w:t>285000</w:t>
      </w:r>
      <w:r w:rsidR="009334CA" w:rsidRPr="009334CA">
        <w:rPr>
          <w:rFonts w:ascii="Times New Roman" w:hAnsi="Times New Roman" w:cs="Times New Roman" w:hint="eastAsia"/>
          <w:szCs w:val="22"/>
        </w:rPr>
        <w:t>万元。用地面积</w:t>
      </w:r>
      <w:r w:rsidR="009334CA" w:rsidRPr="009334CA">
        <w:rPr>
          <w:rFonts w:ascii="Times New Roman" w:hAnsi="Times New Roman" w:cs="Times New Roman" w:hint="eastAsia"/>
          <w:szCs w:val="22"/>
        </w:rPr>
        <w:t>5.48</w:t>
      </w:r>
      <w:r w:rsidR="009334CA" w:rsidRPr="009334CA">
        <w:rPr>
          <w:rFonts w:ascii="Times New Roman" w:hAnsi="Times New Roman" w:cs="Times New Roman" w:hint="eastAsia"/>
          <w:szCs w:val="22"/>
        </w:rPr>
        <w:t>万平方米，总建筑面积约</w:t>
      </w:r>
      <w:r w:rsidR="009334CA" w:rsidRPr="009334CA">
        <w:rPr>
          <w:rFonts w:ascii="Times New Roman" w:hAnsi="Times New Roman" w:cs="Times New Roman" w:hint="eastAsia"/>
          <w:szCs w:val="22"/>
        </w:rPr>
        <w:t>12.56</w:t>
      </w:r>
      <w:r w:rsidR="009334CA" w:rsidRPr="009334CA">
        <w:rPr>
          <w:rFonts w:ascii="Times New Roman" w:hAnsi="Times New Roman" w:cs="Times New Roman" w:hint="eastAsia"/>
          <w:szCs w:val="22"/>
        </w:rPr>
        <w:t>万平方米，项目主要为</w:t>
      </w:r>
      <w:r w:rsidR="009334CA" w:rsidRPr="009334CA">
        <w:rPr>
          <w:rFonts w:ascii="Times New Roman" w:hAnsi="Times New Roman" w:cs="Times New Roman" w:hint="eastAsia"/>
          <w:szCs w:val="22"/>
        </w:rPr>
        <w:t>14-16</w:t>
      </w:r>
      <w:r w:rsidR="009334CA" w:rsidRPr="009334CA">
        <w:rPr>
          <w:rFonts w:ascii="Times New Roman" w:hAnsi="Times New Roman" w:cs="Times New Roman" w:hint="eastAsia"/>
          <w:szCs w:val="22"/>
        </w:rPr>
        <w:t>层住宅，装配式建造，精装交付，含</w:t>
      </w:r>
      <w:r w:rsidR="009334CA" w:rsidRPr="009334CA">
        <w:rPr>
          <w:rFonts w:ascii="Times New Roman" w:hAnsi="Times New Roman" w:cs="Times New Roman" w:hint="eastAsia"/>
          <w:szCs w:val="22"/>
        </w:rPr>
        <w:t>8</w:t>
      </w:r>
      <w:r w:rsidR="009334CA" w:rsidRPr="009334CA">
        <w:rPr>
          <w:rFonts w:ascii="Times New Roman" w:hAnsi="Times New Roman" w:cs="Times New Roman" w:hint="eastAsia"/>
          <w:szCs w:val="22"/>
        </w:rPr>
        <w:t>栋</w:t>
      </w:r>
      <w:r w:rsidR="009334CA" w:rsidRPr="009334CA">
        <w:rPr>
          <w:rFonts w:ascii="Times New Roman" w:hAnsi="Times New Roman" w:cs="Times New Roman" w:hint="eastAsia"/>
          <w:szCs w:val="22"/>
        </w:rPr>
        <w:t>14</w:t>
      </w:r>
      <w:r w:rsidR="009334CA" w:rsidRPr="009334CA">
        <w:rPr>
          <w:rFonts w:ascii="Times New Roman" w:hAnsi="Times New Roman" w:cs="Times New Roman" w:hint="eastAsia"/>
          <w:szCs w:val="22"/>
        </w:rPr>
        <w:t>层高层住宅，</w:t>
      </w:r>
      <w:r w:rsidR="009334CA" w:rsidRPr="009334CA">
        <w:rPr>
          <w:rFonts w:ascii="Times New Roman" w:hAnsi="Times New Roman" w:cs="Times New Roman" w:hint="eastAsia"/>
          <w:szCs w:val="22"/>
        </w:rPr>
        <w:t>2</w:t>
      </w:r>
      <w:r w:rsidR="009334CA" w:rsidRPr="009334CA">
        <w:rPr>
          <w:rFonts w:ascii="Times New Roman" w:hAnsi="Times New Roman" w:cs="Times New Roman" w:hint="eastAsia"/>
          <w:szCs w:val="22"/>
        </w:rPr>
        <w:t>栋</w:t>
      </w:r>
      <w:r w:rsidR="009334CA" w:rsidRPr="009334CA">
        <w:rPr>
          <w:rFonts w:ascii="Times New Roman" w:hAnsi="Times New Roman" w:cs="Times New Roman" w:hint="eastAsia"/>
          <w:szCs w:val="22"/>
        </w:rPr>
        <w:t>16</w:t>
      </w:r>
      <w:r w:rsidR="009334CA" w:rsidRPr="009334CA">
        <w:rPr>
          <w:rFonts w:ascii="Times New Roman" w:hAnsi="Times New Roman" w:cs="Times New Roman" w:hint="eastAsia"/>
          <w:szCs w:val="22"/>
        </w:rPr>
        <w:t>层高层住宅，</w:t>
      </w:r>
      <w:r w:rsidR="009334CA" w:rsidRPr="009334CA">
        <w:rPr>
          <w:rFonts w:ascii="Times New Roman" w:hAnsi="Times New Roman" w:cs="Times New Roman" w:hint="eastAsia"/>
          <w:szCs w:val="22"/>
        </w:rPr>
        <w:t>1</w:t>
      </w:r>
      <w:r w:rsidR="009334CA" w:rsidRPr="009334CA">
        <w:rPr>
          <w:rFonts w:ascii="Times New Roman" w:hAnsi="Times New Roman" w:cs="Times New Roman" w:hint="eastAsia"/>
          <w:szCs w:val="22"/>
        </w:rPr>
        <w:t>栋</w:t>
      </w:r>
      <w:r w:rsidR="009334CA" w:rsidRPr="009334CA">
        <w:rPr>
          <w:rFonts w:ascii="Times New Roman" w:hAnsi="Times New Roman" w:cs="Times New Roman" w:hint="eastAsia"/>
          <w:szCs w:val="22"/>
        </w:rPr>
        <w:t>16</w:t>
      </w:r>
      <w:r w:rsidR="009334CA" w:rsidRPr="009334CA">
        <w:rPr>
          <w:rFonts w:ascii="Times New Roman" w:hAnsi="Times New Roman" w:cs="Times New Roman" w:hint="eastAsia"/>
          <w:szCs w:val="22"/>
        </w:rPr>
        <w:t>层保障住宅，</w:t>
      </w:r>
      <w:r w:rsidR="009334CA" w:rsidRPr="009334CA">
        <w:rPr>
          <w:rFonts w:ascii="Times New Roman" w:hAnsi="Times New Roman" w:cs="Times New Roman" w:hint="eastAsia"/>
          <w:szCs w:val="22"/>
        </w:rPr>
        <w:t>1</w:t>
      </w:r>
      <w:r w:rsidR="009334CA" w:rsidRPr="009334CA">
        <w:rPr>
          <w:rFonts w:ascii="Times New Roman" w:hAnsi="Times New Roman" w:cs="Times New Roman" w:hint="eastAsia"/>
          <w:szCs w:val="22"/>
        </w:rPr>
        <w:t>栋配套用房，以及配电房、门卫等，地下建筑面积约</w:t>
      </w:r>
      <w:r w:rsidR="009334CA" w:rsidRPr="009334CA">
        <w:rPr>
          <w:rFonts w:ascii="Times New Roman" w:hAnsi="Times New Roman" w:cs="Times New Roman" w:hint="eastAsia"/>
          <w:szCs w:val="22"/>
        </w:rPr>
        <w:t>4.03</w:t>
      </w:r>
      <w:r w:rsidR="009334CA" w:rsidRPr="009334CA">
        <w:rPr>
          <w:rFonts w:ascii="Times New Roman" w:hAnsi="Times New Roman" w:cs="Times New Roman" w:hint="eastAsia"/>
          <w:szCs w:val="22"/>
        </w:rPr>
        <w:t>万平方米，含地下车库、设备用房、人防工程等</w:t>
      </w:r>
      <w:r w:rsidR="00BC418F" w:rsidRPr="009334CA">
        <w:rPr>
          <w:rFonts w:ascii="Times New Roman" w:hAnsi="Times New Roman" w:cs="Times New Roman" w:hint="eastAsia"/>
          <w:szCs w:val="22"/>
        </w:rPr>
        <w:t>。本次采购为</w:t>
      </w:r>
      <w:r w:rsidR="00F014E9" w:rsidRPr="009334CA">
        <w:rPr>
          <w:rFonts w:ascii="Times New Roman" w:hAnsi="Times New Roman" w:cs="Times New Roman" w:hint="eastAsia"/>
          <w:szCs w:val="22"/>
        </w:rPr>
        <w:t>透明工厂制作安装工程</w:t>
      </w:r>
      <w:r w:rsidR="00BC418F" w:rsidRPr="009334CA">
        <w:rPr>
          <w:rFonts w:ascii="Times New Roman" w:hAnsi="Times New Roman" w:cs="Times New Roman" w:hint="eastAsia"/>
          <w:szCs w:val="22"/>
        </w:rPr>
        <w:t>。</w:t>
      </w:r>
    </w:p>
    <w:p w14:paraId="7207E8C1"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14" w:name="_Toc23266_WPSOffice_Level2"/>
      <w:bookmarkStart w:id="15" w:name="_Toc18367_WPSOffice_Level2"/>
      <w:bookmarkStart w:id="16" w:name="_Toc10274"/>
      <w:bookmarkStart w:id="17" w:name="_Toc17858_WPSOffice_Level2"/>
      <w:bookmarkStart w:id="18" w:name="_Toc8128_WPSOffice_Level2"/>
      <w:bookmarkStart w:id="19" w:name="_Toc18453"/>
      <w:bookmarkStart w:id="20" w:name="_Toc525632586"/>
      <w:r>
        <w:rPr>
          <w:rFonts w:ascii="Times New Roman" w:eastAsia="黑体" w:hAnsi="Times New Roman" w:cs="Times New Roman"/>
          <w:bCs w:val="0"/>
          <w:sz w:val="22"/>
          <w:szCs w:val="15"/>
        </w:rPr>
        <w:t>采购说明</w:t>
      </w:r>
      <w:bookmarkEnd w:id="14"/>
      <w:bookmarkEnd w:id="15"/>
      <w:bookmarkEnd w:id="16"/>
      <w:bookmarkEnd w:id="17"/>
      <w:bookmarkEnd w:id="18"/>
      <w:bookmarkEnd w:id="19"/>
      <w:bookmarkEnd w:id="20"/>
    </w:p>
    <w:p w14:paraId="347938BD" w14:textId="77777777" w:rsidR="008D5A64" w:rsidRDefault="00000000">
      <w:pPr>
        <w:snapToGrid w:val="0"/>
        <w:spacing w:line="440" w:lineRule="exact"/>
        <w:ind w:firstLineChars="200" w:firstLine="420"/>
        <w:rPr>
          <w:rFonts w:ascii="Times New Roman" w:hAnsi="Times New Roman" w:cs="Times New Roman"/>
          <w:szCs w:val="22"/>
          <w:u w:val="single"/>
        </w:rPr>
      </w:pPr>
      <w:bookmarkStart w:id="21"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21"/>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2982719E" w14:textId="77777777" w:rsidR="008D5A64" w:rsidRDefault="00000000">
      <w:pPr>
        <w:snapToGrid w:val="0"/>
        <w:spacing w:line="440" w:lineRule="exact"/>
        <w:ind w:firstLineChars="200" w:firstLine="420"/>
        <w:rPr>
          <w:rFonts w:ascii="Times New Roman" w:hAnsi="Times New Roman" w:cs="Times New Roman"/>
          <w:szCs w:val="22"/>
          <w:u w:val="single"/>
        </w:rPr>
      </w:pPr>
      <w:bookmarkStart w:id="22"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3" w:name="_Toc22379_WPSOffice_Level3"/>
      <w:bookmarkEnd w:id="22"/>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0C4D94C4" w14:textId="16FB6DB1" w:rsidR="008D5A64" w:rsidRDefault="00000000" w:rsidP="00E06366">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bookmarkStart w:id="24" w:name="_Hlk134113217"/>
      <w:r w:rsidR="00F014E9">
        <w:rPr>
          <w:rFonts w:ascii="Times New Roman" w:hAnsi="Times New Roman" w:cs="Times New Roman" w:hint="eastAsia"/>
          <w:szCs w:val="22"/>
        </w:rPr>
        <w:t>透明工厂品牌馆</w:t>
      </w:r>
      <w:r w:rsidR="002E129C">
        <w:rPr>
          <w:rFonts w:ascii="Times New Roman" w:hAnsi="Times New Roman" w:cs="Times New Roman" w:hint="eastAsia"/>
          <w:szCs w:val="22"/>
        </w:rPr>
        <w:t>及其他展示内容，</w:t>
      </w:r>
      <w:r w:rsidR="00E06366" w:rsidRPr="00E06366">
        <w:rPr>
          <w:rFonts w:ascii="Times New Roman" w:hAnsi="Times New Roman" w:cs="Times New Roman" w:hint="eastAsia"/>
          <w:szCs w:val="22"/>
        </w:rPr>
        <w:t>具体详见采购文件</w:t>
      </w:r>
      <w:r w:rsidR="002E129C">
        <w:rPr>
          <w:rFonts w:ascii="Times New Roman" w:hAnsi="Times New Roman" w:cs="Times New Roman" w:hint="eastAsia"/>
          <w:szCs w:val="22"/>
        </w:rPr>
        <w:t>清单</w:t>
      </w:r>
      <w:bookmarkEnd w:id="24"/>
      <w:r w:rsidR="00E06366" w:rsidRPr="00E06366">
        <w:rPr>
          <w:rFonts w:ascii="Times New Roman" w:hAnsi="Times New Roman" w:cs="Times New Roman" w:hint="eastAsia"/>
          <w:szCs w:val="22"/>
        </w:rPr>
        <w:t>及合同。</w:t>
      </w:r>
    </w:p>
    <w:p w14:paraId="1750D8EE"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sidR="00E437E9">
        <w:rPr>
          <w:rFonts w:ascii="Times New Roman" w:hAnsi="Times New Roman" w:cs="Times New Roman"/>
          <w:szCs w:val="22"/>
          <w:u w:val="single"/>
        </w:rPr>
        <w:t>1</w:t>
      </w:r>
      <w:r w:rsidR="00E437E9">
        <w:rPr>
          <w:rFonts w:ascii="Times New Roman" w:hAnsi="Times New Roman" w:cs="Times New Roman" w:hint="eastAsia"/>
          <w:szCs w:val="22"/>
          <w:u w:val="single"/>
        </w:rPr>
        <w:t>个</w:t>
      </w:r>
      <w:r>
        <w:rPr>
          <w:rFonts w:ascii="Times New Roman" w:hAnsi="Times New Roman" w:cs="Times New Roman"/>
          <w:szCs w:val="22"/>
          <w:u w:val="single"/>
        </w:rPr>
        <w:t xml:space="preserve"> </w:t>
      </w:r>
    </w:p>
    <w:p w14:paraId="139EDF02" w14:textId="213A8AEF" w:rsidR="008D5A64"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sidRPr="00337081">
        <w:rPr>
          <w:rFonts w:ascii="Times New Roman" w:hAnsi="Times New Roman" w:cs="Times New Roman" w:hint="eastAsia"/>
          <w:szCs w:val="22"/>
        </w:rPr>
        <w:t>最高限价：</w:t>
      </w:r>
      <w:bookmarkEnd w:id="23"/>
      <w:r w:rsidR="002E129C" w:rsidRPr="00337081">
        <w:rPr>
          <w:rFonts w:ascii="Times New Roman" w:hAnsi="Times New Roman" w:cs="Times New Roman"/>
          <w:szCs w:val="22"/>
          <w:u w:val="single"/>
        </w:rPr>
        <w:t xml:space="preserve"> </w:t>
      </w:r>
      <w:r w:rsidR="00405D3D">
        <w:rPr>
          <w:rFonts w:ascii="Times New Roman" w:hAnsi="Times New Roman" w:cs="Times New Roman"/>
          <w:szCs w:val="22"/>
          <w:u w:val="single"/>
        </w:rPr>
        <w:t>670481.4</w:t>
      </w:r>
      <w:r w:rsidR="00A45156" w:rsidRPr="00337081">
        <w:rPr>
          <w:rFonts w:ascii="Times New Roman" w:hAnsi="Times New Roman" w:cs="Times New Roman" w:hint="eastAsia"/>
          <w:szCs w:val="22"/>
          <w:u w:val="single"/>
        </w:rPr>
        <w:t>元</w:t>
      </w:r>
      <w:r w:rsidRPr="00337081">
        <w:rPr>
          <w:rFonts w:ascii="Times New Roman" w:hAnsi="Times New Roman" w:cs="Times New Roman"/>
          <w:szCs w:val="22"/>
          <w:u w:val="single"/>
        </w:rPr>
        <w:t xml:space="preserve"> </w:t>
      </w:r>
      <w:r w:rsidR="0072584C" w:rsidRPr="00337081">
        <w:rPr>
          <w:rFonts w:ascii="Times New Roman" w:hAnsi="Times New Roman" w:cs="Times New Roman" w:hint="eastAsia"/>
          <w:szCs w:val="22"/>
          <w:u w:val="single"/>
        </w:rPr>
        <w:t>（含税）</w:t>
      </w:r>
      <w:r>
        <w:rPr>
          <w:rFonts w:ascii="Times New Roman" w:hAnsi="Times New Roman" w:cs="Times New Roman"/>
          <w:szCs w:val="22"/>
          <w:u w:val="single"/>
        </w:rPr>
        <w:t xml:space="preserve"> </w:t>
      </w:r>
    </w:p>
    <w:p w14:paraId="50DDFA36" w14:textId="106DD2B1"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sidRPr="00FF68A5">
        <w:rPr>
          <w:rFonts w:ascii="Times New Roman" w:hAnsi="Times New Roman" w:cs="Times New Roman"/>
          <w:szCs w:val="22"/>
        </w:rPr>
        <w:t>计划</w:t>
      </w:r>
      <w:r w:rsidR="004F4912">
        <w:rPr>
          <w:rFonts w:ascii="Times New Roman" w:hAnsi="Times New Roman" w:cs="Times New Roman" w:hint="eastAsia"/>
          <w:szCs w:val="22"/>
        </w:rPr>
        <w:t>工期</w:t>
      </w:r>
      <w:r w:rsidRPr="00FF68A5">
        <w:rPr>
          <w:rFonts w:ascii="Times New Roman" w:hAnsi="Times New Roman" w:cs="Times New Roman"/>
          <w:szCs w:val="22"/>
        </w:rPr>
        <w:t>：</w:t>
      </w:r>
      <w:r w:rsidR="00FF68A5" w:rsidRPr="00FF68A5">
        <w:rPr>
          <w:rFonts w:ascii="Times New Roman" w:hAnsi="Times New Roman" w:cs="Times New Roman" w:hint="eastAsia"/>
          <w:szCs w:val="22"/>
          <w:u w:val="single"/>
        </w:rPr>
        <w:t>开工后</w:t>
      </w:r>
      <w:r w:rsidR="00D34B10">
        <w:rPr>
          <w:rFonts w:ascii="Times New Roman" w:hAnsi="Times New Roman" w:cs="Times New Roman"/>
          <w:szCs w:val="22"/>
          <w:u w:val="single"/>
        </w:rPr>
        <w:t>25</w:t>
      </w:r>
      <w:proofErr w:type="gramStart"/>
      <w:r w:rsidR="00FF68A5" w:rsidRPr="00FF68A5">
        <w:rPr>
          <w:rFonts w:ascii="Times New Roman" w:hAnsi="Times New Roman" w:cs="Times New Roman" w:hint="eastAsia"/>
          <w:szCs w:val="22"/>
          <w:u w:val="single"/>
        </w:rPr>
        <w:t>日历天</w:t>
      </w:r>
      <w:proofErr w:type="gramEnd"/>
      <w:r w:rsidR="00FF68A5" w:rsidRPr="00FF68A5">
        <w:rPr>
          <w:rFonts w:ascii="Times New Roman" w:hAnsi="Times New Roman" w:cs="Times New Roman" w:hint="eastAsia"/>
          <w:szCs w:val="22"/>
          <w:u w:val="single"/>
        </w:rPr>
        <w:t>内乙方完成所有制作安装工作，开工时间以甲方书面通知为准。</w:t>
      </w:r>
    </w:p>
    <w:p w14:paraId="6ED4C314"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E437E9">
        <w:rPr>
          <w:rFonts w:ascii="Times New Roman" w:hAnsi="Times New Roman" w:cs="Times New Roman"/>
          <w:szCs w:val="22"/>
          <w:u w:val="single"/>
        </w:rPr>
        <w:t>1</w:t>
      </w:r>
      <w:r w:rsidR="00E437E9">
        <w:rPr>
          <w:rFonts w:ascii="Times New Roman" w:hAnsi="Times New Roman" w:cs="Times New Roman" w:hint="eastAsia"/>
          <w:szCs w:val="22"/>
          <w:u w:val="single"/>
        </w:rPr>
        <w:t>个</w:t>
      </w:r>
      <w:r>
        <w:rPr>
          <w:rFonts w:ascii="Times New Roman" w:hAnsi="Times New Roman" w:cs="Times New Roman"/>
          <w:szCs w:val="22"/>
        </w:rPr>
        <w:t>合同包进行报价，并允许最多成交</w:t>
      </w:r>
      <w:r>
        <w:rPr>
          <w:rFonts w:ascii="Times New Roman" w:hAnsi="Times New Roman" w:cs="Times New Roman"/>
          <w:szCs w:val="22"/>
          <w:u w:val="single"/>
        </w:rPr>
        <w:t xml:space="preserve"> </w:t>
      </w:r>
      <w:r w:rsidR="00E437E9">
        <w:rPr>
          <w:rFonts w:ascii="Times New Roman" w:hAnsi="Times New Roman" w:cs="Times New Roman"/>
          <w:szCs w:val="22"/>
          <w:u w:val="single"/>
        </w:rPr>
        <w:t>1</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sidR="00E437E9">
        <w:rPr>
          <w:rFonts w:ascii="Times New Roman" w:hAnsi="Times New Roman" w:cs="Times New Roman"/>
          <w:szCs w:val="22"/>
        </w:rPr>
        <w:t xml:space="preserve"> /</w:t>
      </w:r>
      <w:r w:rsidR="00E437E9">
        <w:rPr>
          <w:rFonts w:ascii="Times New Roman" w:hAnsi="Times New Roman" w:cs="Times New Roman" w:hint="eastAsia"/>
          <w:szCs w:val="22"/>
        </w:rPr>
        <w:t>。</w:t>
      </w:r>
    </w:p>
    <w:p w14:paraId="734CD1D2"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25" w:name="_Toc3714"/>
      <w:bookmarkStart w:id="26" w:name="_Toc1622_WPSOffice_Level2"/>
      <w:bookmarkStart w:id="27" w:name="_Toc22379_WPSOffice_Level2"/>
      <w:bookmarkStart w:id="28" w:name="_Toc6388"/>
      <w:bookmarkStart w:id="29" w:name="_Toc525632587"/>
      <w:bookmarkStart w:id="30" w:name="_Toc29516_WPSOffice_Level2"/>
      <w:bookmarkStart w:id="31" w:name="_Toc31673_WPSOffice_Level2"/>
      <w:r>
        <w:rPr>
          <w:rFonts w:ascii="Times New Roman" w:eastAsia="黑体" w:hAnsi="Times New Roman" w:cs="Times New Roman"/>
          <w:bCs w:val="0"/>
          <w:sz w:val="22"/>
          <w:szCs w:val="15"/>
        </w:rPr>
        <w:t>供应商资格条件</w:t>
      </w:r>
      <w:bookmarkEnd w:id="25"/>
      <w:bookmarkEnd w:id="26"/>
      <w:bookmarkEnd w:id="27"/>
      <w:bookmarkEnd w:id="28"/>
      <w:bookmarkEnd w:id="29"/>
      <w:bookmarkEnd w:id="30"/>
      <w:bookmarkEnd w:id="31"/>
    </w:p>
    <w:p w14:paraId="651A535B"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3DFCC3D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24F10923" w14:textId="50272910"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具备独立法人资格，持有有效的营业执照；</w:t>
      </w:r>
    </w:p>
    <w:p w14:paraId="0156245C" w14:textId="6E62C7B7" w:rsidR="00284D8B" w:rsidRPr="00CC0D35" w:rsidRDefault="00284D8B" w:rsidP="00337081">
      <w:pPr>
        <w:pStyle w:val="a0"/>
        <w:ind w:firstLineChars="200" w:firstLine="420"/>
        <w:rPr>
          <w:rFonts w:ascii="Times New Roman" w:hAnsi="Times New Roman" w:cs="Times New Roman"/>
          <w:szCs w:val="22"/>
        </w:rPr>
      </w:pPr>
      <w:r w:rsidRPr="00337081">
        <w:rPr>
          <w:rFonts w:ascii="Times New Roman" w:hAnsi="Times New Roman" w:cs="Times New Roman" w:hint="eastAsia"/>
          <w:szCs w:val="22"/>
        </w:rPr>
        <w:t>②须具有</w:t>
      </w:r>
      <w:permStart w:id="1221809619" w:edGrp="everyone"/>
      <w:r w:rsidRPr="00337081">
        <w:rPr>
          <w:rFonts w:ascii="Times New Roman" w:hAnsi="Times New Roman" w:cs="Times New Roman" w:hint="eastAsia"/>
          <w:szCs w:val="22"/>
        </w:rPr>
        <w:t>【建筑装修工程专业承包二级及以上资质】</w:t>
      </w:r>
      <w:permEnd w:id="1221809619"/>
      <w:r w:rsidRPr="00337081">
        <w:rPr>
          <w:rFonts w:ascii="Times New Roman" w:hAnsi="Times New Roman" w:cs="Times New Roman" w:hint="eastAsia"/>
          <w:szCs w:val="22"/>
        </w:rPr>
        <w:t>，</w:t>
      </w:r>
      <w:permStart w:id="230427611" w:edGrp="everyone"/>
      <w:r w:rsidRPr="00337081">
        <w:rPr>
          <w:rFonts w:ascii="Times New Roman" w:hAnsi="Times New Roman" w:cs="Times New Roman" w:hint="eastAsia"/>
          <w:szCs w:val="22"/>
        </w:rPr>
        <w:t>且具有有效的安全生产许可证</w:t>
      </w:r>
      <w:permEnd w:id="230427611"/>
    </w:p>
    <w:p w14:paraId="3DAFAB81" w14:textId="77777777" w:rsidR="008D5A64"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主要人员最低要求：</w:t>
      </w:r>
    </w:p>
    <w:p w14:paraId="17535A85"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项目</w:t>
      </w:r>
      <w:r>
        <w:rPr>
          <w:rFonts w:ascii="Times New Roman" w:hAnsi="Times New Roman" w:cs="Times New Roman" w:hint="eastAsia"/>
          <w:szCs w:val="22"/>
        </w:rPr>
        <w:t>负责人</w:t>
      </w:r>
      <w:r>
        <w:rPr>
          <w:rFonts w:ascii="Times New Roman" w:hAnsi="Times New Roman" w:cs="Times New Roman"/>
          <w:szCs w:val="22"/>
        </w:rPr>
        <w:t>1</w:t>
      </w:r>
      <w:r>
        <w:rPr>
          <w:rFonts w:ascii="Times New Roman" w:hAnsi="Times New Roman" w:cs="Times New Roman"/>
          <w:szCs w:val="22"/>
        </w:rPr>
        <w:t>名，具备以下资格条件：</w:t>
      </w:r>
    </w:p>
    <w:p w14:paraId="73C44DF2" w14:textId="4427D9BA" w:rsidR="008D5A64" w:rsidRPr="00337081" w:rsidRDefault="00EF1AD5" w:rsidP="001961CC">
      <w:pPr>
        <w:pStyle w:val="af6"/>
        <w:numPr>
          <w:ilvl w:val="0"/>
          <w:numId w:val="7"/>
        </w:numPr>
        <w:snapToGrid w:val="0"/>
        <w:spacing w:line="440" w:lineRule="exact"/>
        <w:ind w:firstLineChars="0"/>
        <w:rPr>
          <w:rFonts w:ascii="Times New Roman" w:hAnsi="Times New Roman" w:cs="Times New Roman"/>
          <w:sz w:val="18"/>
          <w:szCs w:val="21"/>
        </w:rPr>
      </w:pPr>
      <w:r w:rsidRPr="00EF1AD5">
        <w:rPr>
          <w:rFonts w:ascii="Times New Roman" w:hAnsi="Times New Roman" w:cs="Times New Roman" w:hint="eastAsia"/>
          <w:szCs w:val="22"/>
        </w:rPr>
        <w:t>本单位已为项目负责人缴纳社保三个月以上。社保三个月以上是指</w:t>
      </w:r>
      <w:r w:rsidRPr="00EF1AD5">
        <w:rPr>
          <w:rFonts w:ascii="Times New Roman" w:hAnsi="Times New Roman" w:cs="Times New Roman" w:hint="eastAsia"/>
          <w:szCs w:val="22"/>
        </w:rPr>
        <w:t>202</w:t>
      </w:r>
      <w:r w:rsidR="00F506EA">
        <w:rPr>
          <w:rFonts w:ascii="Times New Roman" w:hAnsi="Times New Roman" w:cs="Times New Roman"/>
          <w:szCs w:val="22"/>
        </w:rPr>
        <w:t>3</w:t>
      </w:r>
      <w:r w:rsidRPr="00EF1AD5">
        <w:rPr>
          <w:rFonts w:ascii="Times New Roman" w:hAnsi="Times New Roman" w:cs="Times New Roman" w:hint="eastAsia"/>
          <w:szCs w:val="22"/>
        </w:rPr>
        <w:t>年</w:t>
      </w:r>
      <w:r w:rsidR="00F506EA">
        <w:rPr>
          <w:rFonts w:ascii="Times New Roman" w:hAnsi="Times New Roman" w:cs="Times New Roman"/>
          <w:szCs w:val="22"/>
        </w:rPr>
        <w:t>1</w:t>
      </w:r>
      <w:r w:rsidRPr="00EF1AD5">
        <w:rPr>
          <w:rFonts w:ascii="Times New Roman" w:hAnsi="Times New Roman" w:cs="Times New Roman" w:hint="eastAsia"/>
          <w:szCs w:val="22"/>
        </w:rPr>
        <w:t>月至</w:t>
      </w:r>
      <w:r w:rsidRPr="00EF1AD5">
        <w:rPr>
          <w:rFonts w:ascii="Times New Roman" w:hAnsi="Times New Roman" w:cs="Times New Roman" w:hint="eastAsia"/>
          <w:szCs w:val="22"/>
        </w:rPr>
        <w:t>202</w:t>
      </w:r>
      <w:r>
        <w:rPr>
          <w:rFonts w:ascii="Times New Roman" w:hAnsi="Times New Roman" w:cs="Times New Roman"/>
          <w:szCs w:val="22"/>
        </w:rPr>
        <w:t>3</w:t>
      </w:r>
      <w:r w:rsidRPr="00EF1AD5">
        <w:rPr>
          <w:rFonts w:ascii="Times New Roman" w:hAnsi="Times New Roman" w:cs="Times New Roman" w:hint="eastAsia"/>
          <w:szCs w:val="22"/>
        </w:rPr>
        <w:t>年</w:t>
      </w:r>
      <w:r w:rsidR="00F506EA">
        <w:rPr>
          <w:rFonts w:ascii="Times New Roman" w:hAnsi="Times New Roman" w:cs="Times New Roman"/>
          <w:szCs w:val="22"/>
        </w:rPr>
        <w:t>3</w:t>
      </w:r>
      <w:r w:rsidRPr="00EF1AD5">
        <w:rPr>
          <w:rFonts w:ascii="Times New Roman" w:hAnsi="Times New Roman" w:cs="Times New Roman" w:hint="eastAsia"/>
          <w:szCs w:val="22"/>
        </w:rPr>
        <w:t>月，</w:t>
      </w:r>
      <w:proofErr w:type="gramStart"/>
      <w:r w:rsidRPr="00EF1AD5">
        <w:rPr>
          <w:rFonts w:ascii="Times New Roman" w:hAnsi="Times New Roman" w:cs="Times New Roman" w:hint="eastAsia"/>
          <w:szCs w:val="22"/>
        </w:rPr>
        <w:t>社保证明</w:t>
      </w:r>
      <w:proofErr w:type="gramEnd"/>
      <w:r w:rsidRPr="00EF1AD5">
        <w:rPr>
          <w:rFonts w:ascii="Times New Roman" w:hAnsi="Times New Roman" w:cs="Times New Roman" w:hint="eastAsia"/>
          <w:szCs w:val="22"/>
        </w:rPr>
        <w:t>材料须加盖社保中心章或社保中心参保缴费证明电子专用章复印件加盖响应人公章。</w:t>
      </w:r>
    </w:p>
    <w:p w14:paraId="50A5D733" w14:textId="04FA1CA1" w:rsidR="00CC0D35" w:rsidRPr="001961CC" w:rsidRDefault="00CC0D35" w:rsidP="001961CC">
      <w:pPr>
        <w:pStyle w:val="af6"/>
        <w:numPr>
          <w:ilvl w:val="0"/>
          <w:numId w:val="7"/>
        </w:numPr>
        <w:snapToGrid w:val="0"/>
        <w:spacing w:line="440" w:lineRule="exact"/>
        <w:ind w:firstLineChars="0"/>
        <w:rPr>
          <w:rFonts w:ascii="Times New Roman" w:hAnsi="Times New Roman" w:cs="Times New Roman"/>
          <w:sz w:val="18"/>
          <w:szCs w:val="21"/>
        </w:rPr>
      </w:pPr>
      <w:r>
        <w:rPr>
          <w:szCs w:val="21"/>
        </w:rPr>
        <w:t>具有</w:t>
      </w:r>
      <w:r>
        <w:rPr>
          <w:rFonts w:hint="eastAsia"/>
          <w:szCs w:val="21"/>
          <w:u w:val="single"/>
        </w:rPr>
        <w:t>【建筑工程】</w:t>
      </w:r>
      <w:r>
        <w:rPr>
          <w:szCs w:val="21"/>
        </w:rPr>
        <w:t>专业</w:t>
      </w:r>
      <w:r>
        <w:rPr>
          <w:rFonts w:hint="eastAsia"/>
          <w:szCs w:val="21"/>
          <w:u w:val="single"/>
        </w:rPr>
        <w:t>【二】</w:t>
      </w:r>
      <w:r>
        <w:rPr>
          <w:szCs w:val="21"/>
        </w:rPr>
        <w:t>级及以上注册建造师资质和安全考核合格证（</w:t>
      </w:r>
      <w:r>
        <w:rPr>
          <w:szCs w:val="21"/>
        </w:rPr>
        <w:t>B</w:t>
      </w:r>
      <w:r>
        <w:rPr>
          <w:szCs w:val="21"/>
        </w:rPr>
        <w:t>类），</w:t>
      </w:r>
      <w:r>
        <w:rPr>
          <w:szCs w:val="21"/>
        </w:rPr>
        <w:lastRenderedPageBreak/>
        <w:t>且在本企业注册一年以上</w:t>
      </w:r>
    </w:p>
    <w:p w14:paraId="4CEF2E81"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对供应</w:t>
      </w:r>
      <w:proofErr w:type="gramStart"/>
      <w:r>
        <w:rPr>
          <w:rFonts w:ascii="Times New Roman" w:hAnsi="Times New Roman" w:cs="Times New Roman"/>
          <w:szCs w:val="22"/>
        </w:rPr>
        <w:t>商其他</w:t>
      </w:r>
      <w:proofErr w:type="gramEnd"/>
      <w:r>
        <w:rPr>
          <w:rFonts w:ascii="Times New Roman" w:hAnsi="Times New Roman" w:cs="Times New Roman"/>
          <w:szCs w:val="22"/>
        </w:rPr>
        <w:t>人员的要求：</w:t>
      </w:r>
      <w:r>
        <w:rPr>
          <w:rFonts w:ascii="Times New Roman" w:hAnsi="Times New Roman" w:cs="Times New Roman"/>
          <w:sz w:val="18"/>
          <w:szCs w:val="21"/>
        </w:rPr>
        <w:t>____</w:t>
      </w:r>
      <w:r w:rsidR="001961CC">
        <w:rPr>
          <w:rFonts w:ascii="Times New Roman" w:hAnsi="Times New Roman" w:cs="Times New Roman"/>
          <w:sz w:val="18"/>
          <w:szCs w:val="21"/>
        </w:rPr>
        <w:t>/</w:t>
      </w:r>
      <w:r>
        <w:rPr>
          <w:rFonts w:ascii="Times New Roman" w:hAnsi="Times New Roman" w:cs="Times New Roman"/>
          <w:sz w:val="18"/>
          <w:szCs w:val="21"/>
        </w:rPr>
        <w:t>__</w:t>
      </w:r>
      <w:r>
        <w:rPr>
          <w:rFonts w:ascii="Times New Roman" w:hAnsi="Times New Roman" w:cs="Times New Roman"/>
          <w:sz w:val="18"/>
          <w:szCs w:val="21"/>
        </w:rPr>
        <w:t>。</w:t>
      </w:r>
    </w:p>
    <w:p w14:paraId="7532AB8E" w14:textId="77777777" w:rsidR="00F506EA" w:rsidRPr="00C1735C" w:rsidRDefault="00F506EA" w:rsidP="00F506EA">
      <w:pPr>
        <w:numPr>
          <w:ilvl w:val="0"/>
          <w:numId w:val="3"/>
        </w:numPr>
        <w:snapToGrid w:val="0"/>
        <w:spacing w:line="440" w:lineRule="exact"/>
        <w:ind w:firstLineChars="200" w:firstLine="420"/>
        <w:rPr>
          <w:rFonts w:ascii="Times New Roman" w:hAnsi="Times New Roman" w:cs="Times New Roman"/>
          <w:szCs w:val="22"/>
        </w:rPr>
      </w:pPr>
      <w:r w:rsidRPr="00C1735C">
        <w:rPr>
          <w:rFonts w:ascii="Times New Roman" w:hAnsi="Times New Roman" w:cs="Times New Roman"/>
          <w:szCs w:val="22"/>
        </w:rPr>
        <w:t>业绩最低要求：</w:t>
      </w:r>
    </w:p>
    <w:p w14:paraId="33EC6A16" w14:textId="1A9BE18A" w:rsidR="00F506EA" w:rsidRPr="00C1735C" w:rsidRDefault="00F506EA" w:rsidP="001076AC">
      <w:pPr>
        <w:snapToGrid w:val="0"/>
        <w:spacing w:line="440" w:lineRule="exact"/>
        <w:ind w:left="420"/>
        <w:rPr>
          <w:rFonts w:ascii="Times New Roman" w:hAnsi="Times New Roman" w:cs="Times New Roman"/>
          <w:szCs w:val="22"/>
        </w:rPr>
      </w:pPr>
      <w:bookmarkStart w:id="32" w:name="_Hlk127450462"/>
      <w:r w:rsidRPr="00C1735C">
        <w:rPr>
          <w:rFonts w:ascii="Times New Roman" w:hAnsi="Times New Roman" w:cs="Times New Roman"/>
          <w:szCs w:val="22"/>
        </w:rPr>
        <w:t>近</w:t>
      </w:r>
      <w:r>
        <w:rPr>
          <w:rFonts w:ascii="Times New Roman" w:hAnsi="Times New Roman" w:cs="Times New Roman"/>
          <w:szCs w:val="22"/>
        </w:rPr>
        <w:t>3</w:t>
      </w:r>
      <w:r w:rsidRPr="00C1735C">
        <w:rPr>
          <w:rFonts w:ascii="Times New Roman" w:hAnsi="Times New Roman" w:cs="Times New Roman"/>
          <w:szCs w:val="22"/>
        </w:rPr>
        <w:t>年（指</w:t>
      </w:r>
      <w:r w:rsidRPr="00C1735C">
        <w:rPr>
          <w:rFonts w:ascii="Times New Roman" w:hAnsi="Times New Roman" w:cs="Times New Roman"/>
          <w:szCs w:val="22"/>
        </w:rPr>
        <w:t>20</w:t>
      </w:r>
      <w:r>
        <w:rPr>
          <w:rFonts w:ascii="Times New Roman" w:hAnsi="Times New Roman" w:cs="Times New Roman"/>
          <w:szCs w:val="22"/>
        </w:rPr>
        <w:t>20</w:t>
      </w:r>
      <w:r w:rsidRPr="00C1735C">
        <w:rPr>
          <w:rFonts w:ascii="Times New Roman" w:hAnsi="Times New Roman" w:cs="Times New Roman"/>
          <w:szCs w:val="22"/>
        </w:rPr>
        <w:t>年</w:t>
      </w:r>
      <w:r>
        <w:rPr>
          <w:rFonts w:ascii="Times New Roman" w:hAnsi="Times New Roman" w:cs="Times New Roman"/>
          <w:szCs w:val="22"/>
        </w:rPr>
        <w:t>5</w:t>
      </w:r>
      <w:r w:rsidRPr="00C1735C">
        <w:rPr>
          <w:rFonts w:ascii="Times New Roman" w:hAnsi="Times New Roman" w:cs="Times New Roman"/>
          <w:szCs w:val="22"/>
        </w:rPr>
        <w:t>月</w:t>
      </w:r>
      <w:r w:rsidRPr="00C1735C">
        <w:rPr>
          <w:rFonts w:ascii="Times New Roman" w:hAnsi="Times New Roman" w:cs="Times New Roman"/>
          <w:szCs w:val="22"/>
        </w:rPr>
        <w:t>1</w:t>
      </w:r>
      <w:r w:rsidRPr="00C1735C">
        <w:rPr>
          <w:rFonts w:ascii="Times New Roman" w:hAnsi="Times New Roman" w:cs="Times New Roman"/>
          <w:szCs w:val="22"/>
        </w:rPr>
        <w:t>日至响应文件递交截止日期，以</w:t>
      </w:r>
      <w:r w:rsidRPr="00C1735C">
        <w:rPr>
          <w:rFonts w:ascii="Times New Roman" w:hAnsi="Times New Roman" w:cs="Times New Roman" w:hint="eastAsia"/>
          <w:szCs w:val="22"/>
        </w:rPr>
        <w:t>合同签订</w:t>
      </w:r>
      <w:r w:rsidRPr="00C1735C">
        <w:rPr>
          <w:rFonts w:ascii="Times New Roman" w:hAnsi="Times New Roman" w:cs="Times New Roman"/>
          <w:szCs w:val="22"/>
        </w:rPr>
        <w:t>时间为准）具备</w:t>
      </w:r>
      <w:r w:rsidRPr="00C1735C">
        <w:rPr>
          <w:rFonts w:ascii="Times New Roman" w:hAnsi="Times New Roman" w:cs="Times New Roman"/>
          <w:szCs w:val="22"/>
        </w:rPr>
        <w:t>1</w:t>
      </w:r>
      <w:r w:rsidRPr="00C1735C">
        <w:rPr>
          <w:rFonts w:ascii="Times New Roman" w:hAnsi="Times New Roman" w:cs="Times New Roman" w:hint="eastAsia"/>
          <w:szCs w:val="22"/>
        </w:rPr>
        <w:t>个类似</w:t>
      </w:r>
      <w:r w:rsidRPr="00C1735C">
        <w:rPr>
          <w:rFonts w:ascii="Times New Roman" w:hAnsi="Times New Roman" w:cs="Times New Roman"/>
          <w:szCs w:val="22"/>
        </w:rPr>
        <w:t>业绩。</w:t>
      </w:r>
    </w:p>
    <w:bookmarkEnd w:id="32"/>
    <w:p w14:paraId="06A72E3B" w14:textId="47BBF761" w:rsidR="00F506EA" w:rsidRPr="001076AC" w:rsidRDefault="00F506EA" w:rsidP="001076AC">
      <w:pPr>
        <w:snapToGrid w:val="0"/>
        <w:spacing w:line="440" w:lineRule="exact"/>
        <w:ind w:left="420"/>
        <w:rPr>
          <w:rFonts w:ascii="Times New Roman" w:hAnsi="Times New Roman" w:cs="Times New Roman"/>
          <w:szCs w:val="22"/>
        </w:rPr>
      </w:pPr>
      <w:r w:rsidRPr="00C1735C">
        <w:rPr>
          <w:rFonts w:ascii="Times New Roman" w:hAnsi="Times New Roman" w:cs="Times New Roman" w:hint="eastAsia"/>
          <w:szCs w:val="22"/>
        </w:rPr>
        <w:t>备注：类似业绩是指单个项目合同金额</w:t>
      </w:r>
      <w:r w:rsidR="00CC0D35">
        <w:rPr>
          <w:rFonts w:ascii="Times New Roman" w:hAnsi="Times New Roman" w:cs="Times New Roman"/>
          <w:szCs w:val="22"/>
        </w:rPr>
        <w:t>30</w:t>
      </w:r>
      <w:r w:rsidRPr="00FF68A5">
        <w:rPr>
          <w:rFonts w:ascii="Times New Roman" w:hAnsi="Times New Roman" w:cs="Times New Roman" w:hint="eastAsia"/>
          <w:szCs w:val="22"/>
        </w:rPr>
        <w:t>万</w:t>
      </w:r>
      <w:r w:rsidRPr="00C1735C">
        <w:rPr>
          <w:rFonts w:ascii="Times New Roman" w:hAnsi="Times New Roman" w:cs="Times New Roman" w:hint="eastAsia"/>
          <w:szCs w:val="22"/>
        </w:rPr>
        <w:t>元以上的</w:t>
      </w:r>
      <w:r w:rsidR="001076AC" w:rsidRPr="001076AC">
        <w:rPr>
          <w:rFonts w:ascii="Times New Roman" w:hAnsi="Times New Roman" w:cs="Times New Roman" w:hint="eastAsia"/>
          <w:szCs w:val="22"/>
        </w:rPr>
        <w:t>透明工厂制作安装工程</w:t>
      </w:r>
      <w:r w:rsidR="001076AC">
        <w:rPr>
          <w:rFonts w:ascii="Times New Roman" w:hAnsi="Times New Roman" w:cs="Times New Roman" w:hint="eastAsia"/>
          <w:szCs w:val="22"/>
        </w:rPr>
        <w:t>业绩或品牌</w:t>
      </w:r>
      <w:proofErr w:type="gramStart"/>
      <w:r w:rsidR="001076AC">
        <w:rPr>
          <w:rFonts w:ascii="Times New Roman" w:hAnsi="Times New Roman" w:cs="Times New Roman" w:hint="eastAsia"/>
          <w:szCs w:val="22"/>
        </w:rPr>
        <w:t>馆制作</w:t>
      </w:r>
      <w:proofErr w:type="gramEnd"/>
      <w:r w:rsidR="001076AC">
        <w:rPr>
          <w:rFonts w:ascii="Times New Roman" w:hAnsi="Times New Roman" w:cs="Times New Roman" w:hint="eastAsia"/>
          <w:szCs w:val="22"/>
        </w:rPr>
        <w:t>安装</w:t>
      </w:r>
      <w:r w:rsidRPr="00C1735C">
        <w:rPr>
          <w:rFonts w:ascii="Times New Roman" w:hAnsi="Times New Roman" w:cs="Times New Roman" w:hint="eastAsia"/>
          <w:szCs w:val="22"/>
        </w:rPr>
        <w:t>业绩</w:t>
      </w:r>
      <w:r w:rsidR="00F557A0">
        <w:rPr>
          <w:rFonts w:ascii="Times New Roman" w:hAnsi="Times New Roman" w:cs="Times New Roman" w:hint="eastAsia"/>
          <w:szCs w:val="22"/>
        </w:rPr>
        <w:t>或</w:t>
      </w:r>
      <w:r w:rsidR="008B2E8D" w:rsidRPr="008B2E8D">
        <w:rPr>
          <w:rFonts w:ascii="Times New Roman" w:hAnsi="Times New Roman" w:cs="Times New Roman" w:hint="eastAsia"/>
          <w:szCs w:val="22"/>
        </w:rPr>
        <w:t>清水样板间</w:t>
      </w:r>
      <w:r w:rsidR="00F557A0">
        <w:rPr>
          <w:rFonts w:ascii="Times New Roman" w:hAnsi="Times New Roman" w:cs="Times New Roman" w:hint="eastAsia"/>
          <w:szCs w:val="22"/>
        </w:rPr>
        <w:t>展厅制</w:t>
      </w:r>
      <w:r w:rsidR="00F557A0" w:rsidRPr="00BE6ED6">
        <w:rPr>
          <w:rFonts w:ascii="Times New Roman" w:hAnsi="Times New Roman" w:cs="Times New Roman" w:hint="eastAsia"/>
          <w:szCs w:val="22"/>
        </w:rPr>
        <w:t>作安装业绩</w:t>
      </w:r>
      <w:r w:rsidR="002C0824" w:rsidRPr="00BE6ED6">
        <w:rPr>
          <w:rFonts w:ascii="Times New Roman" w:hAnsi="Times New Roman" w:cs="Times New Roman" w:hint="eastAsia"/>
          <w:szCs w:val="22"/>
        </w:rPr>
        <w:t>或建筑装饰装修工程业绩</w:t>
      </w:r>
      <w:r w:rsidRPr="00BE6ED6">
        <w:rPr>
          <w:rFonts w:ascii="Times New Roman" w:hAnsi="Times New Roman" w:cs="Times New Roman" w:hint="eastAsia"/>
          <w:szCs w:val="22"/>
        </w:rPr>
        <w:t>，业绩证明</w:t>
      </w:r>
      <w:r w:rsidRPr="00C1735C">
        <w:rPr>
          <w:rFonts w:ascii="Times New Roman" w:hAnsi="Times New Roman" w:cs="Times New Roman" w:hint="eastAsia"/>
          <w:szCs w:val="22"/>
        </w:rPr>
        <w:t>材料须提供</w:t>
      </w:r>
      <w:proofErr w:type="gramStart"/>
      <w:r w:rsidRPr="00C1735C">
        <w:rPr>
          <w:rFonts w:ascii="Times New Roman" w:hAnsi="Times New Roman" w:cs="Times New Roman" w:hint="eastAsia"/>
          <w:szCs w:val="22"/>
        </w:rPr>
        <w:t>含签订</w:t>
      </w:r>
      <w:proofErr w:type="gramEnd"/>
      <w:r w:rsidRPr="00C1735C">
        <w:rPr>
          <w:rFonts w:ascii="Times New Roman" w:hAnsi="Times New Roman" w:cs="Times New Roman" w:hint="eastAsia"/>
          <w:szCs w:val="22"/>
        </w:rPr>
        <w:t>日期、合同金额相关信息的合同文件，并加盖响应人公章。</w:t>
      </w:r>
    </w:p>
    <w:p w14:paraId="0ED7F2CB" w14:textId="77777777" w:rsidR="008D5A64"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0D8A06C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14:paraId="0331C5A7" w14:textId="77777777" w:rsidR="008D5A64" w:rsidRDefault="00000000">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14:paraId="2778393D"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14:paraId="4A389B06"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14:paraId="78A0190E"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w:t>
      </w:r>
      <w:r>
        <w:rPr>
          <w:rFonts w:ascii="Times New Roman" w:hAnsi="Times New Roman" w:cs="Times New Roman" w:hint="eastAsia"/>
          <w:szCs w:val="22"/>
        </w:rPr>
        <w:t>负责人未</w:t>
      </w:r>
      <w:r>
        <w:rPr>
          <w:rFonts w:ascii="Times New Roman" w:hAnsi="Times New Roman" w:cs="Times New Roman"/>
          <w:szCs w:val="22"/>
        </w:rPr>
        <w:t>有行贿犯罪行为。</w:t>
      </w:r>
    </w:p>
    <w:p w14:paraId="30EE3329"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hint="eastAsia"/>
        </w:rPr>
        <w:t>______</w:t>
      </w:r>
      <w:r w:rsidR="00EF1AD5">
        <w:rPr>
          <w:rFonts w:ascii="Times New Roman" w:hAnsi="Times New Roman"/>
        </w:rPr>
        <w:t>/</w:t>
      </w:r>
      <w:r>
        <w:rPr>
          <w:rFonts w:ascii="Times New Roman" w:hAnsi="Times New Roman" w:hint="eastAsia"/>
        </w:rPr>
        <w:t>________</w:t>
      </w:r>
      <w:r>
        <w:rPr>
          <w:rFonts w:ascii="Times New Roman" w:hAnsi="Times New Roman" w:hint="eastAsia"/>
        </w:rPr>
        <w:t>。</w:t>
      </w:r>
    </w:p>
    <w:p w14:paraId="3D2D7626"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141A69DF"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单位负责人为同一人或者存在控股、管理关系的不同单位，不得同时参加同一合同包报价，否则相关响应文件均无效。</w:t>
      </w:r>
    </w:p>
    <w:p w14:paraId="545C5039"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33" w:name="_Toc4109_WPSOffice_Level2"/>
      <w:bookmarkStart w:id="34" w:name="_Toc2996_WPSOffice_Level2"/>
      <w:bookmarkStart w:id="35" w:name="_Toc4751"/>
      <w:bookmarkStart w:id="36" w:name="_Toc525632588"/>
      <w:bookmarkStart w:id="37" w:name="_Toc25666_WPSOffice_Level2"/>
      <w:bookmarkStart w:id="38" w:name="_Toc29452_WPSOffice_Level2"/>
      <w:bookmarkStart w:id="39"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747E8E18" w14:textId="16E113EB" w:rsidR="008D5A64" w:rsidRDefault="00000000">
      <w:pPr>
        <w:snapToGrid w:val="0"/>
        <w:spacing w:line="44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rPr>
        <w:t>安徽安联高速公路有限公司官方网站</w:t>
      </w:r>
      <w:r w:rsidR="001076AC" w:rsidRPr="00EF1AD5">
        <w:rPr>
          <w:rFonts w:ascii="Times New Roman" w:hAnsi="Times New Roman" w:cs="Times New Roman"/>
          <w:szCs w:val="22"/>
          <w:u w:val="single"/>
        </w:rPr>
        <w:t>http://www.ahanlian.com/index.php/News/index/cate/168.html</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r>
        <w:rPr>
          <w:rFonts w:ascii="Times New Roman" w:hAnsi="Times New Roman" w:cs="Times New Roman"/>
          <w:szCs w:val="21"/>
        </w:rPr>
        <w:t>。</w:t>
      </w:r>
    </w:p>
    <w:p w14:paraId="361E246F"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3D687796" w14:textId="648F522B"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响应文件递交的截止时间为</w:t>
      </w:r>
      <w:r w:rsidR="002326F4">
        <w:rPr>
          <w:rFonts w:ascii="Times New Roman" w:hAnsi="Times New Roman" w:cs="Times New Roman"/>
          <w:szCs w:val="22"/>
          <w:u w:val="single"/>
        </w:rPr>
        <w:t>202</w:t>
      </w:r>
      <w:r w:rsidR="002326F4" w:rsidRPr="002326F4">
        <w:rPr>
          <w:rFonts w:ascii="Times New Roman" w:hAnsi="Times New Roman" w:cs="Times New Roman"/>
          <w:szCs w:val="22"/>
          <w:u w:val="single"/>
        </w:rPr>
        <w:t>3</w:t>
      </w:r>
      <w:r w:rsidRPr="002326F4">
        <w:rPr>
          <w:rFonts w:ascii="Times New Roman" w:hAnsi="Times New Roman" w:cs="Times New Roman"/>
          <w:szCs w:val="22"/>
        </w:rPr>
        <w:t>年</w:t>
      </w:r>
      <w:r w:rsidR="002068D5">
        <w:rPr>
          <w:rFonts w:ascii="Times New Roman" w:hAnsi="Times New Roman" w:cs="Times New Roman"/>
          <w:szCs w:val="22"/>
          <w:u w:val="single"/>
        </w:rPr>
        <w:t>5</w:t>
      </w:r>
      <w:r w:rsidRPr="002326F4">
        <w:rPr>
          <w:rFonts w:ascii="Times New Roman" w:hAnsi="Times New Roman" w:cs="Times New Roman"/>
          <w:szCs w:val="22"/>
        </w:rPr>
        <w:t>月</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26</w:t>
      </w:r>
      <w:r w:rsidR="001076AC">
        <w:rPr>
          <w:rFonts w:ascii="Times New Roman" w:hAnsi="Times New Roman" w:cs="Times New Roman"/>
          <w:szCs w:val="22"/>
          <w:u w:val="single"/>
        </w:rPr>
        <w:t xml:space="preserve"> </w:t>
      </w:r>
      <w:r w:rsidRPr="002326F4">
        <w:rPr>
          <w:rFonts w:ascii="Times New Roman" w:hAnsi="Times New Roman" w:cs="Times New Roman"/>
          <w:szCs w:val="22"/>
        </w:rPr>
        <w:t>日</w:t>
      </w:r>
      <w:r w:rsidRPr="002326F4">
        <w:rPr>
          <w:rFonts w:ascii="Times New Roman" w:hAnsi="Times New Roman" w:cs="Times New Roman"/>
          <w:szCs w:val="22"/>
          <w:u w:val="single"/>
        </w:rPr>
        <w:t xml:space="preserve"> </w:t>
      </w:r>
      <w:r w:rsidR="002068D5">
        <w:rPr>
          <w:rFonts w:ascii="Times New Roman" w:hAnsi="Times New Roman" w:cs="Times New Roman"/>
          <w:szCs w:val="22"/>
          <w:u w:val="single"/>
        </w:rPr>
        <w:t>10</w:t>
      </w:r>
      <w:r w:rsidR="001076AC">
        <w:rPr>
          <w:rFonts w:ascii="Times New Roman" w:hAnsi="Times New Roman" w:cs="Times New Roman"/>
          <w:szCs w:val="22"/>
          <w:u w:val="single"/>
        </w:rPr>
        <w:t xml:space="preserve"> </w:t>
      </w:r>
      <w:r w:rsidRPr="002326F4">
        <w:rPr>
          <w:rFonts w:ascii="Times New Roman" w:hAnsi="Times New Roman" w:cs="Times New Roman"/>
          <w:szCs w:val="22"/>
          <w:u w:val="single"/>
        </w:rPr>
        <w:t xml:space="preserve"> </w:t>
      </w:r>
      <w:r w:rsidRPr="002326F4">
        <w:rPr>
          <w:rFonts w:ascii="Times New Roman" w:hAnsi="Times New Roman" w:cs="Times New Roman"/>
          <w:szCs w:val="22"/>
        </w:rPr>
        <w:t>时</w:t>
      </w:r>
      <w:r w:rsidRPr="002326F4">
        <w:rPr>
          <w:rFonts w:ascii="Times New Roman" w:hAnsi="Times New Roman" w:cs="Times New Roman"/>
          <w:szCs w:val="22"/>
          <w:u w:val="single"/>
        </w:rPr>
        <w:t xml:space="preserve"> </w:t>
      </w:r>
      <w:r w:rsidR="002326F4" w:rsidRPr="002326F4">
        <w:rPr>
          <w:rFonts w:ascii="Times New Roman" w:hAnsi="Times New Roman" w:cs="Times New Roman"/>
          <w:szCs w:val="22"/>
          <w:u w:val="single"/>
        </w:rPr>
        <w:t>00</w:t>
      </w:r>
      <w:r w:rsidRPr="002326F4">
        <w:rPr>
          <w:rFonts w:ascii="Times New Roman" w:hAnsi="Times New Roman" w:cs="Times New Roman"/>
          <w:szCs w:val="22"/>
          <w:u w:val="single"/>
        </w:rPr>
        <w:t xml:space="preserve"> </w:t>
      </w:r>
      <w:r w:rsidRPr="002326F4">
        <w:rPr>
          <w:rFonts w:ascii="Times New Roman" w:hAnsi="Times New Roman" w:cs="Times New Roman"/>
          <w:szCs w:val="22"/>
        </w:rPr>
        <w:t>分，供应商的法定代表人或其授权代理人应于</w:t>
      </w:r>
      <w:r w:rsidR="002326F4" w:rsidRPr="002326F4">
        <w:rPr>
          <w:rFonts w:ascii="Times New Roman" w:hAnsi="Times New Roman" w:cs="Times New Roman" w:hint="eastAsia"/>
          <w:szCs w:val="22"/>
          <w:u w:val="single"/>
        </w:rPr>
        <w:t>2023</w:t>
      </w:r>
      <w:r w:rsidR="002326F4" w:rsidRPr="002326F4">
        <w:rPr>
          <w:rFonts w:ascii="Times New Roman" w:hAnsi="Times New Roman" w:cs="Times New Roman" w:hint="eastAsia"/>
          <w:szCs w:val="22"/>
          <w:u w:val="single"/>
        </w:rPr>
        <w:t>年</w:t>
      </w:r>
      <w:r w:rsidR="002326F4" w:rsidRPr="002326F4">
        <w:rPr>
          <w:rFonts w:ascii="Times New Roman" w:hAnsi="Times New Roman" w:cs="Times New Roman" w:hint="eastAsia"/>
          <w:szCs w:val="22"/>
          <w:u w:val="single"/>
        </w:rPr>
        <w:t xml:space="preserve"> </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5</w:t>
      </w:r>
      <w:r w:rsidR="005A130B">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月</w:t>
      </w:r>
      <w:r w:rsidR="002326F4" w:rsidRPr="002326F4">
        <w:rPr>
          <w:rFonts w:ascii="Times New Roman" w:hAnsi="Times New Roman" w:cs="Times New Roman" w:hint="eastAsia"/>
          <w:szCs w:val="22"/>
          <w:u w:val="single"/>
        </w:rPr>
        <w:t xml:space="preserve"> </w:t>
      </w:r>
      <w:r w:rsidR="002068D5">
        <w:rPr>
          <w:rFonts w:ascii="Times New Roman" w:hAnsi="Times New Roman" w:cs="Times New Roman"/>
          <w:szCs w:val="22"/>
          <w:u w:val="single"/>
        </w:rPr>
        <w:t>26</w:t>
      </w:r>
      <w:r w:rsidR="001076AC">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日</w:t>
      </w:r>
      <w:r w:rsidRPr="002326F4">
        <w:rPr>
          <w:rFonts w:ascii="Times New Roman" w:hAnsi="Times New Roman" w:cs="Times New Roman"/>
          <w:szCs w:val="22"/>
          <w:u w:val="single"/>
        </w:rPr>
        <w:t xml:space="preserve"> </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9</w:t>
      </w:r>
      <w:r w:rsidR="005A130B">
        <w:rPr>
          <w:rFonts w:ascii="Times New Roman" w:hAnsi="Times New Roman" w:cs="Times New Roman"/>
          <w:szCs w:val="22"/>
          <w:u w:val="single"/>
        </w:rPr>
        <w:t xml:space="preserve"> </w:t>
      </w:r>
      <w:r w:rsidRPr="002326F4">
        <w:rPr>
          <w:rFonts w:ascii="Times New Roman" w:hAnsi="Times New Roman" w:cs="Times New Roman"/>
          <w:szCs w:val="22"/>
          <w:u w:val="single"/>
        </w:rPr>
        <w:t xml:space="preserve"> </w:t>
      </w:r>
      <w:r w:rsidRPr="002326F4">
        <w:rPr>
          <w:rFonts w:ascii="Times New Roman" w:hAnsi="Times New Roman" w:cs="Times New Roman"/>
          <w:szCs w:val="22"/>
        </w:rPr>
        <w:t>时</w:t>
      </w:r>
      <w:r w:rsidRPr="002326F4">
        <w:rPr>
          <w:rFonts w:ascii="Times New Roman" w:hAnsi="Times New Roman" w:cs="Times New Roman"/>
          <w:szCs w:val="22"/>
          <w:u w:val="single"/>
        </w:rPr>
        <w:t xml:space="preserve"> </w:t>
      </w:r>
      <w:r w:rsidR="002326F4" w:rsidRPr="002326F4">
        <w:rPr>
          <w:rFonts w:ascii="Times New Roman" w:hAnsi="Times New Roman" w:cs="Times New Roman"/>
          <w:szCs w:val="22"/>
          <w:u w:val="single"/>
        </w:rPr>
        <w:t>00</w:t>
      </w:r>
      <w:r w:rsidRPr="002326F4">
        <w:rPr>
          <w:rFonts w:ascii="Times New Roman" w:hAnsi="Times New Roman" w:cs="Times New Roman"/>
          <w:szCs w:val="22"/>
          <w:u w:val="single"/>
        </w:rPr>
        <w:t xml:space="preserve"> </w:t>
      </w:r>
      <w:r w:rsidRPr="002326F4">
        <w:rPr>
          <w:rFonts w:ascii="Times New Roman" w:hAnsi="Times New Roman" w:cs="Times New Roman"/>
          <w:szCs w:val="22"/>
        </w:rPr>
        <w:t>分</w:t>
      </w:r>
      <w:r w:rsidRPr="002326F4">
        <w:rPr>
          <w:rFonts w:ascii="Times New Roman" w:hAnsi="Times New Roman" w:cs="Times New Roman" w:hint="eastAsia"/>
          <w:szCs w:val="22"/>
        </w:rPr>
        <w:t>至</w:t>
      </w:r>
      <w:r w:rsidR="002326F4" w:rsidRPr="002326F4">
        <w:rPr>
          <w:rFonts w:ascii="Times New Roman" w:hAnsi="Times New Roman" w:cs="Times New Roman" w:hint="eastAsia"/>
          <w:szCs w:val="22"/>
          <w:u w:val="single"/>
        </w:rPr>
        <w:t>2023</w:t>
      </w:r>
      <w:r w:rsidR="002326F4" w:rsidRPr="002326F4">
        <w:rPr>
          <w:rFonts w:ascii="Times New Roman" w:hAnsi="Times New Roman" w:cs="Times New Roman" w:hint="eastAsia"/>
          <w:szCs w:val="22"/>
          <w:u w:val="single"/>
        </w:rPr>
        <w:t>年</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5</w:t>
      </w:r>
      <w:r w:rsidR="005A130B">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月</w:t>
      </w:r>
      <w:r w:rsidR="002326F4" w:rsidRPr="002326F4">
        <w:rPr>
          <w:rFonts w:ascii="Times New Roman" w:hAnsi="Times New Roman" w:cs="Times New Roman" w:hint="eastAsia"/>
          <w:szCs w:val="22"/>
          <w:u w:val="single"/>
        </w:rPr>
        <w:t xml:space="preserve"> </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26</w:t>
      </w:r>
      <w:r w:rsidR="005A130B">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 xml:space="preserve"> </w:t>
      </w:r>
      <w:r w:rsidR="002326F4" w:rsidRPr="002326F4">
        <w:rPr>
          <w:rFonts w:ascii="Times New Roman" w:hAnsi="Times New Roman" w:cs="Times New Roman" w:hint="eastAsia"/>
          <w:szCs w:val="22"/>
          <w:u w:val="single"/>
        </w:rPr>
        <w:t>日</w:t>
      </w:r>
      <w:r w:rsidR="001076AC">
        <w:rPr>
          <w:rFonts w:ascii="Times New Roman" w:hAnsi="Times New Roman" w:cs="Times New Roman"/>
          <w:szCs w:val="22"/>
          <w:u w:val="single"/>
        </w:rPr>
        <w:t xml:space="preserve">  </w:t>
      </w:r>
      <w:r w:rsidR="002068D5">
        <w:rPr>
          <w:rFonts w:ascii="Times New Roman" w:hAnsi="Times New Roman" w:cs="Times New Roman"/>
          <w:szCs w:val="22"/>
          <w:u w:val="single"/>
        </w:rPr>
        <w:t>10</w:t>
      </w:r>
      <w:r w:rsidR="001076AC">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 xml:space="preserve"> </w:t>
      </w:r>
      <w:r w:rsidR="002326F4" w:rsidRPr="002326F4">
        <w:rPr>
          <w:rFonts w:ascii="Times New Roman" w:hAnsi="Times New Roman" w:cs="Times New Roman" w:hint="eastAsia"/>
          <w:szCs w:val="22"/>
          <w:u w:val="single"/>
        </w:rPr>
        <w:t>时</w:t>
      </w:r>
      <w:r w:rsidR="002326F4" w:rsidRPr="002326F4">
        <w:rPr>
          <w:rFonts w:ascii="Times New Roman" w:hAnsi="Times New Roman" w:cs="Times New Roman" w:hint="eastAsia"/>
          <w:szCs w:val="22"/>
          <w:u w:val="single"/>
        </w:rPr>
        <w:t xml:space="preserve"> 00 </w:t>
      </w:r>
      <w:r w:rsidR="002326F4" w:rsidRPr="002326F4">
        <w:rPr>
          <w:rFonts w:ascii="Times New Roman" w:hAnsi="Times New Roman" w:cs="Times New Roman" w:hint="eastAsia"/>
          <w:szCs w:val="22"/>
          <w:u w:val="single"/>
        </w:rPr>
        <w:t>分</w:t>
      </w:r>
      <w:r>
        <w:rPr>
          <w:rFonts w:ascii="Times New Roman" w:hAnsi="Times New Roman" w:cs="Times New Roman" w:hint="eastAsia"/>
          <w:szCs w:val="22"/>
        </w:rPr>
        <w:t>（</w:t>
      </w:r>
      <w:r>
        <w:rPr>
          <w:rFonts w:ascii="Times New Roman" w:hAnsi="Times New Roman" w:cs="Times New Roman"/>
          <w:szCs w:val="22"/>
        </w:rPr>
        <w:t>递交的截止时间</w:t>
      </w:r>
      <w:r>
        <w:rPr>
          <w:rFonts w:ascii="Times New Roman" w:hAnsi="Times New Roman" w:cs="Times New Roman" w:hint="eastAsia"/>
          <w:szCs w:val="22"/>
        </w:rPr>
        <w:t>）</w:t>
      </w:r>
      <w:r>
        <w:rPr>
          <w:rFonts w:ascii="Times New Roman" w:hAnsi="Times New Roman" w:cs="Times New Roman"/>
          <w:szCs w:val="22"/>
        </w:rPr>
        <w:t>将响应文件</w:t>
      </w:r>
      <w:r>
        <w:rPr>
          <w:rFonts w:ascii="Times New Roman" w:hAnsi="Times New Roman" w:cs="Times New Roman" w:hint="eastAsia"/>
          <w:szCs w:val="22"/>
        </w:rPr>
        <w:t>递交至</w:t>
      </w:r>
      <w:r w:rsidR="00EF1AD5">
        <w:rPr>
          <w:rFonts w:ascii="Times New Roman" w:hAnsi="Times New Roman" w:cs="Times New Roman" w:hint="eastAsia"/>
          <w:szCs w:val="22"/>
          <w:u w:val="single"/>
        </w:rPr>
        <w:t>上海市青浦区葛洲坝虹桥玉兰国际</w:t>
      </w:r>
      <w:r w:rsidR="00EF1AD5">
        <w:rPr>
          <w:rFonts w:ascii="Times New Roman" w:hAnsi="Times New Roman" w:cs="Times New Roman" w:hint="eastAsia"/>
          <w:szCs w:val="22"/>
          <w:u w:val="single"/>
        </w:rPr>
        <w:t>6</w:t>
      </w:r>
      <w:r w:rsidR="00EF1AD5">
        <w:rPr>
          <w:rFonts w:ascii="Times New Roman" w:hAnsi="Times New Roman" w:cs="Times New Roman" w:hint="eastAsia"/>
          <w:szCs w:val="22"/>
          <w:u w:val="single"/>
        </w:rPr>
        <w:t>号楼</w:t>
      </w:r>
      <w:r w:rsidR="00EF1AD5">
        <w:rPr>
          <w:rFonts w:ascii="Times New Roman" w:hAnsi="Times New Roman" w:cs="Times New Roman" w:hint="eastAsia"/>
          <w:szCs w:val="22"/>
          <w:u w:val="single"/>
        </w:rPr>
        <w:t>2</w:t>
      </w:r>
      <w:r w:rsidR="00EF1AD5">
        <w:rPr>
          <w:rFonts w:ascii="Times New Roman" w:hAnsi="Times New Roman" w:cs="Times New Roman" w:hint="eastAsia"/>
          <w:szCs w:val="22"/>
          <w:u w:val="single"/>
        </w:rPr>
        <w:t>楼</w:t>
      </w:r>
      <w:r>
        <w:rPr>
          <w:rFonts w:ascii="Times New Roman" w:hAnsi="Times New Roman" w:cs="Times New Roman"/>
          <w:szCs w:val="22"/>
        </w:rPr>
        <w:t>。</w:t>
      </w:r>
    </w:p>
    <w:p w14:paraId="6BC09759"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567B13B6" w14:textId="77777777" w:rsidR="008D5A64"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EF1AD5" w:rsidRPr="00EF1AD5">
        <w:rPr>
          <w:rFonts w:ascii="Times New Roman" w:hAnsi="Times New Roman" w:cs="Times New Roman" w:hint="eastAsia"/>
          <w:szCs w:val="22"/>
          <w:u w:val="single"/>
        </w:rPr>
        <w:t>上海市青浦区葛洲坝虹桥玉兰国际</w:t>
      </w:r>
      <w:r w:rsidR="00EF1AD5" w:rsidRPr="00EF1AD5">
        <w:rPr>
          <w:rFonts w:ascii="Times New Roman" w:hAnsi="Times New Roman" w:cs="Times New Roman" w:hint="eastAsia"/>
          <w:szCs w:val="22"/>
          <w:u w:val="single"/>
        </w:rPr>
        <w:t>6</w:t>
      </w:r>
      <w:r w:rsidR="00EF1AD5" w:rsidRPr="00EF1AD5">
        <w:rPr>
          <w:rFonts w:ascii="Times New Roman" w:hAnsi="Times New Roman" w:cs="Times New Roman" w:hint="eastAsia"/>
          <w:szCs w:val="22"/>
          <w:u w:val="single"/>
        </w:rPr>
        <w:t>号楼</w:t>
      </w:r>
      <w:r w:rsidR="00EF1AD5" w:rsidRPr="00EF1AD5">
        <w:rPr>
          <w:rFonts w:ascii="Times New Roman" w:hAnsi="Times New Roman" w:cs="Times New Roman" w:hint="eastAsia"/>
          <w:szCs w:val="22"/>
          <w:u w:val="single"/>
        </w:rPr>
        <w:t>2</w:t>
      </w:r>
      <w:r w:rsidR="00EF1AD5" w:rsidRPr="00EF1AD5">
        <w:rPr>
          <w:rFonts w:ascii="Times New Roman" w:hAnsi="Times New Roman" w:cs="Times New Roman" w:hint="eastAsia"/>
          <w:szCs w:val="22"/>
          <w:u w:val="single"/>
        </w:rPr>
        <w:t>楼</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w:t>
      </w:r>
      <w:r>
        <w:rPr>
          <w:rFonts w:ascii="Times New Roman" w:hAnsi="Times New Roman" w:cs="Times New Roman" w:hint="eastAsia"/>
          <w:szCs w:val="22"/>
        </w:rPr>
        <w:lastRenderedPageBreak/>
        <w:t>授权代理人应携带授权委托书</w:t>
      </w:r>
      <w:r>
        <w:rPr>
          <w:rFonts w:ascii="Times New Roman" w:hAnsi="Times New Roman" w:cs="Times New Roman"/>
          <w:szCs w:val="22"/>
        </w:rPr>
        <w:t>准时参加启封会议。</w:t>
      </w:r>
    </w:p>
    <w:p w14:paraId="4AB019FD"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40" w:name="_Toc22719"/>
      <w:bookmarkStart w:id="41" w:name="_Toc525632591"/>
      <w:bookmarkEnd w:id="33"/>
      <w:bookmarkEnd w:id="34"/>
      <w:bookmarkEnd w:id="35"/>
      <w:bookmarkEnd w:id="36"/>
      <w:bookmarkEnd w:id="37"/>
      <w:bookmarkEnd w:id="38"/>
      <w:bookmarkEnd w:id="39"/>
      <w:r>
        <w:rPr>
          <w:rFonts w:ascii="Times New Roman" w:eastAsia="黑体" w:hAnsi="Times New Roman" w:cs="Times New Roman" w:hint="eastAsia"/>
          <w:bCs w:val="0"/>
          <w:sz w:val="22"/>
          <w:szCs w:val="15"/>
        </w:rPr>
        <w:t>响应保证金</w:t>
      </w:r>
    </w:p>
    <w:p w14:paraId="60E1D5D3"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响应保证金的金额：</w:t>
      </w:r>
      <w:r>
        <w:rPr>
          <w:rFonts w:ascii="Times New Roman" w:hAnsi="Times New Roman" w:cs="Times New Roman"/>
          <w:szCs w:val="22"/>
        </w:rPr>
        <w:t>____</w:t>
      </w:r>
      <w:r w:rsidR="00EF1AD5">
        <w:rPr>
          <w:rFonts w:ascii="Times New Roman" w:hAnsi="Times New Roman" w:cs="Times New Roman"/>
          <w:szCs w:val="22"/>
        </w:rPr>
        <w:t>/</w:t>
      </w:r>
      <w:r>
        <w:rPr>
          <w:rFonts w:ascii="Times New Roman" w:hAnsi="Times New Roman" w:cs="Times New Roman"/>
          <w:szCs w:val="22"/>
        </w:rPr>
        <w:t>__________</w:t>
      </w:r>
    </w:p>
    <w:p w14:paraId="52D4F477"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p>
    <w:p w14:paraId="4EB359E3"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递交账号：</w:t>
      </w:r>
      <w:r>
        <w:rPr>
          <w:rFonts w:ascii="Times New Roman" w:hAnsi="Times New Roman" w:cs="Times New Roman"/>
          <w:szCs w:val="22"/>
        </w:rPr>
        <w:t>__</w:t>
      </w:r>
      <w:r w:rsidR="00EF1AD5">
        <w:rPr>
          <w:rFonts w:ascii="Times New Roman" w:hAnsi="Times New Roman" w:cs="Times New Roman"/>
          <w:szCs w:val="22"/>
        </w:rPr>
        <w:t>/</w:t>
      </w:r>
      <w:r>
        <w:rPr>
          <w:rFonts w:ascii="Times New Roman" w:hAnsi="Times New Roman" w:cs="Times New Roman"/>
          <w:szCs w:val="22"/>
        </w:rPr>
        <w:t>____________</w:t>
      </w:r>
    </w:p>
    <w:p w14:paraId="518C3F7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hint="eastAsia"/>
        </w:rPr>
        <w:t>递交截止时间：</w:t>
      </w:r>
      <w:r>
        <w:rPr>
          <w:rFonts w:ascii="Times New Roman" w:hAnsi="Times New Roman" w:cs="Times New Roman"/>
          <w:szCs w:val="22"/>
        </w:rPr>
        <w:t>__</w:t>
      </w:r>
      <w:r w:rsidR="00EF1AD5">
        <w:rPr>
          <w:rFonts w:ascii="Times New Roman" w:hAnsi="Times New Roman" w:cs="Times New Roman"/>
          <w:szCs w:val="22"/>
        </w:rPr>
        <w:t>/</w:t>
      </w:r>
      <w:r>
        <w:rPr>
          <w:rFonts w:ascii="Times New Roman" w:hAnsi="Times New Roman" w:cs="Times New Roman"/>
          <w:szCs w:val="22"/>
        </w:rPr>
        <w:t>____________</w:t>
      </w:r>
    </w:p>
    <w:p w14:paraId="0C6AB40F" w14:textId="77777777" w:rsidR="008D5A64" w:rsidRDefault="00000000">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w:t>
      </w:r>
    </w:p>
    <w:p w14:paraId="748A6D67"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40"/>
      <w:bookmarkEnd w:id="41"/>
    </w:p>
    <w:p w14:paraId="7D93ECF8"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sidR="00EF1AD5" w:rsidRPr="00EF1AD5">
        <w:rPr>
          <w:rFonts w:ascii="Times New Roman" w:hAnsi="Times New Roman" w:cs="Times New Roman"/>
          <w:szCs w:val="22"/>
          <w:u w:val="single"/>
        </w:rPr>
        <w:t>http://www.ahanlian.com/index.php/News/index/cate/168.html</w:t>
      </w:r>
      <w:r>
        <w:rPr>
          <w:rFonts w:ascii="Times New Roman" w:hAnsi="Times New Roman" w:cs="Times New Roman"/>
          <w:szCs w:val="22"/>
        </w:rPr>
        <w:t>上发布。</w:t>
      </w:r>
    </w:p>
    <w:p w14:paraId="2EF6DD4E"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42" w:name="_Toc26829"/>
      <w:bookmarkStart w:id="43" w:name="_Toc321_WPSOffice_Level2"/>
      <w:bookmarkStart w:id="44" w:name="_Toc14943_WPSOffice_Level2"/>
      <w:bookmarkStart w:id="45" w:name="_Toc525632592"/>
      <w:bookmarkStart w:id="46" w:name="_Toc8501"/>
      <w:bookmarkStart w:id="47" w:name="_Toc28571_WPSOffice_Level2"/>
      <w:bookmarkStart w:id="48" w:name="_Toc20572_WPSOffice_Level2"/>
      <w:r>
        <w:rPr>
          <w:rFonts w:ascii="Times New Roman" w:eastAsia="黑体" w:hAnsi="Times New Roman" w:cs="Times New Roman"/>
          <w:bCs w:val="0"/>
          <w:sz w:val="22"/>
          <w:szCs w:val="15"/>
        </w:rPr>
        <w:t>采购人联系方式</w:t>
      </w:r>
      <w:bookmarkEnd w:id="42"/>
      <w:bookmarkEnd w:id="43"/>
      <w:bookmarkEnd w:id="44"/>
      <w:bookmarkEnd w:id="45"/>
      <w:bookmarkEnd w:id="46"/>
      <w:bookmarkEnd w:id="47"/>
      <w:bookmarkEnd w:id="48"/>
    </w:p>
    <w:p w14:paraId="4F94D2E0" w14:textId="01E44B22"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sidR="009334CA">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1B6AB78A"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sidR="00EF1AD5" w:rsidRPr="00EF1AD5">
        <w:rPr>
          <w:rFonts w:ascii="Times New Roman" w:hAnsi="Times New Roman" w:cs="Times New Roman" w:hint="eastAsia"/>
          <w:szCs w:val="22"/>
          <w:u w:val="single"/>
        </w:rPr>
        <w:t>上海市青浦区葛洲坝虹桥玉兰国际</w:t>
      </w:r>
      <w:r w:rsidR="00EF1AD5" w:rsidRPr="00EF1AD5">
        <w:rPr>
          <w:rFonts w:ascii="Times New Roman" w:hAnsi="Times New Roman" w:cs="Times New Roman" w:hint="eastAsia"/>
          <w:szCs w:val="22"/>
          <w:u w:val="single"/>
        </w:rPr>
        <w:t>6</w:t>
      </w:r>
      <w:r w:rsidR="00EF1AD5" w:rsidRPr="00EF1AD5">
        <w:rPr>
          <w:rFonts w:ascii="Times New Roman" w:hAnsi="Times New Roman" w:cs="Times New Roman" w:hint="eastAsia"/>
          <w:szCs w:val="22"/>
          <w:u w:val="single"/>
        </w:rPr>
        <w:t>号楼</w:t>
      </w:r>
      <w:r w:rsidR="00EF1AD5" w:rsidRPr="00EF1AD5">
        <w:rPr>
          <w:rFonts w:ascii="Times New Roman" w:hAnsi="Times New Roman" w:cs="Times New Roman" w:hint="eastAsia"/>
          <w:szCs w:val="22"/>
          <w:u w:val="single"/>
        </w:rPr>
        <w:t>2</w:t>
      </w:r>
      <w:r w:rsidR="00EF1AD5" w:rsidRPr="00EF1AD5">
        <w:rPr>
          <w:rFonts w:ascii="Times New Roman" w:hAnsi="Times New Roman" w:cs="Times New Roman" w:hint="eastAsia"/>
          <w:szCs w:val="22"/>
          <w:u w:val="single"/>
        </w:rPr>
        <w:t>楼</w:t>
      </w:r>
      <w:r>
        <w:rPr>
          <w:rFonts w:ascii="Times New Roman" w:hAnsi="Times New Roman" w:cs="Times New Roman"/>
          <w:szCs w:val="22"/>
          <w:u w:val="single"/>
        </w:rPr>
        <w:t xml:space="preserve"> </w:t>
      </w:r>
    </w:p>
    <w:p w14:paraId="680FECA4"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邮政编码：</w:t>
      </w:r>
      <w:r w:rsidR="00EF1AD5" w:rsidRPr="00EF1AD5">
        <w:rPr>
          <w:rFonts w:ascii="Times New Roman" w:hAnsi="Times New Roman" w:cs="Times New Roman"/>
          <w:szCs w:val="22"/>
          <w:u w:val="single"/>
        </w:rPr>
        <w:t>201700</w:t>
      </w:r>
    </w:p>
    <w:p w14:paraId="45F642AB"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sidR="00EF1AD5">
        <w:rPr>
          <w:rFonts w:ascii="Times New Roman" w:hAnsi="Times New Roman" w:cs="Times New Roman" w:hint="eastAsia"/>
          <w:szCs w:val="22"/>
          <w:u w:val="single"/>
        </w:rPr>
        <w:t>杨佳</w:t>
      </w:r>
      <w:r>
        <w:rPr>
          <w:rFonts w:ascii="Times New Roman" w:hAnsi="Times New Roman" w:cs="Times New Roman"/>
          <w:szCs w:val="22"/>
        </w:rPr>
        <w:t xml:space="preserve"> </w:t>
      </w:r>
    </w:p>
    <w:p w14:paraId="136873F7" w14:textId="77777777" w:rsidR="008D5A64" w:rsidRDefault="00000000">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EF1AD5" w:rsidRPr="00EF1AD5">
        <w:rPr>
          <w:rFonts w:ascii="Times New Roman" w:hAnsi="Times New Roman" w:cs="Times New Roman"/>
          <w:szCs w:val="22"/>
          <w:u w:val="single"/>
        </w:rPr>
        <w:t>021-39212012</w:t>
      </w:r>
    </w:p>
    <w:p w14:paraId="2935760A"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电子邮箱：</w:t>
      </w:r>
      <w:r w:rsidR="00EF1AD5">
        <w:rPr>
          <w:rFonts w:ascii="Times New Roman" w:hAnsi="Times New Roman" w:cs="Times New Roman"/>
          <w:szCs w:val="22"/>
          <w:u w:val="single"/>
        </w:rPr>
        <w:t>3055755976@qq.com</w:t>
      </w:r>
      <w:r>
        <w:rPr>
          <w:rFonts w:ascii="Times New Roman" w:hAnsi="Times New Roman" w:cs="Times New Roman"/>
          <w:szCs w:val="22"/>
        </w:rPr>
        <w:t xml:space="preserve"> </w:t>
      </w:r>
    </w:p>
    <w:p w14:paraId="02FE3707" w14:textId="77777777" w:rsidR="008D5A64" w:rsidRDefault="008D5A64">
      <w:pPr>
        <w:spacing w:line="440" w:lineRule="exact"/>
        <w:ind w:firstLineChars="200" w:firstLine="420"/>
        <w:rPr>
          <w:rFonts w:ascii="Times New Roman" w:hAnsi="Times New Roman" w:cs="Times New Roman"/>
          <w:szCs w:val="22"/>
        </w:rPr>
      </w:pPr>
    </w:p>
    <w:p w14:paraId="6D91AF67" w14:textId="77777777" w:rsidR="008D5A64"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0902F48A" w14:textId="77777777" w:rsidR="008D5A64" w:rsidRDefault="008D5A64">
      <w:pPr>
        <w:pStyle w:val="Default"/>
        <w:jc w:val="right"/>
        <w:rPr>
          <w:rFonts w:ascii="Times New Roman" w:hAnsi="Times New Roman" w:hint="default"/>
          <w:color w:val="auto"/>
          <w:sz w:val="21"/>
          <w:szCs w:val="22"/>
        </w:rPr>
      </w:pPr>
    </w:p>
    <w:p w14:paraId="516C0EC0" w14:textId="7E5231E2" w:rsidR="008D5A64" w:rsidRDefault="00083D93">
      <w:pPr>
        <w:pStyle w:val="Default"/>
        <w:jc w:val="right"/>
        <w:rPr>
          <w:rFonts w:ascii="Times New Roman" w:hAnsi="Times New Roman" w:hint="default"/>
          <w:color w:val="auto"/>
          <w:szCs w:val="28"/>
        </w:rPr>
      </w:pPr>
      <w:r w:rsidRPr="002326F4">
        <w:rPr>
          <w:rFonts w:ascii="Times New Roman" w:hAnsi="Times New Roman" w:hint="default"/>
          <w:color w:val="auto"/>
          <w:sz w:val="21"/>
          <w:szCs w:val="22"/>
        </w:rPr>
        <w:t>2023</w:t>
      </w:r>
      <w:r w:rsidRPr="002326F4">
        <w:rPr>
          <w:rFonts w:ascii="Times New Roman" w:hAnsi="Times New Roman" w:hint="default"/>
          <w:color w:val="auto"/>
          <w:sz w:val="21"/>
          <w:szCs w:val="22"/>
        </w:rPr>
        <w:t>年</w:t>
      </w:r>
      <w:r w:rsidR="005A130B">
        <w:rPr>
          <w:rFonts w:ascii="Times New Roman" w:hAnsi="Times New Roman" w:hint="default"/>
          <w:color w:val="auto"/>
          <w:sz w:val="21"/>
          <w:szCs w:val="22"/>
        </w:rPr>
        <w:t xml:space="preserve"> </w:t>
      </w:r>
      <w:r w:rsidR="002068D5">
        <w:rPr>
          <w:rFonts w:ascii="Times New Roman" w:hAnsi="Times New Roman" w:hint="default"/>
          <w:color w:val="auto"/>
          <w:sz w:val="21"/>
          <w:szCs w:val="22"/>
        </w:rPr>
        <w:t>5</w:t>
      </w:r>
      <w:r w:rsidR="001076AC">
        <w:rPr>
          <w:rFonts w:ascii="Times New Roman" w:hAnsi="Times New Roman" w:hint="default"/>
          <w:color w:val="auto"/>
          <w:sz w:val="21"/>
          <w:szCs w:val="22"/>
        </w:rPr>
        <w:t xml:space="preserve"> </w:t>
      </w:r>
      <w:r w:rsidR="00EF1AD5" w:rsidRPr="002326F4">
        <w:rPr>
          <w:rFonts w:ascii="Times New Roman" w:hAnsi="Times New Roman" w:hint="default"/>
          <w:color w:val="auto"/>
          <w:sz w:val="21"/>
          <w:szCs w:val="22"/>
        </w:rPr>
        <w:t>月</w:t>
      </w:r>
      <w:r w:rsidR="001076AC">
        <w:rPr>
          <w:rFonts w:ascii="Times New Roman" w:hAnsi="Times New Roman" w:hint="default"/>
          <w:color w:val="auto"/>
          <w:sz w:val="21"/>
          <w:szCs w:val="22"/>
        </w:rPr>
        <w:t xml:space="preserve"> </w:t>
      </w:r>
      <w:r w:rsidR="002068D5">
        <w:rPr>
          <w:rFonts w:ascii="Times New Roman" w:hAnsi="Times New Roman" w:hint="default"/>
          <w:color w:val="auto"/>
          <w:sz w:val="21"/>
          <w:szCs w:val="22"/>
        </w:rPr>
        <w:t>19</w:t>
      </w:r>
      <w:r w:rsidR="00EF1AD5" w:rsidRPr="002326F4">
        <w:rPr>
          <w:rFonts w:ascii="Times New Roman" w:hAnsi="Times New Roman" w:hint="default"/>
          <w:color w:val="auto"/>
          <w:sz w:val="21"/>
          <w:szCs w:val="22"/>
        </w:rPr>
        <w:t>日</w:t>
      </w:r>
    </w:p>
    <w:p w14:paraId="397EB391" w14:textId="77777777" w:rsidR="008D5A64" w:rsidRDefault="00000000">
      <w:pPr>
        <w:rPr>
          <w:rFonts w:ascii="Times New Roman" w:hAnsi="Times New Roman" w:cs="Times New Roman"/>
          <w:sz w:val="24"/>
          <w:szCs w:val="28"/>
        </w:rPr>
      </w:pPr>
      <w:r>
        <w:rPr>
          <w:rFonts w:ascii="Times New Roman" w:hAnsi="Times New Roman" w:cs="Times New Roman"/>
          <w:sz w:val="24"/>
          <w:szCs w:val="28"/>
        </w:rPr>
        <w:br w:type="page"/>
      </w:r>
    </w:p>
    <w:p w14:paraId="4CBB9705" w14:textId="77777777" w:rsidR="008D5A64" w:rsidRDefault="008D5A64">
      <w:pPr>
        <w:pStyle w:val="Default"/>
        <w:jc w:val="right"/>
        <w:rPr>
          <w:rFonts w:ascii="Times New Roman" w:hAnsi="Times New Roman" w:hint="default"/>
          <w:color w:val="auto"/>
          <w:sz w:val="21"/>
          <w:szCs w:val="22"/>
        </w:rPr>
      </w:pPr>
    </w:p>
    <w:p w14:paraId="539D7062" w14:textId="77777777" w:rsidR="008D5A64" w:rsidRDefault="008D5A64">
      <w:pPr>
        <w:rPr>
          <w:rFonts w:ascii="Times New Roman" w:hAnsi="Times New Roman" w:cs="Times New Roman"/>
          <w:sz w:val="24"/>
          <w:szCs w:val="28"/>
        </w:rPr>
      </w:pPr>
    </w:p>
    <w:p w14:paraId="59ED4A13" w14:textId="77777777" w:rsidR="008D5A64" w:rsidRDefault="00EF1AD5" w:rsidP="00EF1AD5">
      <w:pPr>
        <w:pStyle w:val="1"/>
        <w:numPr>
          <w:ilvl w:val="0"/>
          <w:numId w:val="0"/>
        </w:numPr>
        <w:spacing w:beforeLines="0" w:afterLines="0"/>
        <w:ind w:left="402"/>
        <w:rPr>
          <w:rFonts w:ascii="Times New Roman" w:eastAsia="宋体" w:hAnsi="Times New Roman" w:cs="Times New Roman"/>
        </w:rPr>
      </w:pPr>
      <w:bookmarkStart w:id="49" w:name="_Toc13339_WPSOffice_Level1"/>
      <w:r>
        <w:rPr>
          <w:rFonts w:ascii="Times New Roman" w:eastAsia="宋体" w:hAnsi="Times New Roman" w:cs="Times New Roman" w:hint="eastAsia"/>
        </w:rPr>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49"/>
    </w:p>
    <w:p w14:paraId="7F3F9902" w14:textId="77777777" w:rsidR="008D5A64" w:rsidRDefault="00000000">
      <w:pPr>
        <w:spacing w:line="440" w:lineRule="exact"/>
        <w:jc w:val="center"/>
        <w:outlineLvl w:val="1"/>
        <w:rPr>
          <w:rFonts w:ascii="Times New Roman" w:eastAsia="黑体" w:hAnsi="Times New Roman" w:cs="Times New Roman"/>
          <w:sz w:val="28"/>
          <w:szCs w:val="28"/>
        </w:rPr>
      </w:pPr>
      <w:bookmarkStart w:id="50" w:name="_Toc26656928"/>
      <w:bookmarkStart w:id="51" w:name="_Toc16069"/>
      <w:bookmarkStart w:id="52" w:name="_Toc19501"/>
      <w:bookmarkStart w:id="53" w:name="_Toc29381_WPSOffice_Level2"/>
      <w:bookmarkStart w:id="54" w:name="_Toc55466811"/>
      <w:bookmarkStart w:id="55" w:name="_Toc26656938"/>
      <w:bookmarkStart w:id="56" w:name="_Toc14201207"/>
      <w:bookmarkStart w:id="57" w:name="_Toc9067720"/>
      <w:r w:rsidRPr="005A130B">
        <w:rPr>
          <w:rFonts w:ascii="Times New Roman" w:eastAsia="黑体" w:hAnsi="Times New Roman" w:cs="Times New Roman"/>
          <w:sz w:val="28"/>
          <w:szCs w:val="28"/>
        </w:rPr>
        <w:t>供应商须知前附表</w:t>
      </w:r>
      <w:bookmarkEnd w:id="50"/>
      <w:bookmarkEnd w:id="51"/>
      <w:bookmarkEnd w:id="52"/>
      <w:bookmarkEnd w:id="53"/>
      <w:bookmarkEnd w:id="54"/>
    </w:p>
    <w:tbl>
      <w:tblPr>
        <w:tblpPr w:leftFromText="180" w:rightFromText="180" w:vertAnchor="text" w:horzAnchor="page" w:tblpX="1811" w:tblpY="49"/>
        <w:tblOverlap w:val="never"/>
        <w:tblW w:w="8978" w:type="dxa"/>
        <w:tblLayout w:type="fixed"/>
        <w:tblLook w:val="04A0" w:firstRow="1" w:lastRow="0" w:firstColumn="1" w:lastColumn="0" w:noHBand="0" w:noVBand="1"/>
      </w:tblPr>
      <w:tblGrid>
        <w:gridCol w:w="1004"/>
        <w:gridCol w:w="2587"/>
        <w:gridCol w:w="5387"/>
      </w:tblGrid>
      <w:tr w:rsidR="008D5A64" w14:paraId="46EB8DE3" w14:textId="77777777">
        <w:trPr>
          <w:trHeight w:val="875"/>
        </w:trPr>
        <w:tc>
          <w:tcPr>
            <w:tcW w:w="1004" w:type="dxa"/>
            <w:tcBorders>
              <w:top w:val="single" w:sz="4" w:space="0" w:color="auto"/>
              <w:left w:val="single" w:sz="4" w:space="0" w:color="auto"/>
              <w:bottom w:val="single" w:sz="4" w:space="0" w:color="auto"/>
              <w:right w:val="single" w:sz="4" w:space="0" w:color="auto"/>
            </w:tcBorders>
            <w:vAlign w:val="center"/>
          </w:tcPr>
          <w:p w14:paraId="45DDE753"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6D002FE5"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3B3A4EBD"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8D5A64" w14:paraId="479B3949"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55AF2683"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3B6562C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3B8A66EC" w14:textId="3769271E" w:rsidR="008D5A64" w:rsidRDefault="001076AC">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满足合同要求</w:t>
            </w:r>
          </w:p>
        </w:tc>
      </w:tr>
      <w:tr w:rsidR="008D5A64" w14:paraId="13EC4832"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28F17F49"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53ACDE39"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29D60E38" w14:textId="77777777" w:rsidR="008D5A64" w:rsidRDefault="008665D3">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8D5A64" w14:paraId="5AFD5707"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6A9A7570"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42982A45"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629A7813" w14:textId="77777777" w:rsidR="008D5A64" w:rsidRDefault="008665D3">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8D5A64" w14:paraId="09648B90"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4400977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65C0581F"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1F018291" w14:textId="580EC6AF" w:rsidR="008D5A64" w:rsidRDefault="00FF68A5">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sym w:font="Wingdings 2" w:char="F052"/>
            </w:r>
            <w:r w:rsidR="008665D3">
              <w:rPr>
                <w:rFonts w:ascii="Times New Roman" w:eastAsia="宋体" w:hAnsi="Times New Roman" w:cs="Times New Roman"/>
                <w:szCs w:val="21"/>
              </w:rPr>
              <w:t>单价</w:t>
            </w:r>
          </w:p>
          <w:p w14:paraId="17FABE55" w14:textId="0E23EBF0" w:rsidR="008D5A64" w:rsidRDefault="00FF68A5">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r w:rsidR="0006067A">
              <w:rPr>
                <w:rFonts w:ascii="Times New Roman" w:eastAsia="宋体" w:hAnsi="Times New Roman" w:cs="Times New Roman"/>
                <w:szCs w:val="21"/>
              </w:rPr>
              <w:t>总价</w:t>
            </w:r>
          </w:p>
        </w:tc>
      </w:tr>
      <w:tr w:rsidR="008D5A64" w14:paraId="0BA5A16C"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714ACE2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5DD2B86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77F84CC2" w14:textId="77777777" w:rsidR="008D5A64" w:rsidRDefault="008665D3">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p>
        </w:tc>
      </w:tr>
      <w:tr w:rsidR="008D5A64" w14:paraId="1564B42C" w14:textId="77777777">
        <w:trPr>
          <w:trHeight w:val="2567"/>
        </w:trPr>
        <w:tc>
          <w:tcPr>
            <w:tcW w:w="1004" w:type="dxa"/>
            <w:tcBorders>
              <w:top w:val="single" w:sz="4" w:space="0" w:color="auto"/>
              <w:left w:val="single" w:sz="4" w:space="0" w:color="auto"/>
              <w:bottom w:val="single" w:sz="4" w:space="0" w:color="auto"/>
              <w:right w:val="single" w:sz="4" w:space="0" w:color="auto"/>
            </w:tcBorders>
            <w:vAlign w:val="center"/>
          </w:tcPr>
          <w:p w14:paraId="6C2E51E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809B296" w14:textId="77777777" w:rsidR="008D5A64" w:rsidRDefault="00000000">
            <w:pPr>
              <w:spacing w:line="48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3714F50A" w14:textId="77777777" w:rsidR="008D5A64" w:rsidRDefault="00000000">
            <w:pPr>
              <w:spacing w:line="4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3A096496" w14:textId="77777777" w:rsidR="008D5A64" w:rsidRDefault="00000000">
            <w:pPr>
              <w:spacing w:line="480" w:lineRule="exact"/>
              <w:rPr>
                <w:rFonts w:ascii="Times New Roman" w:eastAsia="宋体" w:hAnsi="Times New Roman" w:cs="Times New Roman"/>
                <w:szCs w:val="21"/>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tc>
      </w:tr>
      <w:tr w:rsidR="008D5A64" w14:paraId="5BA0DB64" w14:textId="77777777">
        <w:trPr>
          <w:trHeight w:val="1574"/>
        </w:trPr>
        <w:tc>
          <w:tcPr>
            <w:tcW w:w="1004" w:type="dxa"/>
            <w:tcBorders>
              <w:top w:val="single" w:sz="4" w:space="0" w:color="auto"/>
              <w:left w:val="single" w:sz="4" w:space="0" w:color="auto"/>
              <w:bottom w:val="single" w:sz="4" w:space="0" w:color="auto"/>
              <w:right w:val="single" w:sz="4" w:space="0" w:color="auto"/>
            </w:tcBorders>
            <w:vAlign w:val="center"/>
          </w:tcPr>
          <w:p w14:paraId="5360C21E"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203D356" w14:textId="77777777" w:rsidR="008D5A64" w:rsidRDefault="00000000">
            <w:pPr>
              <w:spacing w:line="48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1C4522E2" w14:textId="23DF515E" w:rsidR="009F591D" w:rsidRPr="009F591D" w:rsidRDefault="009F591D" w:rsidP="009F591D">
            <w:pPr>
              <w:spacing w:line="480" w:lineRule="exact"/>
              <w:rPr>
                <w:rFonts w:ascii="Times New Roman" w:eastAsia="宋体" w:hAnsi="Times New Roman" w:cs="Times New Roman"/>
                <w:szCs w:val="21"/>
                <w:u w:val="single"/>
              </w:rPr>
            </w:pPr>
            <w:r w:rsidRPr="009F591D">
              <w:rPr>
                <w:rFonts w:ascii="Times New Roman" w:eastAsia="宋体" w:hAnsi="Times New Roman" w:cs="Times New Roman" w:hint="eastAsia"/>
                <w:szCs w:val="21"/>
                <w:u w:val="single"/>
              </w:rPr>
              <w:t>两份</w:t>
            </w:r>
            <w:r w:rsidRPr="009F591D">
              <w:rPr>
                <w:rFonts w:ascii="Times New Roman" w:eastAsia="宋体" w:hAnsi="Times New Roman" w:cs="Times New Roman" w:hint="eastAsia"/>
                <w:szCs w:val="21"/>
                <w:u w:val="single"/>
              </w:rPr>
              <w:t>(</w:t>
            </w:r>
            <w:r w:rsidRPr="009F591D">
              <w:rPr>
                <w:rFonts w:ascii="Times New Roman" w:eastAsia="宋体" w:hAnsi="Times New Roman" w:cs="Times New Roman" w:hint="eastAsia"/>
                <w:szCs w:val="21"/>
                <w:u w:val="single"/>
              </w:rPr>
              <w:t>正本壹份，副本壹份，</w:t>
            </w:r>
            <w:r w:rsidRPr="009F591D">
              <w:rPr>
                <w:rFonts w:ascii="Times New Roman" w:eastAsia="宋体" w:hAnsi="Times New Roman" w:cs="Times New Roman" w:hint="eastAsia"/>
                <w:szCs w:val="21"/>
                <w:u w:val="single"/>
              </w:rPr>
              <w:t>U</w:t>
            </w:r>
            <w:r w:rsidRPr="009F591D">
              <w:rPr>
                <w:rFonts w:ascii="Times New Roman" w:eastAsia="宋体" w:hAnsi="Times New Roman" w:cs="Times New Roman" w:hint="eastAsia"/>
                <w:szCs w:val="21"/>
                <w:u w:val="single"/>
              </w:rPr>
              <w:t>盘电子版壹份</w:t>
            </w:r>
            <w:r w:rsidRPr="009F591D">
              <w:rPr>
                <w:rFonts w:ascii="Times New Roman" w:eastAsia="宋体" w:hAnsi="Times New Roman" w:cs="Times New Roman" w:hint="eastAsia"/>
                <w:szCs w:val="21"/>
                <w:u w:val="single"/>
              </w:rPr>
              <w:t>)</w:t>
            </w:r>
            <w:r w:rsidRPr="009F591D">
              <w:rPr>
                <w:rFonts w:ascii="Times New Roman" w:eastAsia="宋体" w:hAnsi="Times New Roman" w:cs="Times New Roman" w:hint="eastAsia"/>
                <w:szCs w:val="21"/>
                <w:u w:val="single"/>
              </w:rPr>
              <w:t>，正本和副本的封面右上角应清楚地标记“正本”或“副本’</w:t>
            </w:r>
          </w:p>
          <w:p w14:paraId="27CF6D4D" w14:textId="2357FC70" w:rsidR="008D5A64" w:rsidRDefault="009F591D" w:rsidP="009F591D">
            <w:pPr>
              <w:spacing w:line="480" w:lineRule="exact"/>
              <w:rPr>
                <w:rFonts w:ascii="Times New Roman" w:eastAsia="宋体" w:hAnsi="Times New Roman" w:cs="Times New Roman"/>
                <w:szCs w:val="21"/>
                <w:u w:val="single"/>
              </w:rPr>
            </w:pPr>
            <w:r w:rsidRPr="009F591D">
              <w:rPr>
                <w:rFonts w:ascii="Times New Roman" w:eastAsia="宋体" w:hAnsi="Times New Roman" w:cs="Times New Roman" w:hint="eastAsia"/>
                <w:szCs w:val="21"/>
                <w:u w:val="single"/>
              </w:rPr>
              <w:t>的字样。当副本和正本不一致时，以正本文件为准。</w:t>
            </w:r>
          </w:p>
        </w:tc>
      </w:tr>
      <w:tr w:rsidR="008D5A64" w14:paraId="6E46314B"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450D82EA"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326420F4"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4650F13B" w14:textId="77777777" w:rsidR="008D5A64" w:rsidRDefault="000B5470">
            <w:pPr>
              <w:spacing w:line="480" w:lineRule="exact"/>
            </w:pPr>
            <w:r>
              <w:rPr>
                <w:rFonts w:hint="eastAsia"/>
              </w:rPr>
              <w:t>/</w:t>
            </w:r>
          </w:p>
          <w:p w14:paraId="2A432DF1" w14:textId="77777777" w:rsidR="008D5A64" w:rsidRDefault="008D5A64">
            <w:pPr>
              <w:spacing w:line="480" w:lineRule="exact"/>
              <w:rPr>
                <w:rFonts w:ascii="Times New Roman" w:eastAsia="宋体" w:hAnsi="Times New Roman" w:cs="Times New Roman"/>
                <w:szCs w:val="21"/>
              </w:rPr>
            </w:pPr>
          </w:p>
        </w:tc>
      </w:tr>
      <w:tr w:rsidR="008D5A64" w14:paraId="45016B5B"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15DDF3A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7ED9D6D6"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0613C948"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金额：</w:t>
            </w:r>
            <w:r>
              <w:rPr>
                <w:rFonts w:ascii="Times New Roman" w:eastAsia="宋体" w:hAnsi="Times New Roman" w:cs="Times New Roman"/>
                <w:szCs w:val="21"/>
              </w:rPr>
              <w:t xml:space="preserve"> </w:t>
            </w:r>
            <w:r w:rsidR="000B5470">
              <w:rPr>
                <w:rFonts w:ascii="Times New Roman" w:eastAsia="宋体" w:hAnsi="Times New Roman" w:cs="Times New Roman"/>
                <w:szCs w:val="21"/>
              </w:rPr>
              <w:t>/</w:t>
            </w:r>
          </w:p>
          <w:p w14:paraId="401D743F"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形式：</w:t>
            </w:r>
            <w:r w:rsidR="000B5470">
              <w:rPr>
                <w:rFonts w:ascii="Times New Roman" w:eastAsia="宋体" w:hAnsi="Times New Roman" w:cs="Times New Roman" w:hint="eastAsia"/>
                <w:szCs w:val="21"/>
              </w:rPr>
              <w:t>/</w:t>
            </w:r>
          </w:p>
        </w:tc>
      </w:tr>
      <w:tr w:rsidR="008D5A64" w14:paraId="6F1931D5" w14:textId="77777777">
        <w:trPr>
          <w:trHeight w:val="538"/>
        </w:trPr>
        <w:tc>
          <w:tcPr>
            <w:tcW w:w="8978" w:type="dxa"/>
            <w:gridSpan w:val="3"/>
            <w:tcBorders>
              <w:top w:val="single" w:sz="4" w:space="0" w:color="auto"/>
              <w:left w:val="single" w:sz="4" w:space="0" w:color="auto"/>
              <w:bottom w:val="single" w:sz="4" w:space="0" w:color="auto"/>
              <w:right w:val="single" w:sz="4" w:space="0" w:color="auto"/>
            </w:tcBorders>
            <w:vAlign w:val="center"/>
          </w:tcPr>
          <w:p w14:paraId="62804D0F"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需要补充的其他内容</w:t>
            </w:r>
          </w:p>
        </w:tc>
      </w:tr>
      <w:tr w:rsidR="008D5A64" w14:paraId="1D309B5A" w14:textId="77777777">
        <w:trPr>
          <w:trHeight w:val="584"/>
        </w:trPr>
        <w:tc>
          <w:tcPr>
            <w:tcW w:w="1004" w:type="dxa"/>
            <w:tcBorders>
              <w:top w:val="single" w:sz="4" w:space="0" w:color="auto"/>
              <w:left w:val="single" w:sz="4" w:space="0" w:color="auto"/>
              <w:bottom w:val="single" w:sz="4" w:space="0" w:color="auto"/>
              <w:right w:val="single" w:sz="4" w:space="0" w:color="auto"/>
            </w:tcBorders>
            <w:vAlign w:val="center"/>
          </w:tcPr>
          <w:p w14:paraId="34999C1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0406AF06"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0F752C49" w14:textId="77777777" w:rsidR="008D5A64" w:rsidRDefault="008D5A64">
            <w:pPr>
              <w:spacing w:line="480" w:lineRule="exact"/>
              <w:rPr>
                <w:rFonts w:ascii="Times New Roman" w:eastAsia="宋体" w:hAnsi="Times New Roman" w:cs="Times New Roman"/>
                <w:szCs w:val="21"/>
              </w:rPr>
            </w:pPr>
          </w:p>
        </w:tc>
      </w:tr>
    </w:tbl>
    <w:p w14:paraId="6CC49353" w14:textId="77777777" w:rsidR="008D5A64" w:rsidRDefault="00000000">
      <w:pPr>
        <w:keepNext/>
        <w:keepLines/>
        <w:spacing w:beforeLines="50" w:before="156" w:afterLines="50" w:after="156" w:line="360" w:lineRule="auto"/>
        <w:outlineLvl w:val="1"/>
        <w:rPr>
          <w:rFonts w:ascii="Times New Roman" w:hAnsi="Times New Roman" w:cs="Times New Roman"/>
          <w:szCs w:val="21"/>
        </w:rPr>
      </w:pPr>
      <w:r>
        <w:rPr>
          <w:rFonts w:ascii="Times New Roman" w:hAnsi="Times New Roman" w:cs="Times New Roman" w:hint="eastAsia"/>
          <w:szCs w:val="21"/>
        </w:rPr>
        <w:lastRenderedPageBreak/>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w:t>
      </w:r>
    </w:p>
    <w:p w14:paraId="4C54C9DE" w14:textId="77777777" w:rsidR="008D5A64" w:rsidRDefault="008D5A64">
      <w:pPr>
        <w:pStyle w:val="a0"/>
      </w:pPr>
    </w:p>
    <w:p w14:paraId="6BD12715" w14:textId="77777777" w:rsidR="008D5A64" w:rsidRDefault="00000000">
      <w:pPr>
        <w:keepNext/>
        <w:keepLines/>
        <w:spacing w:beforeLines="50" w:before="156" w:afterLines="50" w:after="156" w:line="360" w:lineRule="auto"/>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5"/>
      <w:bookmarkEnd w:id="56"/>
      <w:bookmarkEnd w:id="57"/>
    </w:p>
    <w:p w14:paraId="51D53DE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58" w:name="_Toc26656939"/>
      <w:bookmarkStart w:id="59" w:name="_Toc14201208"/>
      <w:r>
        <w:rPr>
          <w:rFonts w:ascii="Times New Roman" w:eastAsia="黑体" w:hAnsi="Times New Roman" w:cs="Times New Roman"/>
          <w:bCs/>
          <w:sz w:val="24"/>
          <w:szCs w:val="32"/>
        </w:rPr>
        <w:t xml:space="preserve">1.1 </w:t>
      </w:r>
      <w:bookmarkStart w:id="60" w:name="_Toc26656941"/>
      <w:bookmarkStart w:id="61" w:name="_Toc14201210"/>
      <w:bookmarkEnd w:id="58"/>
      <w:bookmarkEnd w:id="59"/>
      <w:r>
        <w:rPr>
          <w:rFonts w:ascii="Times New Roman" w:eastAsia="黑体" w:hAnsi="Times New Roman" w:cs="Times New Roman"/>
          <w:bCs/>
          <w:sz w:val="24"/>
          <w:szCs w:val="32"/>
        </w:rPr>
        <w:t>质量要求和安全</w:t>
      </w:r>
      <w:bookmarkEnd w:id="60"/>
      <w:bookmarkEnd w:id="61"/>
      <w:r>
        <w:rPr>
          <w:rFonts w:ascii="Times New Roman" w:eastAsia="黑体" w:hAnsi="Times New Roman" w:cs="Times New Roman" w:hint="eastAsia"/>
          <w:bCs/>
          <w:sz w:val="24"/>
          <w:szCs w:val="32"/>
        </w:rPr>
        <w:t>目标</w:t>
      </w:r>
    </w:p>
    <w:p w14:paraId="7CB38DEB" w14:textId="6B49321C"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sidR="001076AC">
        <w:rPr>
          <w:rFonts w:ascii="Times New Roman" w:hAnsi="Times New Roman" w:cs="Times New Roman" w:hint="eastAsia"/>
          <w:szCs w:val="21"/>
          <w:u w:val="single"/>
        </w:rPr>
        <w:t>满足合同要求</w:t>
      </w:r>
      <w:r>
        <w:rPr>
          <w:rFonts w:ascii="Times New Roman" w:hAnsi="Times New Roman" w:cs="Times New Roman" w:hint="eastAsia"/>
          <w:szCs w:val="21"/>
        </w:rPr>
        <w:t>。</w:t>
      </w:r>
    </w:p>
    <w:p w14:paraId="0F585E85" w14:textId="77777777"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本合同包的安全目标：</w:t>
      </w:r>
      <w:r w:rsidR="008665D3" w:rsidRPr="008665D3">
        <w:rPr>
          <w:rFonts w:ascii="Times New Roman" w:hAnsi="Times New Roman" w:cs="Times New Roman" w:hint="eastAsia"/>
          <w:szCs w:val="21"/>
          <w:u w:val="single"/>
        </w:rPr>
        <w:t>符合国家、本市安全生产、文明施工管理相关规定，达到合格及以上标准，确保不发生生产安全事故。</w:t>
      </w:r>
    </w:p>
    <w:p w14:paraId="4C2EC86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2" w:name="_Toc14201211"/>
      <w:bookmarkStart w:id="63" w:name="_Toc2665694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62"/>
      <w:bookmarkEnd w:id="63"/>
    </w:p>
    <w:p w14:paraId="39CA8762" w14:textId="332D334B"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w:t>
      </w:r>
      <w:r w:rsidR="0008326C">
        <w:rPr>
          <w:rFonts w:ascii="Times New Roman" w:hAnsi="Times New Roman" w:cs="Times New Roman" w:hint="eastAsia"/>
          <w:szCs w:val="21"/>
        </w:rPr>
        <w:t>项目施工</w:t>
      </w:r>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29B89963" w14:textId="77777777"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Pr>
          <w:rFonts w:ascii="Times New Roman" w:hAnsi="Times New Roman" w:cs="Times New Roman" w:hint="eastAsia"/>
          <w:szCs w:val="21"/>
        </w:rPr>
        <w:t>___</w:t>
      </w:r>
      <w:r w:rsidR="008665D3">
        <w:rPr>
          <w:rFonts w:ascii="Times New Roman" w:hAnsi="Times New Roman" w:cs="Times New Roman"/>
          <w:szCs w:val="21"/>
        </w:rPr>
        <w:t>/</w:t>
      </w:r>
      <w:r>
        <w:rPr>
          <w:rFonts w:ascii="Times New Roman" w:hAnsi="Times New Roman" w:cs="Times New Roman" w:hint="eastAsia"/>
          <w:szCs w:val="21"/>
        </w:rPr>
        <w:t>_________________________</w:t>
      </w:r>
      <w:r>
        <w:rPr>
          <w:rFonts w:ascii="Times New Roman" w:hAnsi="Times New Roman" w:cs="Times New Roman"/>
          <w:szCs w:val="21"/>
        </w:rPr>
        <w:t>。</w:t>
      </w:r>
    </w:p>
    <w:p w14:paraId="29E13C3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4" w:name="_Toc14201212"/>
      <w:bookmarkStart w:id="65"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4"/>
      <w:bookmarkEnd w:id="65"/>
    </w:p>
    <w:p w14:paraId="40CED36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5990173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6" w:name="_Toc26656944"/>
      <w:bookmarkStart w:id="67" w:name="_Toc1420121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6"/>
      <w:bookmarkEnd w:id="67"/>
    </w:p>
    <w:p w14:paraId="07D67C4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4A6B9D71"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8" w:name="_Toc14201215"/>
      <w:bookmarkStart w:id="69"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8"/>
      <w:bookmarkEnd w:id="69"/>
    </w:p>
    <w:p w14:paraId="1D83E17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676DCE99"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0" w:name="_Toc26656947"/>
      <w:bookmarkStart w:id="71"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70"/>
      <w:bookmarkEnd w:id="71"/>
    </w:p>
    <w:p w14:paraId="7A9BB62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42A79F3B"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2" w:name="_Toc14201218"/>
      <w:bookmarkStart w:id="73"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72"/>
      <w:bookmarkEnd w:id="73"/>
    </w:p>
    <w:p w14:paraId="3394629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不允许分包。</w:t>
      </w:r>
    </w:p>
    <w:p w14:paraId="5E97119F"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4" w:name="_Toc14201219"/>
      <w:bookmarkStart w:id="75" w:name="_Toc2665695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74"/>
      <w:bookmarkEnd w:id="75"/>
      <w:r>
        <w:rPr>
          <w:rFonts w:ascii="Times New Roman" w:eastAsia="黑体" w:hAnsi="Times New Roman" w:cs="Times New Roman" w:hint="eastAsia"/>
          <w:bCs/>
          <w:sz w:val="24"/>
          <w:szCs w:val="32"/>
        </w:rPr>
        <w:t>差</w:t>
      </w:r>
    </w:p>
    <w:p w14:paraId="648BE7A3"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6642411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16C8DAC4"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76" w:name="_Toc14201220"/>
      <w:bookmarkStart w:id="77" w:name="_Toc26656951"/>
      <w:bookmarkStart w:id="78" w:name="_Toc9067721"/>
      <w:r>
        <w:rPr>
          <w:rFonts w:ascii="Times New Roman" w:eastAsia="黑体" w:hAnsi="Times New Roman" w:cs="Times New Roman"/>
          <w:bCs/>
          <w:sz w:val="24"/>
          <w:szCs w:val="32"/>
        </w:rPr>
        <w:lastRenderedPageBreak/>
        <w:t xml:space="preserve">2. </w:t>
      </w:r>
      <w:bookmarkEnd w:id="76"/>
      <w:bookmarkEnd w:id="77"/>
      <w:bookmarkEnd w:id="78"/>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327D53E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9" w:name="_Toc26656952"/>
      <w:bookmarkStart w:id="80"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9"/>
      <w:bookmarkEnd w:id="80"/>
    </w:p>
    <w:p w14:paraId="0D081EA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0B8BE74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11351C2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3D862AA9"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5F1F6019"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14:paraId="51B67C9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14:paraId="60D6A11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14:paraId="24EDFED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5955522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393D347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1" w:name="_Toc14201222"/>
      <w:bookmarkStart w:id="82"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81"/>
      <w:bookmarkEnd w:id="82"/>
      <w:r>
        <w:rPr>
          <w:rFonts w:ascii="Times New Roman" w:eastAsia="黑体" w:hAnsi="Times New Roman" w:cs="Times New Roman" w:hint="eastAsia"/>
          <w:bCs/>
          <w:sz w:val="24"/>
          <w:szCs w:val="32"/>
        </w:rPr>
        <w:t>与修改</w:t>
      </w:r>
    </w:p>
    <w:p w14:paraId="7C1205E7" w14:textId="77777777" w:rsidR="008665D3" w:rsidRDefault="00000000">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比文件予以澄清</w:t>
      </w:r>
      <w:r>
        <w:rPr>
          <w:rFonts w:ascii="Times New Roman" w:hAnsi="Times New Roman" w:cs="Times New Roman" w:hint="eastAsia"/>
        </w:rPr>
        <w:t>或修改</w:t>
      </w:r>
      <w:r>
        <w:rPr>
          <w:rFonts w:ascii="Times New Roman" w:hAnsi="Times New Roman" w:cs="Times New Roman"/>
        </w:rPr>
        <w:t>。</w:t>
      </w:r>
    </w:p>
    <w:p w14:paraId="5A795ED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7D390625"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83" w:name="_Toc14201225"/>
      <w:bookmarkStart w:id="84" w:name="_Toc26656956"/>
      <w:bookmarkStart w:id="85" w:name="_Toc9067722"/>
      <w:r>
        <w:rPr>
          <w:rFonts w:ascii="Times New Roman" w:eastAsia="黑体" w:hAnsi="Times New Roman" w:cs="Times New Roman"/>
          <w:bCs/>
          <w:sz w:val="24"/>
          <w:szCs w:val="32"/>
        </w:rPr>
        <w:t xml:space="preserve">3. </w:t>
      </w:r>
      <w:bookmarkEnd w:id="83"/>
      <w:bookmarkEnd w:id="84"/>
      <w:bookmarkEnd w:id="85"/>
      <w:r>
        <w:rPr>
          <w:rFonts w:ascii="Times New Roman" w:eastAsia="黑体" w:hAnsi="Times New Roman" w:cs="Times New Roman"/>
          <w:bCs/>
          <w:sz w:val="24"/>
          <w:szCs w:val="32"/>
        </w:rPr>
        <w:t>响应文件</w:t>
      </w:r>
    </w:p>
    <w:p w14:paraId="0FADACAF"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6" w:name="_Toc14201226"/>
      <w:bookmarkStart w:id="87"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6"/>
      <w:bookmarkEnd w:id="87"/>
    </w:p>
    <w:p w14:paraId="14C67724"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响应文件应包括下列内容：</w:t>
      </w:r>
    </w:p>
    <w:p w14:paraId="1CD5511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3E94648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5DE156F9" w14:textId="68159072"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sidR="0008326C">
        <w:rPr>
          <w:rFonts w:ascii="Times New Roman" w:hAnsi="Times New Roman" w:cs="Times New Roman" w:hint="eastAsia"/>
        </w:rPr>
        <w:t>工程量</w:t>
      </w:r>
      <w:r>
        <w:rPr>
          <w:rFonts w:ascii="Times New Roman" w:hAnsi="Times New Roman" w:cs="Times New Roman" w:hint="eastAsia"/>
        </w:rPr>
        <w:t>清单；</w:t>
      </w:r>
    </w:p>
    <w:p w14:paraId="28D276A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3B8BF78E" w14:textId="5B14D06C"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245C0F">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7A1E4C92" w14:textId="317A18CA" w:rsidR="00FF68A5" w:rsidRPr="00FF68A5" w:rsidRDefault="00FF68A5" w:rsidP="00FF68A5">
      <w:pPr>
        <w:spacing w:line="440" w:lineRule="exact"/>
        <w:ind w:firstLine="420"/>
        <w:rPr>
          <w:rFonts w:ascii="Times New Roman" w:hAnsi="Times New Roman" w:cs="Times New Roman"/>
        </w:rPr>
      </w:pPr>
      <w:r w:rsidRPr="00FF68A5">
        <w:rPr>
          <w:rFonts w:ascii="Times New Roman" w:hAnsi="Times New Roman" w:cs="Times New Roman" w:hint="eastAsia"/>
        </w:rPr>
        <w:t>（</w:t>
      </w:r>
      <w:r w:rsidRPr="00FF68A5">
        <w:rPr>
          <w:rFonts w:ascii="Times New Roman" w:hAnsi="Times New Roman" w:cs="Times New Roman" w:hint="eastAsia"/>
        </w:rPr>
        <w:t>6</w:t>
      </w:r>
      <w:r w:rsidRPr="00FF68A5">
        <w:rPr>
          <w:rFonts w:ascii="Times New Roman" w:hAnsi="Times New Roman" w:cs="Times New Roman" w:hint="eastAsia"/>
        </w:rPr>
        <w:t>）业绩情况</w:t>
      </w:r>
    </w:p>
    <w:p w14:paraId="03A4CC05" w14:textId="4308AD3C"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FF68A5">
        <w:rPr>
          <w:rFonts w:ascii="Times New Roman" w:hAnsi="Times New Roman" w:cs="Times New Roman"/>
        </w:rPr>
        <w:t>7</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3B05D027" w14:textId="3CFEEFF4" w:rsidR="00F557A0" w:rsidRPr="00F557A0" w:rsidRDefault="00F557A0" w:rsidP="00F557A0">
      <w:pPr>
        <w:spacing w:line="440" w:lineRule="exact"/>
        <w:ind w:firstLine="420"/>
        <w:rPr>
          <w:rFonts w:ascii="Times New Roman" w:hAnsi="Times New Roman" w:cs="Times New Roman"/>
        </w:rPr>
      </w:pPr>
      <w:r w:rsidRPr="00337081">
        <w:rPr>
          <w:rFonts w:ascii="Times New Roman" w:hAnsi="Times New Roman" w:cs="Times New Roman" w:hint="eastAsia"/>
        </w:rPr>
        <w:t>（</w:t>
      </w:r>
      <w:r w:rsidRPr="00337081">
        <w:rPr>
          <w:rFonts w:ascii="Times New Roman" w:hAnsi="Times New Roman" w:cs="Times New Roman"/>
        </w:rPr>
        <w:t>8</w:t>
      </w:r>
      <w:r w:rsidRPr="00337081">
        <w:rPr>
          <w:rFonts w:ascii="Times New Roman" w:hAnsi="Times New Roman" w:cs="Times New Roman" w:hint="eastAsia"/>
        </w:rPr>
        <w:t>）施工组织设计；</w:t>
      </w:r>
    </w:p>
    <w:p w14:paraId="29188167" w14:textId="1E535B34"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F557A0">
        <w:rPr>
          <w:rFonts w:ascii="Times New Roman" w:hAnsi="Times New Roman" w:cs="Times New Roman"/>
        </w:rPr>
        <w:t>9</w:t>
      </w:r>
      <w:r>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2C291553"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8" w:name="_Toc26656958"/>
      <w:bookmarkStart w:id="89" w:name="_Toc14201227"/>
      <w:r>
        <w:rPr>
          <w:rFonts w:ascii="Times New Roman" w:eastAsia="黑体" w:hAnsi="Times New Roman" w:cs="Times New Roman"/>
          <w:bCs/>
          <w:sz w:val="24"/>
          <w:szCs w:val="32"/>
        </w:rPr>
        <w:lastRenderedPageBreak/>
        <w:t xml:space="preserve">3.2 </w:t>
      </w:r>
      <w:r>
        <w:rPr>
          <w:rFonts w:ascii="Times New Roman" w:eastAsia="黑体" w:hAnsi="Times New Roman" w:cs="Times New Roman"/>
          <w:bCs/>
          <w:sz w:val="24"/>
          <w:szCs w:val="32"/>
        </w:rPr>
        <w:t>报价</w:t>
      </w:r>
      <w:bookmarkEnd w:id="88"/>
      <w:bookmarkEnd w:id="89"/>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3F23E0E0" w14:textId="73FC1BA6"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p>
    <w:p w14:paraId="5E76D567" w14:textId="29BDA625"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sidR="0008326C">
        <w:rPr>
          <w:rFonts w:ascii="Times New Roman" w:hAnsi="Times New Roman" w:cs="Times New Roman" w:hint="eastAsia"/>
        </w:rPr>
        <w:t>工程量</w:t>
      </w:r>
      <w:r>
        <w:rPr>
          <w:rFonts w:ascii="Times New Roman" w:hAnsi="Times New Roman" w:cs="Times New Roman" w:hint="eastAsia"/>
        </w:rPr>
        <w:t>清单</w:t>
      </w:r>
      <w:r>
        <w:rPr>
          <w:rFonts w:ascii="Times New Roman" w:hAnsi="Times New Roman" w:cs="Times New Roman"/>
        </w:rPr>
        <w:t>相应表格。</w:t>
      </w:r>
    </w:p>
    <w:p w14:paraId="0FE5BD1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7B92F72F" w14:textId="34A79ED5"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8665D3" w:rsidRPr="008665D3">
        <w:rPr>
          <w:rFonts w:ascii="Times New Roman" w:hAnsi="Times New Roman" w:cs="Times New Roman" w:hint="eastAsia"/>
          <w:u w:val="single"/>
        </w:rPr>
        <w:t>固定</w:t>
      </w:r>
      <w:r w:rsidR="00FF68A5">
        <w:rPr>
          <w:rFonts w:ascii="Times New Roman" w:hAnsi="Times New Roman" w:cs="Times New Roman" w:hint="eastAsia"/>
          <w:u w:val="single"/>
        </w:rPr>
        <w:t>单</w:t>
      </w:r>
      <w:r w:rsidR="002136FC">
        <w:rPr>
          <w:rFonts w:ascii="Times New Roman" w:hAnsi="Times New Roman" w:cs="Times New Roman" w:hint="eastAsia"/>
          <w:u w:val="single"/>
        </w:rPr>
        <w:t>价</w:t>
      </w:r>
      <w:r>
        <w:rPr>
          <w:rFonts w:ascii="Times New Roman" w:hAnsi="Times New Roman" w:cs="Times New Roman"/>
        </w:rPr>
        <w:t>。</w:t>
      </w:r>
    </w:p>
    <w:p w14:paraId="5021C74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Pr>
          <w:rFonts w:ascii="Times New Roman" w:hAnsi="Times New Roman" w:cs="Times New Roman" w:hint="eastAsia"/>
          <w:szCs w:val="21"/>
        </w:rPr>
        <w:t>____</w:t>
      </w:r>
      <w:r w:rsidR="008665D3">
        <w:rPr>
          <w:rFonts w:ascii="Times New Roman" w:hAnsi="Times New Roman" w:cs="Times New Roman"/>
          <w:szCs w:val="21"/>
        </w:rPr>
        <w:t>/</w:t>
      </w:r>
      <w:r>
        <w:rPr>
          <w:rFonts w:ascii="Times New Roman" w:hAnsi="Times New Roman" w:cs="Times New Roman" w:hint="eastAsia"/>
          <w:szCs w:val="21"/>
        </w:rPr>
        <w:t>________________________</w:t>
      </w:r>
      <w:r>
        <w:rPr>
          <w:rFonts w:ascii="Times New Roman" w:hAnsi="Times New Roman" w:cs="Times New Roman"/>
        </w:rPr>
        <w:t>。</w:t>
      </w:r>
    </w:p>
    <w:p w14:paraId="3AE5C1C9"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0" w:name="_Toc26656959"/>
      <w:bookmarkStart w:id="91" w:name="_Toc14201228"/>
      <w:r>
        <w:rPr>
          <w:rFonts w:ascii="Times New Roman" w:eastAsia="黑体" w:hAnsi="Times New Roman" w:cs="Times New Roman"/>
          <w:bCs/>
          <w:sz w:val="24"/>
          <w:szCs w:val="32"/>
        </w:rPr>
        <w:t>3.3</w:t>
      </w:r>
      <w:bookmarkEnd w:id="90"/>
      <w:bookmarkEnd w:id="91"/>
      <w:r>
        <w:rPr>
          <w:rFonts w:ascii="Times New Roman" w:eastAsia="黑体" w:hAnsi="Times New Roman" w:cs="Times New Roman"/>
          <w:bCs/>
          <w:sz w:val="24"/>
          <w:szCs w:val="32"/>
        </w:rPr>
        <w:t>响应有效期</w:t>
      </w:r>
    </w:p>
    <w:p w14:paraId="1B480633"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3522A5A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0D38AF77" w14:textId="77777777" w:rsidR="008D5A64" w:rsidRDefault="00000000">
      <w:pPr>
        <w:keepNext/>
        <w:keepLines/>
        <w:spacing w:before="120" w:after="120" w:line="415" w:lineRule="auto"/>
        <w:outlineLvl w:val="2"/>
        <w:rPr>
          <w:rFonts w:ascii="Times New Roman" w:eastAsia="黑体" w:hAnsi="Times New Roman" w:cs="Times New Roman"/>
          <w:bCs/>
          <w:sz w:val="24"/>
          <w:szCs w:val="32"/>
        </w:rPr>
      </w:pPr>
      <w:bookmarkStart w:id="92" w:name="_Toc14201229"/>
      <w:bookmarkStart w:id="93" w:name="_Toc26656960"/>
      <w:r>
        <w:rPr>
          <w:rFonts w:ascii="Times New Roman" w:eastAsia="黑体" w:hAnsi="Times New Roman" w:cs="Times New Roman"/>
          <w:bCs/>
          <w:sz w:val="24"/>
          <w:szCs w:val="32"/>
        </w:rPr>
        <w:t>3.4</w:t>
      </w:r>
      <w:bookmarkEnd w:id="92"/>
      <w:bookmarkEnd w:id="93"/>
      <w:r>
        <w:rPr>
          <w:rFonts w:ascii="Times New Roman" w:eastAsia="黑体" w:hAnsi="Times New Roman" w:cs="Times New Roman"/>
          <w:bCs/>
          <w:sz w:val="24"/>
          <w:szCs w:val="32"/>
        </w:rPr>
        <w:t>响应保证金</w:t>
      </w:r>
    </w:p>
    <w:p w14:paraId="52B00E85" w14:textId="77777777" w:rsidR="008D5A64" w:rsidRDefault="00000000">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729D73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2B31223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16FB0A74"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37CCAF8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4276880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584DB1B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37A86BC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szCs w:val="21"/>
        </w:rPr>
        <w:t>____</w:t>
      </w:r>
      <w:r w:rsidR="008665D3">
        <w:rPr>
          <w:rFonts w:ascii="Times New Roman" w:hAnsi="Times New Roman" w:cs="Times New Roman"/>
          <w:szCs w:val="21"/>
        </w:rPr>
        <w:t>/</w:t>
      </w:r>
      <w:r>
        <w:rPr>
          <w:rFonts w:ascii="Times New Roman" w:hAnsi="Times New Roman" w:cs="Times New Roman" w:hint="eastAsia"/>
          <w:szCs w:val="21"/>
        </w:rPr>
        <w:t>________________________</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533BECD6"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4" w:name="_Toc26656961"/>
      <w:bookmarkStart w:id="95"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94"/>
      <w:bookmarkEnd w:id="95"/>
    </w:p>
    <w:p w14:paraId="3CF9C06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545645F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6" w:name="_Toc14201232"/>
      <w:bookmarkStart w:id="97"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6"/>
      <w:bookmarkEnd w:id="97"/>
    </w:p>
    <w:p w14:paraId="0CC80BA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71749CA0" w14:textId="49F85F5A"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sidR="0008326C">
        <w:rPr>
          <w:rFonts w:ascii="Times New Roman" w:hAnsi="Times New Roman" w:cs="Times New Roman" w:hint="eastAsia"/>
        </w:rPr>
        <w:t>工期</w:t>
      </w:r>
      <w:r>
        <w:rPr>
          <w:rFonts w:ascii="Times New Roman" w:hAnsi="Times New Roman" w:cs="Times New Roman"/>
        </w:rPr>
        <w:t>、响应有效期、质量要求、安全目标、技术标</w:t>
      </w:r>
      <w:r>
        <w:rPr>
          <w:rFonts w:ascii="Times New Roman" w:hAnsi="Times New Roman" w:cs="Times New Roman"/>
        </w:rPr>
        <w:lastRenderedPageBreak/>
        <w:t>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21A9897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000C082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767350F5" w14:textId="5DCA2105" w:rsidR="008D5A64" w:rsidRDefault="00000000" w:rsidP="001C327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w:t>
      </w:r>
      <w:r w:rsidR="009F591D">
        <w:rPr>
          <w:rFonts w:ascii="Times New Roman" w:hAnsi="Times New Roman" w:cs="Times New Roman" w:hint="eastAsia"/>
        </w:rPr>
        <w:t>、副本各</w:t>
      </w:r>
      <w:r>
        <w:rPr>
          <w:rFonts w:ascii="Times New Roman" w:hAnsi="Times New Roman" w:cs="Times New Roman"/>
        </w:rPr>
        <w:t>一份</w:t>
      </w:r>
      <w:r w:rsidR="001C3271">
        <w:rPr>
          <w:rFonts w:ascii="Times New Roman" w:hAnsi="Times New Roman" w:cs="Times New Roman" w:hint="eastAsia"/>
        </w:rPr>
        <w:t>。</w:t>
      </w:r>
    </w:p>
    <w:p w14:paraId="40F5AE41"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98" w:name="_Toc9067723"/>
      <w:bookmarkStart w:id="99" w:name="_Toc14201233"/>
      <w:bookmarkStart w:id="100" w:name="_Toc26656964"/>
      <w:r>
        <w:rPr>
          <w:rFonts w:ascii="Times New Roman" w:eastAsia="黑体" w:hAnsi="Times New Roman" w:cs="Times New Roman"/>
          <w:bCs/>
          <w:sz w:val="24"/>
          <w:szCs w:val="32"/>
        </w:rPr>
        <w:t xml:space="preserve">4. </w:t>
      </w:r>
      <w:bookmarkEnd w:id="98"/>
      <w:bookmarkEnd w:id="99"/>
      <w:bookmarkEnd w:id="100"/>
      <w:r>
        <w:rPr>
          <w:rFonts w:ascii="Times New Roman" w:eastAsia="黑体" w:hAnsi="Times New Roman" w:cs="Times New Roman"/>
          <w:bCs/>
          <w:sz w:val="24"/>
          <w:szCs w:val="32"/>
        </w:rPr>
        <w:t>响应文件的递交</w:t>
      </w:r>
    </w:p>
    <w:p w14:paraId="2C2AD925"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1" w:name="_Toc14201234"/>
      <w:bookmarkStart w:id="102" w:name="_Toc2665696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101"/>
      <w:bookmarkEnd w:id="102"/>
    </w:p>
    <w:p w14:paraId="02D918A4" w14:textId="12232E19" w:rsidR="008D5A64" w:rsidRDefault="00000000">
      <w:pPr>
        <w:spacing w:line="44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sidR="009F591D">
        <w:rPr>
          <w:rFonts w:ascii="Times New Roman" w:hAnsi="Times New Roman" w:cs="Times New Roman" w:hint="eastAsia"/>
        </w:rPr>
        <w:t>正本、副本</w:t>
      </w:r>
      <w:r>
        <w:rPr>
          <w:rFonts w:ascii="Times New Roman" w:hAnsi="Times New Roman" w:cs="Times New Roman"/>
        </w:rPr>
        <w:t>应密封包装</w:t>
      </w:r>
      <w:r>
        <w:rPr>
          <w:rFonts w:ascii="Times New Roman" w:hAnsi="Times New Roman" w:cs="Times New Roman" w:hint="eastAsia"/>
        </w:rPr>
        <w:t>在</w:t>
      </w:r>
      <w:r w:rsidR="009F591D">
        <w:rPr>
          <w:rFonts w:ascii="Times New Roman" w:hAnsi="Times New Roman" w:cs="Times New Roman" w:hint="eastAsia"/>
        </w:rPr>
        <w:t>一个</w:t>
      </w:r>
      <w:r>
        <w:rPr>
          <w:rFonts w:ascii="Times New Roman" w:hAnsi="Times New Roman" w:cs="Times New Roman" w:hint="eastAsia"/>
        </w:rPr>
        <w:t>封套内，封套上注明：</w:t>
      </w:r>
    </w:p>
    <w:p w14:paraId="5D9307E5" w14:textId="77777777" w:rsidR="008D5A64"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p>
    <w:p w14:paraId="6CA2BE7F" w14:textId="77777777" w:rsidR="008D5A64"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rPr>
        <w:t>项目</w:t>
      </w:r>
      <w:r>
        <w:rPr>
          <w:rFonts w:ascii="Times New Roman" w:eastAsia="黑体" w:hAnsi="Times New Roman" w:cs="黑体" w:hint="eastAsia"/>
        </w:rPr>
        <w:t>名称</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p>
    <w:p w14:paraId="3A730AF8" w14:textId="77777777" w:rsidR="008D5A64" w:rsidRDefault="00000000">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年</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月</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日</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时</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分（递交响应文件的截止时间）前不得开启</w:t>
      </w:r>
    </w:p>
    <w:p w14:paraId="6A78973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2F4F2CD8"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3" w:name="_Toc26656966"/>
      <w:bookmarkStart w:id="104" w:name="_Toc14201235"/>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103"/>
      <w:bookmarkEnd w:id="104"/>
    </w:p>
    <w:p w14:paraId="0B7835F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1DBAC98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21D20B7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120FDD9B"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05" w:name="_Toc14201237"/>
      <w:bookmarkStart w:id="106" w:name="_Toc26656968"/>
      <w:bookmarkStart w:id="107" w:name="_Toc9067724"/>
      <w:r>
        <w:rPr>
          <w:rFonts w:ascii="Times New Roman" w:eastAsia="黑体" w:hAnsi="Times New Roman" w:cs="Times New Roman"/>
          <w:bCs/>
          <w:sz w:val="24"/>
          <w:szCs w:val="32"/>
        </w:rPr>
        <w:t xml:space="preserve">5. </w:t>
      </w:r>
      <w:bookmarkEnd w:id="105"/>
      <w:bookmarkEnd w:id="106"/>
      <w:bookmarkEnd w:id="107"/>
      <w:r>
        <w:rPr>
          <w:rFonts w:ascii="Times New Roman" w:eastAsia="黑体" w:hAnsi="Times New Roman" w:cs="Times New Roman"/>
          <w:bCs/>
          <w:sz w:val="24"/>
          <w:szCs w:val="32"/>
        </w:rPr>
        <w:t>启封</w:t>
      </w:r>
    </w:p>
    <w:p w14:paraId="05B54E51"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8" w:name="_Toc14201238"/>
      <w:bookmarkStart w:id="109" w:name="_Toc26656969"/>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8"/>
      <w:bookmarkEnd w:id="109"/>
    </w:p>
    <w:p w14:paraId="178A261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29E3D75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24C9B532"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0" w:name="_Toc26656970"/>
      <w:bookmarkStart w:id="111"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10"/>
      <w:bookmarkEnd w:id="111"/>
    </w:p>
    <w:p w14:paraId="693911A8"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4D6759B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10E9626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646FCCBF" w14:textId="31231CDB" w:rsidR="008D5A64" w:rsidRDefault="00000000">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sidR="0008326C">
        <w:rPr>
          <w:rFonts w:ascii="Times New Roman" w:hAnsi="Times New Roman" w:cs="Times New Roman" w:hint="eastAsia"/>
          <w:bCs/>
        </w:rPr>
        <w:t>工期</w:t>
      </w:r>
      <w:r>
        <w:rPr>
          <w:rFonts w:ascii="Times New Roman" w:hAnsi="Times New Roman" w:cs="Times New Roman"/>
          <w:bCs/>
        </w:rPr>
        <w:t>、响应保证金递交情况及其他内容；</w:t>
      </w:r>
    </w:p>
    <w:p w14:paraId="300EAD5B" w14:textId="77777777" w:rsidR="008D5A64"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3E1D3A1A" w14:textId="77777777" w:rsidR="008D5A64" w:rsidRDefault="00000000">
      <w:pPr>
        <w:spacing w:line="440" w:lineRule="exact"/>
        <w:ind w:firstLine="4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024ABA3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07D65707"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12" w:name="_Toc26656972"/>
      <w:bookmarkStart w:id="113" w:name="_Toc14201241"/>
      <w:bookmarkStart w:id="114" w:name="_Toc9067725"/>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12"/>
      <w:bookmarkEnd w:id="113"/>
      <w:bookmarkEnd w:id="114"/>
      <w:r>
        <w:rPr>
          <w:rFonts w:ascii="Times New Roman" w:eastAsia="黑体" w:hAnsi="Times New Roman" w:cs="Times New Roman"/>
          <w:bCs/>
          <w:sz w:val="24"/>
          <w:szCs w:val="32"/>
        </w:rPr>
        <w:t>审</w:t>
      </w:r>
    </w:p>
    <w:p w14:paraId="44D55DD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5" w:name="_Toc26656973"/>
      <w:bookmarkStart w:id="116" w:name="_Toc14201242"/>
      <w:r>
        <w:rPr>
          <w:rFonts w:ascii="Times New Roman" w:eastAsia="黑体" w:hAnsi="Times New Roman" w:cs="Times New Roman"/>
          <w:bCs/>
          <w:sz w:val="24"/>
          <w:szCs w:val="32"/>
        </w:rPr>
        <w:t>6.1</w:t>
      </w:r>
      <w:bookmarkEnd w:id="115"/>
      <w:bookmarkEnd w:id="116"/>
      <w:r>
        <w:rPr>
          <w:rFonts w:ascii="Times New Roman" w:eastAsia="黑体" w:hAnsi="Times New Roman" w:cs="Times New Roman" w:hint="eastAsia"/>
          <w:bCs/>
          <w:sz w:val="24"/>
          <w:szCs w:val="32"/>
        </w:rPr>
        <w:t>评审小组</w:t>
      </w:r>
    </w:p>
    <w:p w14:paraId="487EF29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492C88E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7" w:name="_Toc14201244"/>
      <w:bookmarkStart w:id="118"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7"/>
      <w:bookmarkEnd w:id="118"/>
      <w:r>
        <w:rPr>
          <w:rFonts w:ascii="Times New Roman" w:eastAsia="黑体" w:hAnsi="Times New Roman" w:cs="Times New Roman"/>
          <w:bCs/>
          <w:sz w:val="24"/>
          <w:szCs w:val="32"/>
        </w:rPr>
        <w:t>审</w:t>
      </w:r>
    </w:p>
    <w:p w14:paraId="4C8DEDA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7BE2D550" w14:textId="77777777" w:rsidR="008D5A64" w:rsidRDefault="00000000">
      <w:pPr>
        <w:spacing w:line="44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481E605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5063A4D4"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19" w:name="_Toc14201245"/>
      <w:bookmarkStart w:id="120" w:name="_Toc26656976"/>
      <w:bookmarkStart w:id="121" w:name="_Toc906772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9"/>
      <w:bookmarkEnd w:id="120"/>
      <w:bookmarkEnd w:id="121"/>
    </w:p>
    <w:p w14:paraId="19B7391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2" w:name="_Toc26656977"/>
      <w:bookmarkStart w:id="123"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22"/>
      <w:bookmarkEnd w:id="123"/>
    </w:p>
    <w:p w14:paraId="2515628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sidR="000B5470" w:rsidRPr="000B5470">
        <w:rPr>
          <w:rFonts w:ascii="Times New Roman" w:hAnsi="Times New Roman" w:cs="Times New Roman"/>
          <w:u w:val="single"/>
        </w:rPr>
        <w:t>http://www.ahanlian.com/index.php/News/index/cate/168.html</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40707EC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4" w:name="_Toc26656978"/>
      <w:bookmarkStart w:id="125"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24"/>
      <w:bookmarkEnd w:id="125"/>
    </w:p>
    <w:p w14:paraId="36BB52B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4B60C41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6" w:name="_Toc26656979"/>
      <w:bookmarkStart w:id="127" w:name="_Toc14201248"/>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bookmarkEnd w:id="126"/>
      <w:bookmarkEnd w:id="127"/>
    </w:p>
    <w:p w14:paraId="5A508EF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5F8A3C73"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8" w:name="_Toc26656981"/>
      <w:bookmarkStart w:id="129" w:name="_Toc14201250"/>
      <w:r>
        <w:rPr>
          <w:rFonts w:ascii="Times New Roman" w:eastAsia="黑体" w:hAnsi="Times New Roman" w:cs="Times New Roman"/>
          <w:bCs/>
          <w:sz w:val="24"/>
          <w:szCs w:val="32"/>
        </w:rPr>
        <w:t>7.</w:t>
      </w:r>
      <w:bookmarkStart w:id="130" w:name="_Toc14201252"/>
      <w:bookmarkStart w:id="131" w:name="_Toc26656983"/>
      <w:bookmarkEnd w:id="128"/>
      <w:bookmarkEnd w:id="129"/>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30"/>
      <w:bookmarkEnd w:id="131"/>
    </w:p>
    <w:p w14:paraId="553DFEF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Pr>
          <w:rFonts w:ascii="Times New Roman" w:hAnsi="Times New Roman" w:cs="Times New Roman" w:hint="eastAsia"/>
        </w:rPr>
        <w:t>___</w:t>
      </w:r>
      <w:r w:rsidR="000B5470">
        <w:rPr>
          <w:rFonts w:ascii="Times New Roman" w:hAnsi="Times New Roman" w:cs="Times New Roman"/>
        </w:rPr>
        <w:t>/</w:t>
      </w:r>
      <w:r>
        <w:rPr>
          <w:rFonts w:ascii="Times New Roman" w:hAnsi="Times New Roman" w:cs="Times New Roman" w:hint="eastAsia"/>
        </w:rPr>
        <w:t>__</w:t>
      </w:r>
      <w:r>
        <w:rPr>
          <w:rFonts w:ascii="Times New Roman" w:hAnsi="Times New Roman" w:cs="Times New Roman" w:hint="eastAsia"/>
        </w:rPr>
        <w:t>履约保证金的形式为</w:t>
      </w:r>
      <w:r>
        <w:rPr>
          <w:rFonts w:ascii="Times New Roman" w:hAnsi="Times New Roman" w:cs="Times New Roman" w:hint="eastAsia"/>
        </w:rPr>
        <w:t>__</w:t>
      </w:r>
      <w:r w:rsidR="000B5470">
        <w:rPr>
          <w:rFonts w:ascii="Times New Roman" w:hAnsi="Times New Roman" w:cs="Times New Roman"/>
        </w:rPr>
        <w:t>/</w:t>
      </w:r>
      <w:r>
        <w:rPr>
          <w:rFonts w:ascii="Times New Roman" w:hAnsi="Times New Roman" w:cs="Times New Roman" w:hint="eastAsia"/>
        </w:rPr>
        <w:t>______</w:t>
      </w:r>
      <w:r>
        <w:rPr>
          <w:rFonts w:ascii="Times New Roman" w:hAnsi="Times New Roman" w:cs="Times New Roman"/>
        </w:rPr>
        <w:t>。</w:t>
      </w:r>
    </w:p>
    <w:p w14:paraId="466C096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39B07D12"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32" w:name="_Toc14201253"/>
      <w:bookmarkStart w:id="133" w:name="_Toc26656984"/>
      <w:r>
        <w:rPr>
          <w:rFonts w:ascii="Times New Roman" w:eastAsia="黑体" w:hAnsi="Times New Roman" w:cs="Times New Roman"/>
          <w:bCs/>
          <w:sz w:val="24"/>
          <w:szCs w:val="32"/>
        </w:rPr>
        <w:lastRenderedPageBreak/>
        <w:t>7.5</w:t>
      </w:r>
      <w:r>
        <w:rPr>
          <w:rFonts w:ascii="Times New Roman" w:eastAsia="黑体" w:hAnsi="Times New Roman" w:cs="Times New Roman"/>
          <w:bCs/>
          <w:sz w:val="24"/>
          <w:szCs w:val="32"/>
        </w:rPr>
        <w:t>签订合同</w:t>
      </w:r>
      <w:bookmarkEnd w:id="132"/>
      <w:bookmarkEnd w:id="133"/>
    </w:p>
    <w:p w14:paraId="42BAE32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16A9DB57"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34" w:name="_Toc9067727"/>
      <w:bookmarkStart w:id="135" w:name="_Toc14201257"/>
      <w:bookmarkStart w:id="136"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34"/>
      <w:bookmarkEnd w:id="135"/>
      <w:bookmarkEnd w:id="136"/>
    </w:p>
    <w:p w14:paraId="0D504F9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5D0AAD39"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37" w:name="_Toc14201262"/>
      <w:bookmarkStart w:id="138" w:name="_Toc26656993"/>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7"/>
      <w:bookmarkEnd w:id="138"/>
    </w:p>
    <w:p w14:paraId="7DA43B38"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2080D98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0B5470" w:rsidRPr="000B5470">
        <w:rPr>
          <w:rFonts w:ascii="Times New Roman" w:hAnsi="Times New Roman" w:cs="Times New Roman" w:hint="eastAsia"/>
          <w:u w:val="single"/>
        </w:rPr>
        <w:t>采购人综合部，联系电话：</w:t>
      </w:r>
      <w:r w:rsidR="000B5470" w:rsidRPr="000B5470">
        <w:rPr>
          <w:rFonts w:ascii="Times New Roman" w:hAnsi="Times New Roman" w:cs="Times New Roman"/>
          <w:u w:val="single"/>
        </w:rPr>
        <w:t>021-39212022</w:t>
      </w:r>
      <w:r>
        <w:rPr>
          <w:rFonts w:ascii="Times New Roman" w:hAnsi="Times New Roman" w:cs="Times New Roman" w:hint="eastAsia"/>
        </w:rPr>
        <w:t>。</w:t>
      </w:r>
    </w:p>
    <w:p w14:paraId="0A266944" w14:textId="77777777" w:rsidR="008D5A64" w:rsidRDefault="00000000">
      <w:pPr>
        <w:spacing w:line="440" w:lineRule="exact"/>
        <w:rPr>
          <w:rFonts w:ascii="Times New Roman" w:eastAsia="黑体" w:hAnsi="Times New Roman" w:cs="Times New Roman"/>
          <w:bCs/>
          <w:sz w:val="24"/>
          <w:szCs w:val="32"/>
        </w:rPr>
      </w:pPr>
      <w:bookmarkStart w:id="139" w:name="_Hlk118809468"/>
      <w:bookmarkStart w:id="140" w:name="_Toc26656994"/>
      <w:bookmarkStart w:id="141" w:name="_Toc14201263"/>
      <w:bookmarkStart w:id="142" w:name="_Toc9067731"/>
      <w:r>
        <w:rPr>
          <w:rFonts w:ascii="Times New Roman" w:eastAsia="黑体" w:hAnsi="Times New Roman" w:cs="Times New Roman" w:hint="eastAsia"/>
          <w:bCs/>
          <w:sz w:val="24"/>
          <w:szCs w:val="32"/>
        </w:rPr>
        <w:t>10</w:t>
      </w:r>
      <w:bookmarkEnd w:id="139"/>
      <w:r>
        <w:rPr>
          <w:rFonts w:ascii="Times New Roman" w:eastAsia="黑体" w:hAnsi="Times New Roman" w:cs="Times New Roman" w:hint="eastAsia"/>
          <w:bCs/>
          <w:sz w:val="24"/>
          <w:szCs w:val="32"/>
        </w:rPr>
        <w:t>.</w:t>
      </w:r>
      <w:r>
        <w:rPr>
          <w:rFonts w:ascii="Times New Roman" w:eastAsia="黑体" w:hAnsi="Times New Roman" w:cs="Times New Roman" w:hint="eastAsia"/>
          <w:bCs/>
          <w:sz w:val="24"/>
          <w:szCs w:val="32"/>
        </w:rPr>
        <w:t>疫情防控</w:t>
      </w:r>
    </w:p>
    <w:p w14:paraId="7EA0F8EA" w14:textId="77777777" w:rsidR="008D5A64" w:rsidRDefault="00000000">
      <w:pPr>
        <w:spacing w:line="440" w:lineRule="exact"/>
        <w:ind w:firstLineChars="200" w:firstLine="420"/>
        <w:rPr>
          <w:rFonts w:ascii="Times New Roman" w:hAnsi="Times New Roman" w:cs="Times New Roman"/>
        </w:rPr>
      </w:pPr>
      <w:r>
        <w:rPr>
          <w:rFonts w:ascii="Times New Roman" w:hAnsi="Times New Roman" w:cs="Times New Roman" w:hint="eastAsia"/>
        </w:rPr>
        <w:t>供应商最多委派</w:t>
      </w:r>
      <w:r>
        <w:rPr>
          <w:rFonts w:ascii="Times New Roman" w:hAnsi="Times New Roman" w:cs="Times New Roman" w:hint="eastAsia"/>
        </w:rPr>
        <w:t>1</w:t>
      </w:r>
      <w:r>
        <w:rPr>
          <w:rFonts w:ascii="Times New Roman" w:hAnsi="Times New Roman" w:cs="Times New Roman" w:hint="eastAsia"/>
        </w:rPr>
        <w:t>名响应人代表（包括授权代理人在内）携带本人身份证到现场参加开启响应文件，过程中全程佩戴符合安全标准的口罩。</w:t>
      </w:r>
    </w:p>
    <w:p w14:paraId="007A3773"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hint="eastAsia"/>
          <w:bCs/>
          <w:sz w:val="24"/>
          <w:szCs w:val="32"/>
        </w:rPr>
        <w:t>11</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40"/>
    <w:bookmarkEnd w:id="141"/>
    <w:bookmarkEnd w:id="142"/>
    <w:p w14:paraId="6BADF5C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ascii="Times New Roman" w:hAnsi="Times New Roman" w:cs="Times New Roman" w:hint="eastAsia"/>
        </w:rPr>
        <w:t>_____</w:t>
      </w:r>
      <w:r w:rsidR="000B5470">
        <w:rPr>
          <w:rFonts w:ascii="Times New Roman" w:hAnsi="Times New Roman" w:cs="Times New Roman"/>
        </w:rPr>
        <w:t>/</w:t>
      </w:r>
      <w:r>
        <w:rPr>
          <w:rFonts w:ascii="Times New Roman" w:hAnsi="Times New Roman" w:cs="Times New Roman" w:hint="eastAsia"/>
        </w:rPr>
        <w:t>________________</w:t>
      </w:r>
      <w:r>
        <w:rPr>
          <w:rFonts w:ascii="Times New Roman" w:hAnsi="Times New Roman" w:cs="Times New Roman" w:hint="eastAsia"/>
        </w:rPr>
        <w:t>。</w:t>
      </w:r>
    </w:p>
    <w:p w14:paraId="0BBB3D60" w14:textId="77777777" w:rsidR="008D5A64" w:rsidRDefault="00000000">
      <w:pPr>
        <w:widowControl/>
        <w:jc w:val="left"/>
        <w:rPr>
          <w:rFonts w:ascii="Times New Roman" w:hAnsi="Times New Roman" w:cs="Times New Roman"/>
        </w:rPr>
      </w:pPr>
      <w:r>
        <w:rPr>
          <w:rFonts w:ascii="Times New Roman" w:hAnsi="Times New Roman" w:cs="Times New Roman"/>
        </w:rPr>
        <w:br w:type="page"/>
      </w:r>
    </w:p>
    <w:p w14:paraId="292E359D" w14:textId="77777777" w:rsidR="008D5A64" w:rsidRDefault="000B5470" w:rsidP="000B5470">
      <w:pPr>
        <w:pStyle w:val="1"/>
        <w:numPr>
          <w:ilvl w:val="0"/>
          <w:numId w:val="0"/>
        </w:numPr>
        <w:spacing w:before="312" w:after="312"/>
        <w:ind w:left="402"/>
        <w:rPr>
          <w:rFonts w:ascii="Times New Roman" w:eastAsia="宋体" w:hAnsi="Times New Roman" w:cs="Times New Roman"/>
        </w:rPr>
      </w:pPr>
      <w:bookmarkStart w:id="143" w:name="_Toc29272_WPSOffice_Level1"/>
      <w:r>
        <w:rPr>
          <w:rFonts w:ascii="Times New Roman" w:eastAsia="宋体" w:hAnsi="Times New Roman" w:cs="Times New Roman" w:hint="eastAsia"/>
          <w:highlight w:val="lightGray"/>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143"/>
    </w:p>
    <w:p w14:paraId="6CCB822D" w14:textId="77777777" w:rsidR="008D5A64" w:rsidRDefault="008D5A64">
      <w:pPr>
        <w:rPr>
          <w:rFonts w:ascii="Times New Roman" w:eastAsia="宋体" w:hAnsi="Times New Roman" w:cs="Times New Roman"/>
        </w:rPr>
        <w:sectPr w:rsidR="008D5A64">
          <w:footerReference w:type="default" r:id="rId10"/>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2DE67AD9" w14:textId="77777777" w:rsidR="00324C68" w:rsidRDefault="00324C68" w:rsidP="00324C68">
      <w:pPr>
        <w:spacing w:afterLines="100" w:after="312" w:line="42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评审办法前附表（综合评分法）</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545"/>
        <w:gridCol w:w="1575"/>
        <w:gridCol w:w="5521"/>
      </w:tblGrid>
      <w:tr w:rsidR="00324C68" w14:paraId="0D85A1F3" w14:textId="77777777" w:rsidTr="0008326C">
        <w:trPr>
          <w:trHeight w:val="567"/>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7E03B1CB" w14:textId="77777777" w:rsidR="00324C68" w:rsidRDefault="00324C68">
            <w:pPr>
              <w:widowControl/>
              <w:jc w:val="center"/>
              <w:rPr>
                <w:rFonts w:ascii="Times New Roman" w:hAnsi="Times New Roman" w:cs="Times New Roman"/>
                <w:kern w:val="0"/>
                <w:szCs w:val="21"/>
              </w:rPr>
            </w:pPr>
            <w:r>
              <w:rPr>
                <w:rFonts w:ascii="Times New Roman" w:hAnsi="Times New Roman" w:cs="Times New Roman" w:hint="eastAsia"/>
                <w:b/>
                <w:bCs/>
                <w:kern w:val="0"/>
                <w:szCs w:val="21"/>
              </w:rPr>
              <w:t>条款号</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EC8A637" w14:textId="77777777" w:rsidR="00324C68" w:rsidRDefault="00324C68">
            <w:pPr>
              <w:widowControl/>
              <w:ind w:firstLineChars="50" w:firstLine="105"/>
              <w:jc w:val="center"/>
              <w:rPr>
                <w:rFonts w:ascii="Times New Roman" w:hAnsi="Times New Roman" w:cs="Times New Roman"/>
                <w:kern w:val="0"/>
                <w:szCs w:val="21"/>
              </w:rPr>
            </w:pPr>
            <w:r>
              <w:rPr>
                <w:rFonts w:ascii="Times New Roman" w:hAnsi="Times New Roman" w:cs="Times New Roman" w:hint="eastAsia"/>
                <w:b/>
                <w:bCs/>
                <w:kern w:val="0"/>
                <w:szCs w:val="21"/>
              </w:rPr>
              <w:t>评审因素</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29D745C" w14:textId="77777777" w:rsidR="00324C68" w:rsidRDefault="00324C68">
            <w:pPr>
              <w:widowControl/>
              <w:ind w:firstLineChars="50" w:firstLine="105"/>
              <w:jc w:val="center"/>
              <w:rPr>
                <w:rFonts w:ascii="Times New Roman" w:hAnsi="Times New Roman" w:cs="Times New Roman"/>
                <w:kern w:val="0"/>
                <w:szCs w:val="21"/>
              </w:rPr>
            </w:pPr>
            <w:r>
              <w:rPr>
                <w:rFonts w:ascii="Times New Roman" w:hAnsi="Times New Roman" w:cs="Times New Roman" w:hint="eastAsia"/>
                <w:b/>
                <w:bCs/>
                <w:kern w:val="0"/>
                <w:szCs w:val="21"/>
              </w:rPr>
              <w:t>评审标准</w:t>
            </w:r>
          </w:p>
        </w:tc>
      </w:tr>
      <w:tr w:rsidR="00324C68" w14:paraId="4DE1963E" w14:textId="77777777" w:rsidTr="0008326C">
        <w:trPr>
          <w:trHeight w:val="567"/>
          <w:jc w:val="center"/>
        </w:trPr>
        <w:tc>
          <w:tcPr>
            <w:tcW w:w="554" w:type="dxa"/>
            <w:tcBorders>
              <w:top w:val="single" w:sz="4" w:space="0" w:color="auto"/>
              <w:left w:val="single" w:sz="4" w:space="0" w:color="auto"/>
              <w:bottom w:val="single" w:sz="4" w:space="0" w:color="auto"/>
              <w:right w:val="single" w:sz="4" w:space="0" w:color="auto"/>
            </w:tcBorders>
            <w:vAlign w:val="center"/>
            <w:hideMark/>
          </w:tcPr>
          <w:p w14:paraId="5AA2A76A" w14:textId="77777777" w:rsidR="00324C68" w:rsidRDefault="00324C68">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CFD79EE" w14:textId="77777777" w:rsidR="00324C68" w:rsidRDefault="00324C68">
            <w:pPr>
              <w:widowControl/>
              <w:jc w:val="center"/>
              <w:rPr>
                <w:rFonts w:ascii="Times New Roman" w:hAnsi="Times New Roman" w:cs="Times New Roman"/>
                <w:bCs/>
                <w:kern w:val="0"/>
                <w:szCs w:val="21"/>
              </w:rPr>
            </w:pPr>
            <w:r>
              <w:rPr>
                <w:rFonts w:ascii="Times New Roman" w:hAnsi="Times New Roman" w:cs="Times New Roman" w:hint="eastAsia"/>
                <w:bCs/>
                <w:kern w:val="0"/>
                <w:szCs w:val="21"/>
              </w:rPr>
              <w:t>评审方法</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33B72EF" w14:textId="77777777" w:rsidR="00324C68" w:rsidRDefault="00324C68">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成交候选人</w:t>
            </w:r>
          </w:p>
          <w:p w14:paraId="6AB4FBA3" w14:textId="77777777" w:rsidR="00324C68" w:rsidRDefault="00324C68">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排序方法</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C267AA0" w14:textId="77777777" w:rsidR="00324C68" w:rsidRDefault="00324C68">
            <w:pPr>
              <w:widowControl/>
              <w:adjustRightInd w:val="0"/>
              <w:snapToGrid w:val="0"/>
              <w:jc w:val="left"/>
            </w:pPr>
            <w:r>
              <w:rPr>
                <w:rFonts w:hint="eastAsia"/>
              </w:rPr>
              <w:t>按综合得分由高到低的顺序依次推荐成交候选人：</w:t>
            </w:r>
          </w:p>
          <w:p w14:paraId="2B3B20DF" w14:textId="77777777" w:rsidR="00324C68" w:rsidRDefault="00324C68">
            <w:pPr>
              <w:widowControl/>
              <w:adjustRightInd w:val="0"/>
              <w:snapToGrid w:val="0"/>
              <w:jc w:val="left"/>
            </w:pPr>
            <w:r>
              <w:rPr>
                <w:rFonts w:ascii="Times New Roman" w:hAnsi="Times New Roman" w:cs="Times New Roman"/>
                <w:kern w:val="0"/>
                <w:szCs w:val="21"/>
              </w:rPr>
              <w:sym w:font="Wingdings 2" w:char="F052"/>
            </w:r>
            <w:r>
              <w:rPr>
                <w:rFonts w:hint="eastAsia"/>
              </w:rPr>
              <w:t>当综合得分相等时，以评审价得分高的优先；评审价得分也相等的，以评审价低的优先；评审价也相等的，以递交响应文件在前的优先。</w:t>
            </w:r>
          </w:p>
          <w:p w14:paraId="1668CF33" w14:textId="77777777" w:rsidR="00324C68" w:rsidRDefault="00324C68">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kern w:val="0"/>
                <w:szCs w:val="21"/>
              </w:rPr>
              <w:t>________/___________________</w:t>
            </w:r>
          </w:p>
        </w:tc>
      </w:tr>
      <w:tr w:rsidR="00324C68" w14:paraId="4F4262DD" w14:textId="77777777" w:rsidTr="0008326C">
        <w:trPr>
          <w:trHeight w:val="567"/>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624DA3A2"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条款号</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78B7942"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评审因素</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CB7B90A"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评审标准</w:t>
            </w:r>
          </w:p>
        </w:tc>
      </w:tr>
      <w:tr w:rsidR="00324C68" w14:paraId="155C9B8E" w14:textId="77777777" w:rsidTr="0008326C">
        <w:trPr>
          <w:trHeight w:val="567"/>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40D794E6"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9780283"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形式评审标准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C0535F3"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供应商名称</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EF3ADBA" w14:textId="3CF095D1"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与营业执照</w:t>
            </w:r>
            <w:r w:rsidR="0008326C">
              <w:rPr>
                <w:rFonts w:ascii="Times New Roman" w:hAnsi="Times New Roman" w:cs="Times New Roman"/>
                <w:kern w:val="0"/>
                <w:szCs w:val="21"/>
              </w:rPr>
              <w:t>、资质证书、安全生产许可证</w:t>
            </w:r>
            <w:r>
              <w:rPr>
                <w:rFonts w:ascii="Times New Roman" w:hAnsi="Times New Roman" w:cs="Times New Roman" w:hint="eastAsia"/>
                <w:kern w:val="0"/>
                <w:szCs w:val="21"/>
              </w:rPr>
              <w:t>一致</w:t>
            </w:r>
          </w:p>
        </w:tc>
      </w:tr>
      <w:tr w:rsidR="00324C68" w14:paraId="534F562A"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CC8481E"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4A835CD9"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2C8DC24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响应文件格式</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56308A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符合第六章</w:t>
            </w:r>
            <w:r>
              <w:rPr>
                <w:rFonts w:ascii="Times New Roman" w:hAnsi="Times New Roman" w:cs="Times New Roman"/>
                <w:kern w:val="0"/>
                <w:szCs w:val="21"/>
              </w:rPr>
              <w:t>“</w:t>
            </w:r>
            <w:r>
              <w:rPr>
                <w:rFonts w:ascii="Times New Roman" w:hAnsi="Times New Roman" w:cs="Times New Roman" w:hint="eastAsia"/>
                <w:kern w:val="0"/>
                <w:szCs w:val="21"/>
              </w:rPr>
              <w:t>响应文件格式</w:t>
            </w:r>
            <w:r>
              <w:rPr>
                <w:rFonts w:ascii="Times New Roman" w:hAnsi="Times New Roman" w:cs="Times New Roman"/>
                <w:kern w:val="0"/>
                <w:szCs w:val="21"/>
              </w:rPr>
              <w:t>”</w:t>
            </w:r>
            <w:r>
              <w:rPr>
                <w:rFonts w:ascii="Times New Roman" w:hAnsi="Times New Roman" w:cs="Times New Roman" w:hint="eastAsia"/>
                <w:kern w:val="0"/>
                <w:szCs w:val="21"/>
              </w:rPr>
              <w:t>的规定，关键字迹清晰可辨</w:t>
            </w:r>
          </w:p>
        </w:tc>
      </w:tr>
      <w:tr w:rsidR="00324C68" w14:paraId="4E46F9F2"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5A97A40"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1C3BFCA"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DA1A0B7"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签名盖章</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C9F81E5"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符合第二章</w:t>
            </w:r>
            <w:r>
              <w:rPr>
                <w:rFonts w:ascii="Times New Roman" w:hAnsi="Times New Roman" w:cs="Times New Roman"/>
                <w:bCs/>
                <w:kern w:val="0"/>
                <w:szCs w:val="21"/>
              </w:rPr>
              <w:t>“</w:t>
            </w:r>
            <w:r>
              <w:rPr>
                <w:rFonts w:ascii="Times New Roman" w:hAnsi="Times New Roman" w:cs="Times New Roman" w:hint="eastAsia"/>
                <w:bCs/>
                <w:kern w:val="0"/>
                <w:szCs w:val="21"/>
              </w:rPr>
              <w:t>供应商须知</w:t>
            </w:r>
            <w:r>
              <w:rPr>
                <w:rFonts w:ascii="Times New Roman" w:hAnsi="Times New Roman" w:cs="Times New Roman"/>
                <w:bCs/>
                <w:kern w:val="0"/>
                <w:szCs w:val="21"/>
              </w:rPr>
              <w:t>”</w:t>
            </w:r>
            <w:r>
              <w:rPr>
                <w:rFonts w:ascii="Times New Roman" w:hAnsi="Times New Roman" w:cs="Times New Roman" w:hint="eastAsia"/>
                <w:bCs/>
                <w:kern w:val="0"/>
                <w:szCs w:val="21"/>
              </w:rPr>
              <w:t>第</w:t>
            </w:r>
            <w:r>
              <w:rPr>
                <w:rFonts w:ascii="Times New Roman" w:hAnsi="Times New Roman" w:cs="Times New Roman"/>
                <w:bCs/>
                <w:kern w:val="0"/>
                <w:szCs w:val="21"/>
              </w:rPr>
              <w:t>3.6.3</w:t>
            </w:r>
            <w:r>
              <w:rPr>
                <w:rFonts w:ascii="Times New Roman" w:hAnsi="Times New Roman" w:cs="Times New Roman" w:hint="eastAsia"/>
                <w:bCs/>
                <w:kern w:val="0"/>
                <w:szCs w:val="21"/>
              </w:rPr>
              <w:t>项的规定</w:t>
            </w:r>
          </w:p>
        </w:tc>
      </w:tr>
      <w:tr w:rsidR="00324C68" w14:paraId="515B2213" w14:textId="77777777" w:rsidTr="0008326C">
        <w:trPr>
          <w:trHeight w:val="567"/>
          <w:jc w:val="center"/>
        </w:trPr>
        <w:tc>
          <w:tcPr>
            <w:tcW w:w="554" w:type="dxa"/>
            <w:tcBorders>
              <w:top w:val="single" w:sz="4" w:space="0" w:color="auto"/>
              <w:left w:val="single" w:sz="4" w:space="0" w:color="auto"/>
              <w:bottom w:val="single" w:sz="4" w:space="0" w:color="auto"/>
              <w:right w:val="single" w:sz="4" w:space="0" w:color="auto"/>
            </w:tcBorders>
            <w:vAlign w:val="center"/>
            <w:hideMark/>
          </w:tcPr>
          <w:p w14:paraId="13EF84E5"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6C9FFB5"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资格评审标准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E63BDA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36EEBDD" w14:textId="77777777" w:rsidR="00324C68" w:rsidRDefault="00324C6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1.2.1</w:t>
            </w:r>
            <w:r>
              <w:rPr>
                <w:rFonts w:ascii="Times New Roman" w:hAnsi="Times New Roman" w:cs="Times New Roman" w:hint="eastAsia"/>
                <w:kern w:val="0"/>
                <w:szCs w:val="21"/>
              </w:rPr>
              <w:t>项规定</w:t>
            </w:r>
          </w:p>
        </w:tc>
      </w:tr>
      <w:tr w:rsidR="00324C68" w14:paraId="5FD613F1" w14:textId="77777777" w:rsidTr="0008326C">
        <w:trPr>
          <w:trHeight w:val="567"/>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03713DC"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4C01BA69"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响应性评审标准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9591FAA"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报价内容</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B20AE9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规定</w:t>
            </w:r>
          </w:p>
        </w:tc>
      </w:tr>
      <w:tr w:rsidR="00324C68" w14:paraId="6ED258E3"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2C7FCF6"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D403F3C"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4C6C0C7"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7DE864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规定</w:t>
            </w:r>
          </w:p>
        </w:tc>
      </w:tr>
      <w:tr w:rsidR="00324C68" w14:paraId="6FF3CDE0"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6A8E96A"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90F3F2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8F79FFB"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质量要求</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EC1129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1.1.1</w:t>
            </w:r>
            <w:r>
              <w:rPr>
                <w:rFonts w:ascii="Times New Roman" w:hAnsi="Times New Roman" w:cs="Times New Roman" w:hint="eastAsia"/>
                <w:kern w:val="0"/>
                <w:szCs w:val="21"/>
              </w:rPr>
              <w:t>项规定</w:t>
            </w:r>
          </w:p>
        </w:tc>
      </w:tr>
      <w:tr w:rsidR="00324C68" w14:paraId="25E47BAF"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72DF718"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96D4323"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2FB5737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安全目标</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F1AE58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1.1.2</w:t>
            </w:r>
            <w:r>
              <w:rPr>
                <w:rFonts w:ascii="Times New Roman" w:hAnsi="Times New Roman" w:cs="Times New Roman" w:hint="eastAsia"/>
                <w:kern w:val="0"/>
                <w:szCs w:val="21"/>
              </w:rPr>
              <w:t>项规定</w:t>
            </w:r>
          </w:p>
        </w:tc>
      </w:tr>
      <w:tr w:rsidR="00324C68" w14:paraId="057405CD"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969A3EB"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4C242D0"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B8A1A99"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响应有效期</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C2B554B" w14:textId="77777777" w:rsidR="00324C68" w:rsidRDefault="00324C6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3.3.1</w:t>
            </w:r>
            <w:r>
              <w:rPr>
                <w:rFonts w:ascii="Times New Roman" w:hAnsi="Times New Roman" w:cs="Times New Roman" w:hint="eastAsia"/>
                <w:kern w:val="0"/>
                <w:szCs w:val="21"/>
              </w:rPr>
              <w:t>项规定</w:t>
            </w:r>
          </w:p>
        </w:tc>
      </w:tr>
      <w:tr w:rsidR="00324C68" w14:paraId="09F69D41"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F0F3DFF"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6CA4624"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8F1992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响应保证金</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78CA730"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3.4.1</w:t>
            </w:r>
            <w:r>
              <w:rPr>
                <w:rFonts w:ascii="Times New Roman" w:hAnsi="Times New Roman" w:cs="Times New Roman" w:hint="eastAsia"/>
                <w:kern w:val="0"/>
                <w:szCs w:val="21"/>
              </w:rPr>
              <w:t>项规定</w:t>
            </w:r>
          </w:p>
        </w:tc>
      </w:tr>
      <w:tr w:rsidR="00324C68" w14:paraId="3A758DFC"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4FB7EA9"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4F36EE23"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95A9F4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权利义务</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49CB26A"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符合</w:t>
            </w:r>
            <w:proofErr w:type="gramStart"/>
            <w:r>
              <w:rPr>
                <w:rFonts w:ascii="Times New Roman" w:hAnsi="Times New Roman" w:cs="Times New Roman" w:hint="eastAsia"/>
                <w:bCs/>
                <w:kern w:val="0"/>
                <w:szCs w:val="21"/>
              </w:rPr>
              <w:t>询</w:t>
            </w:r>
            <w:proofErr w:type="gramEnd"/>
            <w:r>
              <w:rPr>
                <w:rFonts w:ascii="Times New Roman" w:hAnsi="Times New Roman" w:cs="Times New Roman" w:hint="eastAsia"/>
                <w:bCs/>
                <w:kern w:val="0"/>
                <w:szCs w:val="21"/>
              </w:rPr>
              <w:t>比文件规定</w:t>
            </w:r>
          </w:p>
        </w:tc>
      </w:tr>
      <w:tr w:rsidR="00324C68" w14:paraId="780352E7"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AD4D197"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1796DE9"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A7A7E9B"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hint="eastAsia"/>
                <w:bCs/>
                <w:kern w:val="0"/>
                <w:szCs w:val="21"/>
              </w:rPr>
              <w:t>询</w:t>
            </w:r>
            <w:proofErr w:type="gramEnd"/>
            <w:r>
              <w:rPr>
                <w:rFonts w:ascii="Times New Roman" w:hAnsi="Times New Roman" w:cs="Times New Roman" w:hint="eastAsia"/>
                <w:bCs/>
                <w:kern w:val="0"/>
                <w:szCs w:val="21"/>
              </w:rPr>
              <w:t>比文件的获取</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857B68F"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符合</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324C68" w14:paraId="327C4D12"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29068A5"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90B5E2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428D530"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5D87816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324C68" w14:paraId="082B39A5"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5A580A8"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945940F"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D4DD3E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分包</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4DC7E1B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324C68" w14:paraId="3BA8E8C5"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D4F34B2"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2A594FC"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5517F5C"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kern w:val="0"/>
                <w:szCs w:val="21"/>
              </w:rPr>
              <w:t>报价</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228FB0E9"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）报价未超过</w:t>
            </w:r>
            <w:proofErr w:type="gramStart"/>
            <w:r>
              <w:rPr>
                <w:rFonts w:ascii="Times New Roman" w:hAnsi="Times New Roman" w:cs="Times New Roman" w:hint="eastAsia"/>
              </w:rPr>
              <w:t>询</w:t>
            </w:r>
            <w:proofErr w:type="gramEnd"/>
            <w:r>
              <w:rPr>
                <w:rFonts w:ascii="Times New Roman" w:hAnsi="Times New Roman" w:cs="Times New Roman" w:hint="eastAsia"/>
              </w:rPr>
              <w:t>比文件设定的最高限价。</w:t>
            </w:r>
          </w:p>
          <w:p w14:paraId="7D828EDE" w14:textId="5A9DB904" w:rsidR="00324C68" w:rsidRDefault="00324C68">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）已标价的</w:t>
            </w:r>
            <w:r w:rsidR="0008326C">
              <w:rPr>
                <w:rFonts w:ascii="Times New Roman" w:hAnsi="Times New Roman" w:cs="Times New Roman" w:hint="eastAsia"/>
              </w:rPr>
              <w:t>工程量清单</w:t>
            </w:r>
            <w:r>
              <w:rPr>
                <w:rFonts w:ascii="Times New Roman" w:hAnsi="Times New Roman" w:cs="Times New Roman" w:hint="eastAsia"/>
              </w:rPr>
              <w:t>总报价和报价函的报价一致（四舍五入除外）。</w:t>
            </w:r>
          </w:p>
          <w:p w14:paraId="14AFCBA5"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）报价的大写数值能确定具体数值，未出现数量级错误、报价金额单位错误。</w:t>
            </w:r>
          </w:p>
          <w:p w14:paraId="3724291F"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）同</w:t>
            </w:r>
            <w:proofErr w:type="gramStart"/>
            <w:r>
              <w:rPr>
                <w:rFonts w:ascii="Times New Roman" w:hAnsi="Times New Roman" w:cs="Times New Roman" w:hint="eastAsia"/>
              </w:rPr>
              <w:t>一供应</w:t>
            </w:r>
            <w:proofErr w:type="gramEnd"/>
            <w:r>
              <w:rPr>
                <w:rFonts w:ascii="Times New Roman" w:hAnsi="Times New Roman" w:cs="Times New Roman" w:hint="eastAsia"/>
              </w:rPr>
              <w:t>商未递交两个以上不同的报价。</w:t>
            </w:r>
          </w:p>
          <w:p w14:paraId="014A5C3D" w14:textId="370E00ED"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5</w:t>
            </w:r>
            <w:r>
              <w:rPr>
                <w:rFonts w:ascii="Times New Roman" w:hAnsi="Times New Roman" w:cs="Times New Roman" w:hint="eastAsia"/>
              </w:rPr>
              <w:t>）供应商按采购人提供的书面</w:t>
            </w:r>
            <w:r w:rsidR="0008326C">
              <w:rPr>
                <w:rFonts w:ascii="Times New Roman" w:hAnsi="Times New Roman" w:cs="Times New Roman" w:hint="eastAsia"/>
              </w:rPr>
              <w:t>工程量清单</w:t>
            </w:r>
            <w:r>
              <w:rPr>
                <w:rFonts w:ascii="Times New Roman" w:hAnsi="Times New Roman" w:cs="Times New Roman" w:hint="eastAsia"/>
              </w:rPr>
              <w:t>填写了报价，且未修改</w:t>
            </w:r>
            <w:r w:rsidR="0008326C">
              <w:rPr>
                <w:rFonts w:ascii="Times New Roman" w:hAnsi="Times New Roman" w:cs="Times New Roman" w:hint="eastAsia"/>
              </w:rPr>
              <w:t>工程量清单</w:t>
            </w:r>
            <w:r>
              <w:rPr>
                <w:rFonts w:ascii="Times New Roman" w:hAnsi="Times New Roman" w:cs="Times New Roman" w:hint="eastAsia"/>
              </w:rPr>
              <w:t>说明、</w:t>
            </w:r>
            <w:r w:rsidR="0008326C">
              <w:rPr>
                <w:rFonts w:ascii="Times New Roman" w:hAnsi="Times New Roman" w:cs="Times New Roman" w:hint="eastAsia"/>
              </w:rPr>
              <w:t>工程</w:t>
            </w:r>
            <w:r>
              <w:rPr>
                <w:rFonts w:ascii="Times New Roman" w:hAnsi="Times New Roman" w:cs="Times New Roman" w:hint="eastAsia"/>
              </w:rPr>
              <w:t>数量等实质性内容。</w:t>
            </w:r>
          </w:p>
          <w:p w14:paraId="01F31285" w14:textId="3398926B" w:rsidR="0008326C" w:rsidRPr="008B2E8D" w:rsidRDefault="0008326C" w:rsidP="0008326C">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安全文明施工费、</w:t>
            </w:r>
            <w:proofErr w:type="gramStart"/>
            <w:r>
              <w:rPr>
                <w:rFonts w:ascii="Times New Roman" w:hAnsi="Times New Roman" w:cs="Times New Roman" w:hint="eastAsia"/>
              </w:rPr>
              <w:t>规</w:t>
            </w:r>
            <w:proofErr w:type="gramEnd"/>
            <w:r>
              <w:rPr>
                <w:rFonts w:ascii="Times New Roman" w:hAnsi="Times New Roman" w:cs="Times New Roman" w:hint="eastAsia"/>
              </w:rPr>
              <w:t>费和税金等不可竞争费用，按照规定的标准计取</w:t>
            </w:r>
            <w:r>
              <w:rPr>
                <w:rFonts w:ascii="Times New Roman" w:hAnsi="Times New Roman" w:cs="Times New Roman"/>
              </w:rPr>
              <w:t>。</w:t>
            </w:r>
          </w:p>
          <w:p w14:paraId="1CC138B3" w14:textId="2C3DBDD2"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sidR="0008326C">
              <w:rPr>
                <w:rFonts w:ascii="Times New Roman" w:hAnsi="Times New Roman" w:cs="Times New Roman"/>
              </w:rPr>
              <w:t>7</w:t>
            </w:r>
            <w:r>
              <w:rPr>
                <w:rFonts w:ascii="Times New Roman" w:hAnsi="Times New Roman" w:cs="Times New Roman" w:hint="eastAsia"/>
              </w:rPr>
              <w:t>）已标价</w:t>
            </w:r>
            <w:r w:rsidR="0008326C">
              <w:rPr>
                <w:rFonts w:ascii="Times New Roman" w:hAnsi="Times New Roman" w:cs="Times New Roman" w:hint="eastAsia"/>
              </w:rPr>
              <w:t>工程量清单</w:t>
            </w:r>
            <w:r>
              <w:rPr>
                <w:rFonts w:ascii="Times New Roman" w:hAnsi="Times New Roman" w:cs="Times New Roman" w:hint="eastAsia"/>
                <w:kern w:val="0"/>
                <w:szCs w:val="21"/>
              </w:rPr>
              <w:t>中未更改</w:t>
            </w:r>
            <w:proofErr w:type="gramStart"/>
            <w:r>
              <w:rPr>
                <w:rFonts w:ascii="Times New Roman" w:hAnsi="Times New Roman" w:cs="Times New Roman" w:hint="eastAsia"/>
                <w:kern w:val="0"/>
                <w:szCs w:val="21"/>
              </w:rPr>
              <w:t>询</w:t>
            </w:r>
            <w:proofErr w:type="gramEnd"/>
            <w:r>
              <w:rPr>
                <w:rFonts w:ascii="Times New Roman" w:hAnsi="Times New Roman" w:cs="Times New Roman" w:hint="eastAsia"/>
                <w:kern w:val="0"/>
                <w:szCs w:val="21"/>
              </w:rPr>
              <w:t>比文件确定的暂列金额。</w:t>
            </w:r>
          </w:p>
        </w:tc>
      </w:tr>
      <w:tr w:rsidR="00324C68" w14:paraId="1297C7DC"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9F6A651"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657645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1B2360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其他实质性要求</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CD06AA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w:t>
            </w:r>
            <w:proofErr w:type="gramStart"/>
            <w:r>
              <w:rPr>
                <w:rFonts w:ascii="Times New Roman" w:hAnsi="Times New Roman" w:cs="Times New Roman" w:hint="eastAsia"/>
                <w:kern w:val="0"/>
                <w:szCs w:val="21"/>
              </w:rPr>
              <w:t>询</w:t>
            </w:r>
            <w:proofErr w:type="gramEnd"/>
            <w:r>
              <w:rPr>
                <w:rFonts w:ascii="Times New Roman" w:hAnsi="Times New Roman" w:cs="Times New Roman" w:hint="eastAsia"/>
                <w:kern w:val="0"/>
                <w:szCs w:val="21"/>
              </w:rPr>
              <w:t>比文件的其他实质性要求和条件</w:t>
            </w:r>
          </w:p>
        </w:tc>
      </w:tr>
    </w:tbl>
    <w:p w14:paraId="63DAF1E6" w14:textId="77777777" w:rsidR="00324C68" w:rsidRDefault="00324C68" w:rsidP="00324C68">
      <w:pPr>
        <w:widowControl/>
        <w:spacing w:line="360" w:lineRule="atLeast"/>
        <w:jc w:val="center"/>
        <w:rPr>
          <w:rFonts w:ascii="Times New Roman" w:hAnsi="Times New Roman" w:cs="Times New Roman"/>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277"/>
        <w:gridCol w:w="6236"/>
      </w:tblGrid>
      <w:tr w:rsidR="00324C68" w14:paraId="414807D5"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17F007C" w14:textId="77777777" w:rsidR="00324C68" w:rsidRDefault="00324C68">
            <w:pPr>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条款号</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0427F85" w14:textId="77777777" w:rsidR="00324C68" w:rsidRDefault="00324C68">
            <w:pPr>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条款内容</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222EF6C" w14:textId="77777777" w:rsidR="00324C68" w:rsidRDefault="00324C68">
            <w:pPr>
              <w:widowControl/>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编列内容</w:t>
            </w:r>
          </w:p>
        </w:tc>
      </w:tr>
      <w:tr w:rsidR="00324C68" w14:paraId="78429335"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3614B20" w14:textId="77777777" w:rsidR="00324C68" w:rsidRDefault="00324C68">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68BCECF" w14:textId="77777777" w:rsidR="00324C68" w:rsidRDefault="00324C68">
            <w:pPr>
              <w:snapToGrid w:val="0"/>
              <w:jc w:val="left"/>
              <w:rPr>
                <w:rFonts w:ascii="Times New Roman" w:hAnsi="Times New Roman" w:cs="Times New Roman"/>
                <w:bCs/>
                <w:kern w:val="0"/>
                <w:szCs w:val="21"/>
              </w:rPr>
            </w:pPr>
            <w:r>
              <w:rPr>
                <w:rFonts w:ascii="Times New Roman" w:hAnsi="Times New Roman" w:cs="Times New Roman" w:hint="eastAsia"/>
                <w:szCs w:val="21"/>
              </w:rPr>
              <w:t>分值构成（</w:t>
            </w:r>
            <w:r>
              <w:rPr>
                <w:rFonts w:ascii="Times New Roman" w:hAnsi="Times New Roman" w:cs="Times New Roman"/>
                <w:szCs w:val="21"/>
              </w:rPr>
              <w:t>100</w:t>
            </w:r>
            <w:r>
              <w:rPr>
                <w:rFonts w:ascii="Times New Roman" w:hAnsi="Times New Roman" w:cs="Times New Roman" w:hint="eastAsia"/>
                <w:szCs w:val="21"/>
              </w:rPr>
              <w:t>分）</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C89C046"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业绩：</w:t>
            </w:r>
            <w:r>
              <w:rPr>
                <w:rFonts w:ascii="Times New Roman" w:hAnsi="Times New Roman" w:cs="Times New Roman"/>
                <w:szCs w:val="21"/>
              </w:rPr>
              <w:t>20</w:t>
            </w:r>
            <w:r>
              <w:rPr>
                <w:rFonts w:ascii="Times New Roman" w:hAnsi="Times New Roman" w:cs="Times New Roman" w:hint="eastAsia"/>
                <w:szCs w:val="21"/>
              </w:rPr>
              <w:t>分</w:t>
            </w:r>
          </w:p>
          <w:p w14:paraId="4BA23EE8"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施工组织设计：</w:t>
            </w:r>
            <w:r>
              <w:rPr>
                <w:rFonts w:ascii="Times New Roman" w:hAnsi="Times New Roman" w:cs="Times New Roman"/>
                <w:szCs w:val="21"/>
              </w:rPr>
              <w:t>10</w:t>
            </w:r>
            <w:r>
              <w:rPr>
                <w:rFonts w:ascii="Times New Roman" w:hAnsi="Times New Roman" w:cs="Times New Roman" w:hint="eastAsia"/>
                <w:szCs w:val="21"/>
              </w:rPr>
              <w:t>分</w:t>
            </w:r>
          </w:p>
          <w:p w14:paraId="2A541F54" w14:textId="77777777" w:rsidR="00324C68" w:rsidRDefault="00324C68">
            <w:pPr>
              <w:spacing w:line="360" w:lineRule="atLeast"/>
              <w:ind w:firstLine="420"/>
              <w:rPr>
                <w:rFonts w:ascii="Times New Roman" w:hAnsi="Times New Roman" w:cs="Times New Roman"/>
                <w:kern w:val="0"/>
                <w:szCs w:val="21"/>
              </w:rPr>
            </w:pPr>
            <w:r>
              <w:rPr>
                <w:rFonts w:ascii="Times New Roman" w:hAnsi="Times New Roman" w:cs="Times New Roman" w:hint="eastAsia"/>
                <w:szCs w:val="21"/>
              </w:rPr>
              <w:t>评审价：</w:t>
            </w:r>
            <w:r>
              <w:rPr>
                <w:rFonts w:ascii="Times New Roman" w:hAnsi="Times New Roman" w:cs="Times New Roman"/>
                <w:szCs w:val="21"/>
              </w:rPr>
              <w:t>70</w:t>
            </w:r>
            <w:r>
              <w:rPr>
                <w:rFonts w:ascii="Times New Roman" w:hAnsi="Times New Roman" w:cs="Times New Roman" w:hint="eastAsia"/>
                <w:szCs w:val="21"/>
              </w:rPr>
              <w:t>分</w:t>
            </w:r>
          </w:p>
        </w:tc>
      </w:tr>
      <w:tr w:rsidR="00324C68" w14:paraId="28B6980F"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D165336" w14:textId="77777777" w:rsidR="00324C68" w:rsidRDefault="00324C68">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C831B4E" w14:textId="77777777" w:rsidR="00324C68" w:rsidRDefault="00324C68">
            <w:pPr>
              <w:snapToGrid w:val="0"/>
              <w:jc w:val="left"/>
              <w:rPr>
                <w:rFonts w:ascii="Times New Roman" w:hAnsi="Times New Roman" w:cs="Times New Roman"/>
                <w:szCs w:val="21"/>
              </w:rPr>
            </w:pPr>
            <w:r>
              <w:rPr>
                <w:rFonts w:ascii="Times New Roman" w:hAnsi="Times New Roman" w:cs="Times New Roman" w:hint="eastAsia"/>
                <w:szCs w:val="21"/>
              </w:rPr>
              <w:t>评审基准价计算方法</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CBB4D43"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评审基准价的计算：</w:t>
            </w:r>
          </w:p>
          <w:p w14:paraId="188FD996"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）评审价的确定：</w:t>
            </w:r>
          </w:p>
          <w:p w14:paraId="619B0597"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评审价＝修正后的报价</w:t>
            </w:r>
          </w:p>
          <w:p w14:paraId="1332513E"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）评审价平均值的计算（不适用方法三）：</w:t>
            </w:r>
          </w:p>
          <w:p w14:paraId="0C6373C5"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所有通过初步评审的供应商的评审价去掉一个最高值和一个最低值后的算术平均值即为评审价平均值（如果参与评审价平均值计算的有效供应商少于</w:t>
            </w:r>
            <w:r>
              <w:rPr>
                <w:rFonts w:ascii="Times New Roman" w:hAnsi="Times New Roman" w:cs="Times New Roman"/>
                <w:szCs w:val="21"/>
              </w:rPr>
              <w:t>5</w:t>
            </w:r>
            <w:r>
              <w:rPr>
                <w:rFonts w:ascii="Times New Roman" w:hAnsi="Times New Roman" w:cs="Times New Roman" w:hint="eastAsia"/>
                <w:szCs w:val="21"/>
              </w:rPr>
              <w:t>家时，则计算评审价平均值时不去掉最高值和最低值）；</w:t>
            </w:r>
          </w:p>
          <w:p w14:paraId="5E5D018A"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）评审基准价的确定</w:t>
            </w:r>
            <w:r>
              <w:rPr>
                <w:rFonts w:ascii="Times New Roman" w:hAnsi="Times New Roman" w:cs="Times New Roman"/>
                <w:szCs w:val="21"/>
              </w:rPr>
              <w:t xml:space="preserve"> </w:t>
            </w:r>
            <w:r>
              <w:rPr>
                <w:rFonts w:ascii="Times New Roman" w:hAnsi="Times New Roman" w:cs="Times New Roman" w:hint="eastAsia"/>
                <w:szCs w:val="21"/>
              </w:rPr>
              <w:t>：</w:t>
            </w:r>
          </w:p>
          <w:p w14:paraId="3110F515"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szCs w:val="21"/>
              </w:rPr>
              <w:sym w:font="Wingdings 2" w:char="F052"/>
            </w:r>
            <w:r>
              <w:rPr>
                <w:rFonts w:ascii="Times New Roman" w:hAnsi="Times New Roman" w:cs="Times New Roman" w:hint="eastAsia"/>
                <w:szCs w:val="21"/>
              </w:rPr>
              <w:t>方法</w:t>
            </w:r>
            <w:proofErr w:type="gramStart"/>
            <w:r>
              <w:rPr>
                <w:rFonts w:ascii="Times New Roman" w:hAnsi="Times New Roman" w:cs="Times New Roman" w:hint="eastAsia"/>
                <w:szCs w:val="21"/>
              </w:rPr>
              <w:t>一</w:t>
            </w:r>
            <w:proofErr w:type="gramEnd"/>
            <w:r>
              <w:rPr>
                <w:rFonts w:ascii="Times New Roman" w:hAnsi="Times New Roman" w:cs="Times New Roman" w:hint="eastAsia"/>
                <w:szCs w:val="21"/>
              </w:rPr>
              <w:t>：将评审价平均值直接作为评审基准价。</w:t>
            </w:r>
          </w:p>
          <w:p w14:paraId="7296FA52"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□方法二：将评审价平均值下浮</w:t>
            </w:r>
            <w:r>
              <w:rPr>
                <w:rFonts w:ascii="Times New Roman" w:hAnsi="Times New Roman" w:cs="Times New Roman"/>
                <w:szCs w:val="21"/>
              </w:rPr>
              <w:t>__%</w:t>
            </w:r>
            <w:r>
              <w:rPr>
                <w:rFonts w:ascii="Times New Roman" w:hAnsi="Times New Roman" w:cs="Times New Roman" w:hint="eastAsia"/>
                <w:szCs w:val="21"/>
              </w:rPr>
              <w:t>，作为评审基准价。</w:t>
            </w:r>
          </w:p>
          <w:p w14:paraId="250E17DF"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kern w:val="0"/>
                <w:szCs w:val="21"/>
              </w:rPr>
              <w:t>□</w:t>
            </w:r>
            <w:r>
              <w:rPr>
                <w:rFonts w:ascii="Times New Roman" w:hAnsi="Times New Roman" w:cs="Times New Roman" w:hint="eastAsia"/>
                <w:szCs w:val="21"/>
              </w:rPr>
              <w:t>方法三：将评审价中的最低值作为评审基准价。</w:t>
            </w:r>
          </w:p>
        </w:tc>
      </w:tr>
      <w:tr w:rsidR="00324C68" w14:paraId="30B94572"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FF44D50" w14:textId="77777777" w:rsidR="00324C68" w:rsidRDefault="00324C68">
            <w:pPr>
              <w:snapToGrid w:val="0"/>
              <w:jc w:val="center"/>
              <w:rPr>
                <w:rFonts w:ascii="Times New Roman" w:hAnsi="Times New Roman" w:cs="Times New Roman"/>
                <w:szCs w:val="21"/>
              </w:rPr>
            </w:pPr>
            <w:r>
              <w:rPr>
                <w:rFonts w:ascii="Times New Roman" w:hAnsi="Times New Roman" w:cs="Times New Roman"/>
                <w:szCs w:val="21"/>
              </w:rPr>
              <w:t>2.2.3</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A46FC68" w14:textId="77777777" w:rsidR="00324C68" w:rsidRDefault="00324C68">
            <w:pPr>
              <w:snapToGrid w:val="0"/>
              <w:jc w:val="left"/>
              <w:rPr>
                <w:rFonts w:ascii="Times New Roman" w:hAnsi="Times New Roman" w:cs="Times New Roman"/>
                <w:szCs w:val="21"/>
              </w:rPr>
            </w:pPr>
            <w:r>
              <w:rPr>
                <w:rFonts w:ascii="Times New Roman" w:hAnsi="Times New Roman" w:cs="Times New Roman" w:hint="eastAsia"/>
                <w:szCs w:val="21"/>
              </w:rPr>
              <w:t>评审价的偏差率计算公式</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04E15D8"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偏差率</w:t>
            </w:r>
            <w:r>
              <w:rPr>
                <w:rFonts w:ascii="Times New Roman" w:hAnsi="Times New Roman" w:cs="Times New Roman"/>
                <w:szCs w:val="21"/>
              </w:rPr>
              <w:t>=100% ×</w:t>
            </w:r>
            <w:r>
              <w:rPr>
                <w:rFonts w:ascii="Times New Roman" w:hAnsi="Times New Roman" w:cs="Times New Roman" w:hint="eastAsia"/>
                <w:szCs w:val="21"/>
              </w:rPr>
              <w:t>（供应商评审价－评审基准价）</w:t>
            </w:r>
            <w:r>
              <w:rPr>
                <w:rFonts w:ascii="Times New Roman" w:hAnsi="Times New Roman" w:cs="Times New Roman"/>
                <w:szCs w:val="21"/>
              </w:rPr>
              <w:t>/</w:t>
            </w:r>
            <w:r>
              <w:rPr>
                <w:rFonts w:ascii="Times New Roman" w:hAnsi="Times New Roman" w:cs="Times New Roman" w:hint="eastAsia"/>
                <w:szCs w:val="21"/>
              </w:rPr>
              <w:t>评审基准价</w:t>
            </w:r>
          </w:p>
          <w:p w14:paraId="7EA8E72A"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偏差率保留</w:t>
            </w:r>
            <w:r>
              <w:rPr>
                <w:rFonts w:ascii="Times New Roman" w:hAnsi="Times New Roman" w:cs="Times New Roman"/>
                <w:szCs w:val="21"/>
                <w:u w:val="single"/>
              </w:rPr>
              <w:t xml:space="preserve">  2  </w:t>
            </w:r>
            <w:r>
              <w:rPr>
                <w:rFonts w:ascii="Times New Roman" w:hAnsi="Times New Roman" w:cs="Times New Roman" w:hint="eastAsia"/>
                <w:szCs w:val="21"/>
              </w:rPr>
              <w:t>位小数</w:t>
            </w:r>
          </w:p>
        </w:tc>
      </w:tr>
    </w:tbl>
    <w:p w14:paraId="4EAA04C0" w14:textId="77777777" w:rsidR="00324C68" w:rsidRDefault="00324C68" w:rsidP="00324C68">
      <w:pPr>
        <w:jc w:val="right"/>
        <w:rPr>
          <w:rFonts w:ascii="Times New Roman" w:hAnsi="Times New Roman" w:cs="Times New Roman"/>
          <w:spacing w:val="4"/>
          <w:szCs w:val="21"/>
        </w:rPr>
      </w:pPr>
    </w:p>
    <w:p w14:paraId="6B850786" w14:textId="77777777" w:rsidR="00324C68" w:rsidRDefault="00324C68" w:rsidP="00324C68">
      <w:pPr>
        <w:jc w:val="left"/>
        <w:rPr>
          <w:rFonts w:ascii="Times New Roman" w:hAnsi="Times New Roman" w:cs="Times New Roman"/>
          <w:spacing w:val="4"/>
          <w:szCs w:val="21"/>
        </w:rPr>
      </w:pPr>
      <w:r>
        <w:rPr>
          <w:rFonts w:ascii="Times New Roman" w:hAnsi="Times New Roman" w:cs="Times New Roman"/>
          <w:spacing w:val="4"/>
          <w:szCs w:val="21"/>
        </w:rPr>
        <w:br w:type="page"/>
      </w:r>
    </w:p>
    <w:p w14:paraId="697E8E59" w14:textId="77777777" w:rsidR="00324C68" w:rsidRDefault="00324C68" w:rsidP="00324C68">
      <w:pPr>
        <w:jc w:val="right"/>
        <w:rPr>
          <w:rFonts w:ascii="Times New Roman" w:hAnsi="Times New Roman" w:cs="Times New Roman"/>
        </w:rPr>
      </w:pPr>
      <w:r>
        <w:rPr>
          <w:rFonts w:ascii="Times New Roman" w:hAnsi="Times New Roman" w:cs="Times New Roman" w:hint="eastAsia"/>
          <w:spacing w:val="4"/>
          <w:szCs w:val="21"/>
        </w:rPr>
        <w:lastRenderedPageBreak/>
        <w:t>续上表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636"/>
        <w:gridCol w:w="1006"/>
        <w:gridCol w:w="2879"/>
        <w:gridCol w:w="756"/>
        <w:gridCol w:w="1772"/>
      </w:tblGrid>
      <w:tr w:rsidR="00324C68" w14:paraId="1C5A0576" w14:textId="77777777" w:rsidTr="00324C68">
        <w:trPr>
          <w:tblHeader/>
          <w:jc w:val="center"/>
        </w:trPr>
        <w:tc>
          <w:tcPr>
            <w:tcW w:w="7433" w:type="dxa"/>
            <w:gridSpan w:val="5"/>
            <w:tcBorders>
              <w:top w:val="single" w:sz="4" w:space="0" w:color="auto"/>
              <w:left w:val="single" w:sz="4" w:space="0" w:color="auto"/>
              <w:bottom w:val="single" w:sz="4" w:space="0" w:color="auto"/>
              <w:right w:val="single" w:sz="4" w:space="0" w:color="auto"/>
            </w:tcBorders>
            <w:hideMark/>
          </w:tcPr>
          <w:p w14:paraId="3727D11D"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评分因素与权重分值</w:t>
            </w:r>
          </w:p>
        </w:tc>
        <w:tc>
          <w:tcPr>
            <w:tcW w:w="1771" w:type="dxa"/>
            <w:vMerge w:val="restart"/>
            <w:tcBorders>
              <w:top w:val="single" w:sz="4" w:space="0" w:color="auto"/>
              <w:left w:val="single" w:sz="4" w:space="0" w:color="auto"/>
              <w:bottom w:val="single" w:sz="4" w:space="0" w:color="auto"/>
              <w:right w:val="single" w:sz="4" w:space="0" w:color="auto"/>
            </w:tcBorders>
            <w:vAlign w:val="center"/>
            <w:hideMark/>
          </w:tcPr>
          <w:p w14:paraId="0D8E04C7"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评分标准</w:t>
            </w:r>
          </w:p>
        </w:tc>
      </w:tr>
      <w:tr w:rsidR="00324C68" w14:paraId="1E72D593" w14:textId="77777777" w:rsidTr="00324C68">
        <w:trPr>
          <w:tblHeade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44903810"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条款号</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BC3A07E"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评分因素</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AF0E414" w14:textId="77777777" w:rsidR="00324C68" w:rsidRDefault="00324C68">
            <w:pPr>
              <w:spacing w:line="380" w:lineRule="atLeast"/>
              <w:ind w:leftChars="-50" w:left="-105" w:rightChars="-50" w:right="-105"/>
              <w:jc w:val="center"/>
              <w:rPr>
                <w:rFonts w:ascii="Times New Roman" w:hAnsi="Times New Roman" w:cs="Times New Roman"/>
                <w:b/>
                <w:szCs w:val="21"/>
              </w:rPr>
            </w:pPr>
            <w:r>
              <w:rPr>
                <w:rFonts w:ascii="Times New Roman" w:hAnsi="Times New Roman" w:cs="Times New Roman" w:hint="eastAsia"/>
                <w:b/>
                <w:szCs w:val="21"/>
              </w:rPr>
              <w:t>评分因素权重分值</w:t>
            </w:r>
          </w:p>
        </w:tc>
        <w:tc>
          <w:tcPr>
            <w:tcW w:w="2877" w:type="dxa"/>
            <w:tcBorders>
              <w:top w:val="single" w:sz="4" w:space="0" w:color="auto"/>
              <w:left w:val="single" w:sz="4" w:space="0" w:color="auto"/>
              <w:bottom w:val="single" w:sz="4" w:space="0" w:color="auto"/>
              <w:right w:val="single" w:sz="4" w:space="0" w:color="auto"/>
            </w:tcBorders>
            <w:vAlign w:val="center"/>
            <w:hideMark/>
          </w:tcPr>
          <w:p w14:paraId="166AB919"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各评分因素细分项</w:t>
            </w:r>
          </w:p>
        </w:tc>
        <w:tc>
          <w:tcPr>
            <w:tcW w:w="756" w:type="dxa"/>
            <w:tcBorders>
              <w:top w:val="single" w:sz="4" w:space="0" w:color="auto"/>
              <w:left w:val="single" w:sz="4" w:space="0" w:color="auto"/>
              <w:bottom w:val="single" w:sz="4" w:space="0" w:color="auto"/>
              <w:right w:val="single" w:sz="4" w:space="0" w:color="auto"/>
            </w:tcBorders>
            <w:vAlign w:val="center"/>
            <w:hideMark/>
          </w:tcPr>
          <w:p w14:paraId="174BA1CB" w14:textId="77777777" w:rsidR="00324C68" w:rsidRDefault="00324C68">
            <w:pPr>
              <w:spacing w:line="380" w:lineRule="atLeast"/>
              <w:jc w:val="right"/>
              <w:rPr>
                <w:rFonts w:ascii="Times New Roman" w:hAnsi="Times New Roman" w:cs="Times New Roman"/>
                <w:b/>
                <w:szCs w:val="21"/>
              </w:rPr>
            </w:pPr>
            <w:r>
              <w:rPr>
                <w:rFonts w:ascii="Times New Roman" w:hAnsi="Times New Roman" w:cs="Times New Roman" w:hint="eastAsia"/>
                <w:b/>
                <w:szCs w:val="21"/>
              </w:rPr>
              <w:t>分值</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4B8A9494" w14:textId="77777777" w:rsidR="00324C68" w:rsidRDefault="00324C68">
            <w:pPr>
              <w:widowControl/>
              <w:jc w:val="left"/>
              <w:rPr>
                <w:rFonts w:ascii="Times New Roman" w:hAnsi="Times New Roman" w:cs="Times New Roman"/>
                <w:b/>
                <w:szCs w:val="21"/>
              </w:rPr>
            </w:pPr>
          </w:p>
        </w:tc>
      </w:tr>
      <w:tr w:rsidR="00324C68" w14:paraId="27C5AEED"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367819C8"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881DC08"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业绩</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8E2F898"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20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6A30A0F" w14:textId="501D2897" w:rsidR="00324C68" w:rsidRDefault="00F557A0" w:rsidP="00F557A0">
            <w:pPr>
              <w:spacing w:line="380" w:lineRule="atLeast"/>
              <w:rPr>
                <w:rFonts w:ascii="Times New Roman" w:hAnsi="Times New Roman" w:cs="Times New Roman"/>
                <w:szCs w:val="21"/>
              </w:rPr>
            </w:pPr>
            <w:r>
              <w:rPr>
                <w:rFonts w:ascii="Times New Roman" w:hAnsi="Times New Roman" w:cs="Times New Roman" w:hint="eastAsia"/>
                <w:szCs w:val="21"/>
              </w:rPr>
              <w:t>响应人每有一个</w:t>
            </w:r>
            <w:r w:rsidR="00324C68" w:rsidRPr="00324C68">
              <w:rPr>
                <w:rFonts w:ascii="Times New Roman" w:hAnsi="Times New Roman" w:cs="Times New Roman" w:hint="eastAsia"/>
                <w:szCs w:val="21"/>
              </w:rPr>
              <w:t>近</w:t>
            </w:r>
            <w:r w:rsidR="00324C68" w:rsidRPr="00324C68">
              <w:rPr>
                <w:rFonts w:ascii="Times New Roman" w:hAnsi="Times New Roman" w:cs="Times New Roman" w:hint="eastAsia"/>
                <w:szCs w:val="21"/>
              </w:rPr>
              <w:t>3</w:t>
            </w:r>
            <w:r w:rsidR="00324C68" w:rsidRPr="00324C68">
              <w:rPr>
                <w:rFonts w:ascii="Times New Roman" w:hAnsi="Times New Roman" w:cs="Times New Roman" w:hint="eastAsia"/>
                <w:szCs w:val="21"/>
              </w:rPr>
              <w:t>年</w:t>
            </w:r>
            <w:r>
              <w:rPr>
                <w:rFonts w:ascii="Times New Roman" w:hAnsi="Times New Roman" w:cs="Times New Roman" w:hint="eastAsia"/>
                <w:szCs w:val="21"/>
              </w:rPr>
              <w:t>内的类似业绩得</w:t>
            </w:r>
            <w:r>
              <w:rPr>
                <w:rFonts w:ascii="Times New Roman" w:hAnsi="Times New Roman" w:cs="Times New Roman" w:hint="eastAsia"/>
                <w:szCs w:val="21"/>
              </w:rPr>
              <w:t>5</w:t>
            </w:r>
            <w:r>
              <w:rPr>
                <w:rFonts w:ascii="Times New Roman" w:hAnsi="Times New Roman" w:cs="Times New Roman" w:hint="eastAsia"/>
                <w:szCs w:val="21"/>
              </w:rPr>
              <w:t>分，满分</w:t>
            </w:r>
            <w:r>
              <w:rPr>
                <w:rFonts w:ascii="Times New Roman" w:hAnsi="Times New Roman" w:cs="Times New Roman" w:hint="eastAsia"/>
                <w:szCs w:val="21"/>
              </w:rPr>
              <w:t>2</w:t>
            </w:r>
            <w:r>
              <w:rPr>
                <w:rFonts w:ascii="Times New Roman" w:hAnsi="Times New Roman" w:cs="Times New Roman"/>
                <w:szCs w:val="21"/>
              </w:rPr>
              <w:t>0</w:t>
            </w:r>
            <w:r>
              <w:rPr>
                <w:rFonts w:ascii="Times New Roman" w:hAnsi="Times New Roman" w:cs="Times New Roman" w:hint="eastAsia"/>
                <w:szCs w:val="21"/>
              </w:rPr>
              <w:t>分。备注：</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近</w:t>
            </w:r>
            <w:r>
              <w:rPr>
                <w:rFonts w:ascii="Times New Roman" w:hAnsi="Times New Roman" w:cs="Times New Roman" w:hint="eastAsia"/>
                <w:szCs w:val="21"/>
              </w:rPr>
              <w:t>3</w:t>
            </w:r>
            <w:r>
              <w:rPr>
                <w:rFonts w:ascii="Times New Roman" w:hAnsi="Times New Roman" w:cs="Times New Roman" w:hint="eastAsia"/>
                <w:szCs w:val="21"/>
              </w:rPr>
              <w:t>年</w:t>
            </w:r>
            <w:r w:rsidR="008B2E8D">
              <w:rPr>
                <w:rFonts w:ascii="Times New Roman" w:hAnsi="Times New Roman" w:cs="Times New Roman" w:hint="eastAsia"/>
                <w:szCs w:val="21"/>
              </w:rPr>
              <w:t>及</w:t>
            </w:r>
            <w:r w:rsidR="00324C68" w:rsidRPr="00324C68">
              <w:rPr>
                <w:rFonts w:ascii="Times New Roman" w:hAnsi="Times New Roman" w:cs="Times New Roman" w:hint="eastAsia"/>
                <w:szCs w:val="21"/>
              </w:rPr>
              <w:t>类似业绩</w:t>
            </w:r>
            <w:r w:rsidR="008B2E8D">
              <w:rPr>
                <w:rFonts w:ascii="Times New Roman" w:hAnsi="Times New Roman" w:cs="Times New Roman" w:hint="eastAsia"/>
                <w:szCs w:val="21"/>
              </w:rPr>
              <w:t>定义</w:t>
            </w:r>
            <w:proofErr w:type="gramStart"/>
            <w:r w:rsidR="008B2E8D">
              <w:rPr>
                <w:rFonts w:ascii="Times New Roman" w:hAnsi="Times New Roman" w:cs="Times New Roman" w:hint="eastAsia"/>
                <w:szCs w:val="21"/>
              </w:rPr>
              <w:t>同资格</w:t>
            </w:r>
            <w:proofErr w:type="gramEnd"/>
            <w:r w:rsidR="008B2E8D">
              <w:rPr>
                <w:rFonts w:ascii="Times New Roman" w:hAnsi="Times New Roman" w:cs="Times New Roman" w:hint="eastAsia"/>
                <w:szCs w:val="21"/>
              </w:rPr>
              <w:t>条件。</w:t>
            </w:r>
            <w:r w:rsidR="008B2E8D">
              <w:rPr>
                <w:rFonts w:ascii="Times New Roman" w:hAnsi="Times New Roman" w:cs="Times New Roman" w:hint="eastAsia"/>
                <w:szCs w:val="21"/>
              </w:rPr>
              <w:t>2</w:t>
            </w:r>
            <w:r>
              <w:rPr>
                <w:rFonts w:ascii="Times New Roman" w:hAnsi="Times New Roman" w:cs="Times New Roman"/>
                <w:szCs w:val="21"/>
              </w:rPr>
              <w:t>.</w:t>
            </w:r>
            <w:r w:rsidR="00324C68">
              <w:rPr>
                <w:rFonts w:ascii="Times New Roman" w:hAnsi="Times New Roman" w:cs="Times New Roman" w:hint="eastAsia"/>
                <w:szCs w:val="21"/>
              </w:rPr>
              <w:t>一个项目分多个合同签订的只计一个</w:t>
            </w:r>
            <w:r w:rsidR="008B2E8D">
              <w:rPr>
                <w:rFonts w:ascii="Times New Roman" w:hAnsi="Times New Roman" w:cs="Times New Roman" w:hint="eastAsia"/>
                <w:szCs w:val="21"/>
              </w:rPr>
              <w:t>业绩</w:t>
            </w:r>
            <w:r>
              <w:rPr>
                <w:rFonts w:ascii="Times New Roman" w:hAnsi="Times New Roman" w:cs="Times New Roman" w:hint="eastAsia"/>
                <w:szCs w:val="21"/>
              </w:rPr>
              <w:t>。</w:t>
            </w:r>
          </w:p>
        </w:tc>
      </w:tr>
      <w:tr w:rsidR="00324C68" w14:paraId="515790F3"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65D48CE4"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62DFC05"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施工组织设计</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D2A0297"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10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7D951BF" w14:textId="398B231A" w:rsidR="00F557A0" w:rsidRPr="00F557A0" w:rsidRDefault="00F557A0" w:rsidP="00F557A0">
            <w:pPr>
              <w:spacing w:line="380" w:lineRule="atLeast"/>
              <w:rPr>
                <w:rFonts w:ascii="Times New Roman" w:hAnsi="Times New Roman" w:cs="Times New Roman"/>
                <w:szCs w:val="21"/>
              </w:rPr>
            </w:pPr>
            <w:r w:rsidRPr="00F557A0">
              <w:rPr>
                <w:rFonts w:ascii="Times New Roman" w:hAnsi="Times New Roman" w:cs="Times New Roman" w:hint="eastAsia"/>
                <w:szCs w:val="21"/>
              </w:rPr>
              <w:t>基本分</w:t>
            </w:r>
            <w:r w:rsidRPr="00F557A0">
              <w:rPr>
                <w:rFonts w:ascii="Times New Roman" w:hAnsi="Times New Roman" w:cs="Times New Roman" w:hint="eastAsia"/>
                <w:szCs w:val="21"/>
              </w:rPr>
              <w:t>6</w:t>
            </w:r>
            <w:r w:rsidRPr="00F557A0">
              <w:rPr>
                <w:rFonts w:ascii="Times New Roman" w:hAnsi="Times New Roman" w:cs="Times New Roman" w:hint="eastAsia"/>
                <w:szCs w:val="21"/>
              </w:rPr>
              <w:t>分，齐全完整的得基本分。综合比较其人员设备投入、施工技术方案、质量、进度、安全管理、工期保证、</w:t>
            </w:r>
            <w:proofErr w:type="gramStart"/>
            <w:r w:rsidRPr="00F557A0">
              <w:rPr>
                <w:rFonts w:ascii="Times New Roman" w:hAnsi="Times New Roman" w:cs="Times New Roman" w:hint="eastAsia"/>
                <w:szCs w:val="21"/>
              </w:rPr>
              <w:t>施工重</w:t>
            </w:r>
            <w:proofErr w:type="gramEnd"/>
            <w:r w:rsidRPr="00F557A0">
              <w:rPr>
                <w:rFonts w:ascii="Times New Roman" w:hAnsi="Times New Roman" w:cs="Times New Roman" w:hint="eastAsia"/>
                <w:szCs w:val="21"/>
              </w:rPr>
              <w:t>难点等方面加</w:t>
            </w:r>
            <w:r w:rsidRPr="00F557A0">
              <w:rPr>
                <w:rFonts w:ascii="Times New Roman" w:hAnsi="Times New Roman" w:cs="Times New Roman" w:hint="eastAsia"/>
                <w:szCs w:val="21"/>
              </w:rPr>
              <w:t>0~4</w:t>
            </w:r>
            <w:r w:rsidRPr="00F557A0">
              <w:rPr>
                <w:rFonts w:ascii="Times New Roman" w:hAnsi="Times New Roman" w:cs="Times New Roman" w:hint="eastAsia"/>
                <w:szCs w:val="21"/>
              </w:rPr>
              <w:t>分</w:t>
            </w:r>
            <w:r>
              <w:rPr>
                <w:rFonts w:ascii="Times New Roman" w:hAnsi="Times New Roman" w:cs="Times New Roman" w:hint="eastAsia"/>
                <w:szCs w:val="21"/>
              </w:rPr>
              <w:t>。</w:t>
            </w:r>
          </w:p>
          <w:p w14:paraId="5FB22C3A" w14:textId="2721DECF" w:rsidR="00324C68" w:rsidRDefault="00F557A0" w:rsidP="00F557A0">
            <w:pPr>
              <w:spacing w:line="380" w:lineRule="atLeast"/>
            </w:pPr>
            <w:r w:rsidRPr="00F557A0">
              <w:rPr>
                <w:rFonts w:ascii="Times New Roman" w:hAnsi="Times New Roman" w:cs="Times New Roman" w:hint="eastAsia"/>
                <w:szCs w:val="21"/>
              </w:rPr>
              <w:t>未提供的或不满足采购文件基本要求的不得分。</w:t>
            </w:r>
          </w:p>
        </w:tc>
      </w:tr>
      <w:tr w:rsidR="00324C68" w14:paraId="7ECB53E3"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276098FD"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FD9EC2A"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评审价</w:t>
            </w:r>
          </w:p>
          <w:p w14:paraId="2645E153"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（方法一、方法二）</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1E1ED5D"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70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35BFC2D"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评审价得分计算公式示例：</w:t>
            </w:r>
          </w:p>
          <w:p w14:paraId="6AE619B2" w14:textId="77777777" w:rsidR="00324C68" w:rsidRDefault="00324C68">
            <w:pPr>
              <w:spacing w:line="380" w:lineRule="atLeast"/>
              <w:rPr>
                <w:rFonts w:ascii="Times New Roman" w:eastAsia="宋体" w:hAnsi="Times New Roman" w:cs="Times New Roman"/>
                <w:szCs w:val="21"/>
                <w:u w:val="single"/>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）如果供应商的评审价</w:t>
            </w:r>
            <w:r>
              <w:rPr>
                <w:rFonts w:ascii="Times New Roman" w:hAnsi="Times New Roman" w:cs="Times New Roman"/>
                <w:szCs w:val="21"/>
              </w:rPr>
              <w:t>&gt;</w:t>
            </w:r>
            <w:r>
              <w:rPr>
                <w:rFonts w:ascii="Times New Roman" w:hAnsi="Times New Roman" w:cs="Times New Roman" w:hint="eastAsia"/>
                <w:szCs w:val="21"/>
              </w:rPr>
              <w:t>评审基准价，则评审价得分＝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×100× E</w:t>
            </w:r>
            <w:r>
              <w:rPr>
                <w:rFonts w:ascii="Times New Roman" w:hAnsi="Times New Roman" w:cs="Times New Roman"/>
                <w:szCs w:val="21"/>
                <w:vertAlign w:val="subscript"/>
              </w:rPr>
              <w:t>1</w:t>
            </w:r>
            <w:r>
              <w:rPr>
                <w:rFonts w:ascii="Times New Roman" w:hAnsi="Times New Roman" w:cs="Times New Roman" w:hint="eastAsia"/>
                <w:szCs w:val="21"/>
              </w:rPr>
              <w:t>；</w:t>
            </w:r>
            <w:r>
              <w:rPr>
                <w:rFonts w:ascii="Times New Roman" w:hAnsi="Times New Roman" w:cs="Times New Roman"/>
                <w:szCs w:val="21"/>
              </w:rPr>
              <w:t>E</w:t>
            </w:r>
            <w:r>
              <w:rPr>
                <w:rFonts w:ascii="Times New Roman" w:hAnsi="Times New Roman" w:cs="Times New Roman"/>
                <w:szCs w:val="21"/>
                <w:vertAlign w:val="subscript"/>
              </w:rPr>
              <w:t>1=</w:t>
            </w:r>
            <w:r>
              <w:rPr>
                <w:rFonts w:ascii="Times New Roman" w:hAnsi="Times New Roman" w:cs="Times New Roman"/>
                <w:szCs w:val="21"/>
              </w:rPr>
              <w:t>0.5</w:t>
            </w:r>
            <w:r>
              <w:rPr>
                <w:rFonts w:ascii="Times New Roman" w:hAnsi="Times New Roman" w:cs="Times New Roman" w:hint="eastAsia"/>
                <w:sz w:val="24"/>
                <w:vertAlign w:val="subscript"/>
              </w:rPr>
              <w:t>；</w:t>
            </w:r>
          </w:p>
          <w:p w14:paraId="1874A938"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）如果供应商的评审价</w:t>
            </w:r>
            <w:r>
              <w:rPr>
                <w:rFonts w:ascii="Times New Roman" w:hAnsi="Times New Roman" w:cs="Times New Roman"/>
                <w:szCs w:val="21"/>
              </w:rPr>
              <w:t>≤</w:t>
            </w:r>
            <w:r>
              <w:rPr>
                <w:rFonts w:ascii="Times New Roman" w:hAnsi="Times New Roman" w:cs="Times New Roman" w:hint="eastAsia"/>
                <w:szCs w:val="21"/>
              </w:rPr>
              <w:t>评审基准价，则评审价得分＝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 100× E</w:t>
            </w:r>
            <w:r>
              <w:rPr>
                <w:rFonts w:ascii="Times New Roman" w:hAnsi="Times New Roman" w:cs="Times New Roman"/>
                <w:szCs w:val="21"/>
                <w:vertAlign w:val="subscript"/>
              </w:rPr>
              <w:t>2</w:t>
            </w:r>
            <w:r>
              <w:rPr>
                <w:rFonts w:ascii="Times New Roman" w:hAnsi="Times New Roman" w:cs="Times New Roman" w:hint="eastAsia"/>
                <w:szCs w:val="21"/>
              </w:rPr>
              <w:t>。</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0.25</w:t>
            </w:r>
            <w:r>
              <w:rPr>
                <w:rFonts w:ascii="Times New Roman" w:hAnsi="Times New Roman" w:cs="Times New Roman" w:hint="eastAsia"/>
                <w:sz w:val="24"/>
                <w:vertAlign w:val="subscript"/>
              </w:rPr>
              <w:t>；</w:t>
            </w:r>
          </w:p>
          <w:p w14:paraId="4E8C7E05" w14:textId="77777777" w:rsidR="00324C68" w:rsidRDefault="00324C68">
            <w:pPr>
              <w:pStyle w:val="a0"/>
            </w:pPr>
            <w:r>
              <w:rPr>
                <w:rFonts w:ascii="Times New Roman" w:hAnsi="Times New Roman" w:cs="Times New Roman" w:hint="eastAsia"/>
                <w:szCs w:val="21"/>
              </w:rPr>
              <w:t>其中：</w:t>
            </w:r>
            <w:r>
              <w:rPr>
                <w:rFonts w:ascii="Times New Roman" w:hAnsi="Times New Roman" w:cs="Times New Roman"/>
                <w:szCs w:val="21"/>
              </w:rPr>
              <w:t>F</w:t>
            </w:r>
            <w:r>
              <w:rPr>
                <w:rFonts w:ascii="Times New Roman" w:hAnsi="Times New Roman" w:cs="Times New Roman" w:hint="eastAsia"/>
                <w:szCs w:val="21"/>
              </w:rPr>
              <w:t>是评审价所占的权重分值，</w:t>
            </w:r>
            <w:r>
              <w:rPr>
                <w:rFonts w:ascii="Times New Roman" w:hAnsi="Times New Roman" w:cs="Times New Roman"/>
                <w:szCs w:val="21"/>
              </w:rPr>
              <w:t>E</w:t>
            </w:r>
            <w:r>
              <w:rPr>
                <w:rFonts w:ascii="Times New Roman" w:hAnsi="Times New Roman" w:cs="Times New Roman"/>
                <w:szCs w:val="21"/>
                <w:vertAlign w:val="subscript"/>
              </w:rPr>
              <w:t>1</w:t>
            </w:r>
            <w:r>
              <w:rPr>
                <w:rFonts w:ascii="Times New Roman" w:hAnsi="Times New Roman" w:cs="Times New Roman" w:hint="eastAsia"/>
                <w:szCs w:val="21"/>
              </w:rPr>
              <w:t>是评审价每高于评审基准价一个百分点的扣分值，</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hint="eastAsia"/>
                <w:szCs w:val="21"/>
              </w:rPr>
              <w:t>是评审价每低于评审基准价一个百分点的扣分值；评审价得分最低为</w:t>
            </w:r>
            <w:r>
              <w:rPr>
                <w:rFonts w:ascii="Times New Roman" w:hAnsi="Times New Roman" w:cs="Times New Roman"/>
                <w:szCs w:val="21"/>
              </w:rPr>
              <w:t>0</w:t>
            </w:r>
            <w:r>
              <w:rPr>
                <w:rFonts w:ascii="Times New Roman" w:hAnsi="Times New Roman" w:cs="Times New Roman" w:hint="eastAsia"/>
                <w:szCs w:val="21"/>
              </w:rPr>
              <w:t>分。</w:t>
            </w:r>
          </w:p>
        </w:tc>
      </w:tr>
      <w:tr w:rsidR="00324C68" w14:paraId="682B7EF9"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595E3602"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E4ABF06"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评审价</w:t>
            </w:r>
          </w:p>
          <w:p w14:paraId="648F09EA"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（方法三）</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E7C53D0" w14:textId="77777777" w:rsidR="00324C68" w:rsidRDefault="00324C68">
            <w:pPr>
              <w:spacing w:line="380" w:lineRule="atLeast"/>
              <w:jc w:val="right"/>
              <w:rPr>
                <w:rFonts w:ascii="Times New Roman" w:hAnsi="Times New Roman" w:cs="Times New Roman"/>
                <w:szCs w:val="21"/>
              </w:rPr>
            </w:pPr>
            <w:r>
              <w:rPr>
                <w:rFonts w:ascii="Times New Roman" w:hAnsi="Times New Roman" w:cs="Times New Roman"/>
                <w:szCs w:val="21"/>
                <w:u w:val="single"/>
              </w:rPr>
              <w:t xml:space="preserve">  /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62A82B6D"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评审价得分计算公式示例：</w:t>
            </w:r>
          </w:p>
          <w:p w14:paraId="6896DEC5" w14:textId="77777777" w:rsidR="00324C68" w:rsidRDefault="00324C68">
            <w:r>
              <w:rPr>
                <w:rFonts w:ascii="Times New Roman" w:hAnsi="Times New Roman" w:cs="Times New Roman" w:hint="eastAsia"/>
                <w:szCs w:val="21"/>
              </w:rPr>
              <w:t>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×100× E</w:t>
            </w:r>
            <w:r>
              <w:rPr>
                <w:rFonts w:ascii="Times New Roman" w:hAnsi="Times New Roman" w:cs="Times New Roman" w:hint="eastAsia"/>
                <w:szCs w:val="21"/>
              </w:rPr>
              <w:t>；</w:t>
            </w:r>
          </w:p>
          <w:p w14:paraId="7EED142A"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其中：</w:t>
            </w:r>
            <w:r>
              <w:rPr>
                <w:rFonts w:ascii="Times New Roman" w:hAnsi="Times New Roman" w:cs="Times New Roman"/>
                <w:szCs w:val="21"/>
              </w:rPr>
              <w:t>F</w:t>
            </w:r>
            <w:r>
              <w:rPr>
                <w:rFonts w:ascii="Times New Roman" w:hAnsi="Times New Roman" w:cs="Times New Roman" w:hint="eastAsia"/>
                <w:szCs w:val="21"/>
              </w:rPr>
              <w:t>是评审价所占的权重分值，</w:t>
            </w:r>
            <w:r>
              <w:rPr>
                <w:rFonts w:ascii="Times New Roman" w:hAnsi="Times New Roman" w:cs="Times New Roman"/>
                <w:szCs w:val="21"/>
              </w:rPr>
              <w:t>E</w:t>
            </w:r>
            <w:r>
              <w:rPr>
                <w:rFonts w:ascii="Times New Roman" w:hAnsi="Times New Roman" w:cs="Times New Roman" w:hint="eastAsia"/>
                <w:szCs w:val="21"/>
              </w:rPr>
              <w:t>是评审价每高于评审基准价一个百分点的扣分值；评审价得分最低为</w:t>
            </w:r>
            <w:r>
              <w:rPr>
                <w:rFonts w:ascii="Times New Roman" w:hAnsi="Times New Roman" w:cs="Times New Roman"/>
                <w:szCs w:val="21"/>
              </w:rPr>
              <w:t>0</w:t>
            </w:r>
            <w:r>
              <w:rPr>
                <w:rFonts w:ascii="Times New Roman" w:hAnsi="Times New Roman" w:cs="Times New Roman" w:hint="eastAsia"/>
                <w:szCs w:val="21"/>
              </w:rPr>
              <w:t>分。</w:t>
            </w:r>
          </w:p>
        </w:tc>
      </w:tr>
      <w:tr w:rsidR="00324C68" w14:paraId="460EB630" w14:textId="77777777" w:rsidTr="00324C68">
        <w:trPr>
          <w:jc w:val="center"/>
        </w:trPr>
        <w:tc>
          <w:tcPr>
            <w:tcW w:w="9204" w:type="dxa"/>
            <w:gridSpan w:val="6"/>
            <w:tcBorders>
              <w:top w:val="single" w:sz="4" w:space="0" w:color="auto"/>
              <w:left w:val="single" w:sz="4" w:space="0" w:color="auto"/>
              <w:bottom w:val="single" w:sz="4" w:space="0" w:color="auto"/>
              <w:right w:val="single" w:sz="4" w:space="0" w:color="auto"/>
            </w:tcBorders>
            <w:vAlign w:val="center"/>
            <w:hideMark/>
          </w:tcPr>
          <w:p w14:paraId="67B31010" w14:textId="77777777" w:rsidR="00324C68" w:rsidRDefault="00324C68">
            <w:pPr>
              <w:spacing w:line="360" w:lineRule="atLeast"/>
              <w:rPr>
                <w:rFonts w:ascii="Times New Roman" w:hAnsi="Times New Roman" w:cs="Times New Roman"/>
                <w:szCs w:val="21"/>
              </w:rPr>
            </w:pPr>
            <w:r>
              <w:rPr>
                <w:rFonts w:ascii="Times New Roman" w:hAnsi="Times New Roman" w:cs="Times New Roman" w:hint="eastAsia"/>
                <w:szCs w:val="21"/>
              </w:rPr>
              <w:t>需要补充的其他内容：</w:t>
            </w:r>
          </w:p>
          <w:p w14:paraId="5B7C2E72" w14:textId="77777777" w:rsidR="00324C68" w:rsidRDefault="00324C68">
            <w:pPr>
              <w:spacing w:line="360" w:lineRule="atLeast"/>
              <w:rPr>
                <w:rFonts w:ascii="Times New Roman" w:hAnsi="Times New Roman" w:cs="Times New Roman"/>
                <w:szCs w:val="21"/>
              </w:rPr>
            </w:pPr>
            <w:r>
              <w:rPr>
                <w:rFonts w:ascii="Times New Roman" w:hAnsi="Times New Roman" w:cs="Times New Roman"/>
                <w:szCs w:val="21"/>
              </w:rPr>
              <w:t>/</w:t>
            </w:r>
          </w:p>
        </w:tc>
      </w:tr>
    </w:tbl>
    <w:p w14:paraId="3D70230F" w14:textId="77777777" w:rsidR="00324C68" w:rsidRDefault="00324C68" w:rsidP="00324C68">
      <w:pPr>
        <w:widowControl/>
        <w:jc w:val="left"/>
        <w:rPr>
          <w:rFonts w:ascii="Times New Roman" w:hAnsi="Times New Roman" w:cs="Times New Roman"/>
          <w:szCs w:val="21"/>
        </w:rPr>
      </w:pPr>
    </w:p>
    <w:p w14:paraId="11FDC534"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lastRenderedPageBreak/>
        <w:t xml:space="preserve">1. </w:t>
      </w:r>
      <w:r>
        <w:rPr>
          <w:rFonts w:ascii="Times New Roman" w:eastAsia="黑体" w:hAnsi="Times New Roman" w:cs="Times New Roman" w:hint="eastAsia"/>
          <w:bCs/>
          <w:sz w:val="24"/>
          <w:szCs w:val="32"/>
        </w:rPr>
        <w:t>评审方法</w:t>
      </w:r>
    </w:p>
    <w:p w14:paraId="4F830BB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本次评审采用综合评分法。评审小组对满足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比文件实质性要求的响应文件按照本章第</w:t>
      </w:r>
      <w:r>
        <w:rPr>
          <w:rFonts w:ascii="Times New Roman" w:hAnsi="Times New Roman" w:cs="Times New Roman"/>
        </w:rPr>
        <w:t>2.2</w:t>
      </w:r>
      <w:r>
        <w:rPr>
          <w:rFonts w:ascii="Times New Roman" w:hAnsi="Times New Roman" w:cs="Times New Roman" w:hint="eastAsia"/>
        </w:rPr>
        <w:t>款的规定的评分标准进行打分，按照得分由高到低依次推荐成交候选人。如得分相同的，按照评审办法前附表中的规定确定成交候选人顺序。</w:t>
      </w:r>
    </w:p>
    <w:p w14:paraId="71648128"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hint="eastAsia"/>
          <w:bCs/>
          <w:sz w:val="24"/>
          <w:szCs w:val="32"/>
        </w:rPr>
        <w:t>评审标准</w:t>
      </w:r>
    </w:p>
    <w:p w14:paraId="37BBBF09"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hint="eastAsia"/>
          <w:bCs/>
          <w:sz w:val="24"/>
          <w:szCs w:val="32"/>
        </w:rPr>
        <w:t>初步评审标准</w:t>
      </w:r>
    </w:p>
    <w:p w14:paraId="389C9E80"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hint="eastAsia"/>
        </w:rPr>
        <w:t>形式评审标准：见评审办法前附表。</w:t>
      </w:r>
    </w:p>
    <w:p w14:paraId="6B79735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hint="eastAsia"/>
        </w:rPr>
        <w:t>资格评审标准：见评审办法前附表。</w:t>
      </w:r>
    </w:p>
    <w:p w14:paraId="2D4B689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hint="eastAsia"/>
        </w:rPr>
        <w:t>响应性评审标准：见评审办法前附表。</w:t>
      </w:r>
    </w:p>
    <w:p w14:paraId="40F920EF"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hint="eastAsia"/>
          <w:bCs/>
          <w:sz w:val="24"/>
          <w:szCs w:val="32"/>
        </w:rPr>
        <w:t>分值构成与评审标准</w:t>
      </w:r>
    </w:p>
    <w:p w14:paraId="307138C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hint="eastAsia"/>
        </w:rPr>
        <w:t>分值构成：</w:t>
      </w:r>
    </w:p>
    <w:p w14:paraId="029B2C5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）业绩：见评审办法前附表；</w:t>
      </w:r>
    </w:p>
    <w:p w14:paraId="1600D27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）施工组织设计：见评审办法前附表；</w:t>
      </w:r>
    </w:p>
    <w:p w14:paraId="3897A07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）评审价：见评审办法前附表。</w:t>
      </w:r>
    </w:p>
    <w:p w14:paraId="2BF3AF4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hint="eastAsia"/>
        </w:rPr>
        <w:t>评审基准价计算</w:t>
      </w:r>
    </w:p>
    <w:p w14:paraId="3E98EE0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评审基准价计算方法：见评审办法前附表。</w:t>
      </w:r>
    </w:p>
    <w:p w14:paraId="0BF10A5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hint="eastAsia"/>
        </w:rPr>
        <w:t>评审价的偏差率计算</w:t>
      </w:r>
    </w:p>
    <w:p w14:paraId="392780F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评审价的偏差率计算公式：见评审办法前附表。</w:t>
      </w:r>
    </w:p>
    <w:p w14:paraId="3B8BE5F1"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2.2.4</w:t>
      </w:r>
      <w:r>
        <w:rPr>
          <w:rFonts w:ascii="Times New Roman" w:hAnsi="Times New Roman" w:cs="Times New Roman" w:hint="eastAsia"/>
        </w:rPr>
        <w:t>评分标准：</w:t>
      </w:r>
    </w:p>
    <w:p w14:paraId="0101105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）业绩评分标准：见评审办法前附表；</w:t>
      </w:r>
    </w:p>
    <w:p w14:paraId="20DC9F8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）施工组织设计：见评审办法前附表；</w:t>
      </w:r>
    </w:p>
    <w:p w14:paraId="4AE0507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）评审价评分标准：见评审办法前附表。</w:t>
      </w:r>
    </w:p>
    <w:p w14:paraId="1A7C9FF8"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hint="eastAsia"/>
          <w:bCs/>
          <w:sz w:val="24"/>
          <w:szCs w:val="32"/>
        </w:rPr>
        <w:t>评审程序</w:t>
      </w:r>
    </w:p>
    <w:p w14:paraId="3A11B314"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hint="eastAsia"/>
          <w:bCs/>
          <w:sz w:val="24"/>
          <w:szCs w:val="32"/>
        </w:rPr>
        <w:t>初步评审</w:t>
      </w:r>
    </w:p>
    <w:p w14:paraId="540FD2C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评审小组依据本章第</w:t>
      </w:r>
      <w:r>
        <w:rPr>
          <w:rFonts w:ascii="Times New Roman" w:hAnsi="Times New Roman" w:cs="Times New Roman"/>
        </w:rPr>
        <w:t>2.1.1</w:t>
      </w:r>
      <w:r>
        <w:rPr>
          <w:rFonts w:ascii="Times New Roman" w:hAnsi="Times New Roman" w:cs="Times New Roman" w:hint="eastAsia"/>
        </w:rPr>
        <w:t>项、第</w:t>
      </w:r>
      <w:r>
        <w:rPr>
          <w:rFonts w:ascii="Times New Roman" w:hAnsi="Times New Roman" w:cs="Times New Roman"/>
        </w:rPr>
        <w:t>2.1.2</w:t>
      </w:r>
      <w:r>
        <w:rPr>
          <w:rFonts w:ascii="Times New Roman" w:hAnsi="Times New Roman" w:cs="Times New Roman" w:hint="eastAsia"/>
        </w:rPr>
        <w:t>项、第</w:t>
      </w:r>
      <w:r>
        <w:rPr>
          <w:rFonts w:ascii="Times New Roman" w:hAnsi="Times New Roman" w:cs="Times New Roman"/>
        </w:rPr>
        <w:t>2.1.3</w:t>
      </w:r>
      <w:r>
        <w:rPr>
          <w:rFonts w:ascii="Times New Roman" w:hAnsi="Times New Roman" w:cs="Times New Roman" w:hint="eastAsia"/>
        </w:rPr>
        <w:t>项规定的标准对响应文件进行评审。有一项不符合评审标准的，评审小组应否决其响应文件。</w:t>
      </w:r>
    </w:p>
    <w:p w14:paraId="7E15947F" w14:textId="01BFA58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3.1.2 </w:t>
      </w:r>
      <w:r>
        <w:rPr>
          <w:rFonts w:ascii="Times New Roman" w:hAnsi="Times New Roman" w:cs="Times New Roman" w:hint="eastAsia"/>
        </w:rPr>
        <w:t>响应文件中填报的报价、</w:t>
      </w:r>
      <w:r w:rsidR="0008326C">
        <w:rPr>
          <w:rFonts w:ascii="Times New Roman" w:hAnsi="Times New Roman" w:cs="Times New Roman" w:hint="eastAsia"/>
        </w:rPr>
        <w:t>工期</w:t>
      </w:r>
      <w:r>
        <w:rPr>
          <w:rFonts w:ascii="Times New Roman" w:hAnsi="Times New Roman" w:cs="Times New Roman" w:hint="eastAsia"/>
        </w:rPr>
        <w:t>、质量标准、安全目标前后不一致，且报价函中填写的内容满足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比文件要求时，按细微偏差处理，并以报价函填报的为准。</w:t>
      </w:r>
    </w:p>
    <w:p w14:paraId="1CEED08A"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3.1.3 </w:t>
      </w:r>
      <w:r>
        <w:rPr>
          <w:rFonts w:ascii="Times New Roman" w:hAnsi="Times New Roman" w:cs="Times New Roman" w:hint="eastAsia"/>
        </w:rPr>
        <w:t>报价存在以下细微偏差的，评审小组按以下原则对报价进行处理，并要求供应商书面澄清确认，供应商拒不澄清确认的，评审小组应当否决其报价。</w:t>
      </w:r>
    </w:p>
    <w:p w14:paraId="10C2F01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1</w:t>
      </w:r>
      <w:r>
        <w:rPr>
          <w:rFonts w:ascii="Times New Roman" w:hAnsi="Times New Roman" w:cs="Times New Roman" w:hint="eastAsia"/>
        </w:rPr>
        <w:t>）报价有算术错误的，评审小组按以下原则对报价进行修正，修正的价格</w:t>
      </w:r>
      <w:proofErr w:type="gramStart"/>
      <w:r>
        <w:rPr>
          <w:rFonts w:ascii="Times New Roman" w:hAnsi="Times New Roman" w:cs="Times New Roman" w:hint="eastAsia"/>
        </w:rPr>
        <w:t>经供应</w:t>
      </w:r>
      <w:proofErr w:type="gramEnd"/>
      <w:r>
        <w:rPr>
          <w:rFonts w:ascii="Times New Roman" w:hAnsi="Times New Roman" w:cs="Times New Roman" w:hint="eastAsia"/>
        </w:rPr>
        <w:t>商书面确认后具有约束力。供应商不接受修正价格的，评审小组应否决其报价。</w:t>
      </w:r>
    </w:p>
    <w:p w14:paraId="218241EF"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①</w:t>
      </w:r>
      <w:r>
        <w:rPr>
          <w:rFonts w:ascii="Times New Roman" w:hAnsi="Times New Roman" w:cs="Times New Roman" w:hint="eastAsia"/>
        </w:rPr>
        <w:t>响应文件中的大写金额与小写金额不一致的，以大写金额为准；</w:t>
      </w:r>
    </w:p>
    <w:p w14:paraId="1D28268C" w14:textId="318E1BA7" w:rsidR="00324C68" w:rsidRPr="00337081" w:rsidRDefault="00324C68" w:rsidP="00337081">
      <w:pPr>
        <w:pStyle w:val="af6"/>
        <w:numPr>
          <w:ilvl w:val="0"/>
          <w:numId w:val="7"/>
        </w:numPr>
        <w:spacing w:line="440" w:lineRule="exact"/>
        <w:ind w:firstLineChars="0"/>
        <w:rPr>
          <w:rFonts w:ascii="Times New Roman" w:hAnsi="Times New Roman" w:cs="Times New Roman"/>
        </w:rPr>
      </w:pPr>
      <w:r w:rsidRPr="00337081">
        <w:rPr>
          <w:rFonts w:ascii="Times New Roman" w:hAnsi="Times New Roman" w:cs="Times New Roman" w:hint="eastAsia"/>
        </w:rPr>
        <w:t>总价金额与依据单价计算出的结果不一致的，以单价金额为准修正总价，但单价金额小数点有明显错误的除外；</w:t>
      </w:r>
    </w:p>
    <w:p w14:paraId="285B8F98"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③</w:t>
      </w:r>
      <w:r>
        <w:rPr>
          <w:rFonts w:ascii="Times New Roman" w:hAnsi="Times New Roman" w:cs="Times New Roman" w:hint="eastAsia"/>
        </w:rPr>
        <w:t>当单价与数量相乘不等于合价时，以单价计算为准，如果单价有明显的小数点位置差错，应以标出的合价为准，同时对单价予以修正；</w:t>
      </w:r>
    </w:p>
    <w:p w14:paraId="5BA07FAD"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④</w:t>
      </w:r>
      <w:r>
        <w:rPr>
          <w:rFonts w:ascii="Times New Roman" w:hAnsi="Times New Roman" w:cs="Times New Roman" w:hint="eastAsia"/>
        </w:rPr>
        <w:t>当各子目的合价累计不等于总价时，应以各子目合价累计数为准，修正总价。</w:t>
      </w:r>
    </w:p>
    <w:p w14:paraId="374EF84C" w14:textId="6928A3F8"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08326C" w:rsidRPr="0008326C">
        <w:rPr>
          <w:rFonts w:ascii="Times New Roman" w:hAnsi="Times New Roman" w:cs="Times New Roman" w:hint="eastAsia"/>
        </w:rPr>
        <w:t>工程量清单</w:t>
      </w:r>
      <w:r>
        <w:rPr>
          <w:rFonts w:ascii="Times New Roman" w:hAnsi="Times New Roman" w:cs="Times New Roman" w:hint="eastAsia"/>
        </w:rPr>
        <w:t>中的报价有其他错误的，评审小组按以下原则对报价进行修正，修正的价格</w:t>
      </w:r>
      <w:proofErr w:type="gramStart"/>
      <w:r>
        <w:rPr>
          <w:rFonts w:ascii="Times New Roman" w:hAnsi="Times New Roman" w:cs="Times New Roman" w:hint="eastAsia"/>
        </w:rPr>
        <w:t>经供应</w:t>
      </w:r>
      <w:proofErr w:type="gramEnd"/>
      <w:r>
        <w:rPr>
          <w:rFonts w:ascii="Times New Roman" w:hAnsi="Times New Roman" w:cs="Times New Roman" w:hint="eastAsia"/>
        </w:rPr>
        <w:t>商书面确认后具有约束力。供应商不接受修正价格的，评审小组应否决其报价。</w:t>
      </w:r>
    </w:p>
    <w:p w14:paraId="6B985D63" w14:textId="4AFBA35E"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①</w:t>
      </w:r>
      <w:r>
        <w:rPr>
          <w:rFonts w:ascii="Times New Roman" w:hAnsi="Times New Roman" w:cs="Times New Roman" w:hint="eastAsia"/>
        </w:rPr>
        <w:t>在采购人给定的</w:t>
      </w:r>
      <w:r w:rsidR="0008326C" w:rsidRPr="0008326C">
        <w:rPr>
          <w:rFonts w:ascii="Times New Roman" w:hAnsi="Times New Roman" w:cs="Times New Roman" w:hint="eastAsia"/>
        </w:rPr>
        <w:t>工程量清单</w:t>
      </w:r>
      <w:r>
        <w:rPr>
          <w:rFonts w:ascii="Times New Roman" w:hAnsi="Times New Roman" w:cs="Times New Roman" w:hint="eastAsia"/>
        </w:rPr>
        <w:t>中漏报了某个</w:t>
      </w:r>
      <w:r w:rsidR="0008326C">
        <w:rPr>
          <w:rFonts w:ascii="Times New Roman" w:hAnsi="Times New Roman" w:cs="Times New Roman" w:hint="eastAsia"/>
        </w:rPr>
        <w:t>工程</w:t>
      </w:r>
      <w:r>
        <w:rPr>
          <w:rFonts w:ascii="Times New Roman" w:hAnsi="Times New Roman" w:cs="Times New Roman" w:hint="eastAsia"/>
        </w:rPr>
        <w:t>子目的单价、合价或总额价，或所报单价、合价或</w:t>
      </w:r>
      <w:proofErr w:type="gramStart"/>
      <w:r>
        <w:rPr>
          <w:rFonts w:ascii="Times New Roman" w:hAnsi="Times New Roman" w:cs="Times New Roman" w:hint="eastAsia"/>
        </w:rPr>
        <w:t>总额价减少</w:t>
      </w:r>
      <w:proofErr w:type="gramEnd"/>
      <w:r>
        <w:rPr>
          <w:rFonts w:ascii="Times New Roman" w:hAnsi="Times New Roman" w:cs="Times New Roman" w:hint="eastAsia"/>
        </w:rPr>
        <w:t>了报价范围，则漏报的</w:t>
      </w:r>
      <w:r w:rsidR="0008326C">
        <w:rPr>
          <w:rFonts w:ascii="Times New Roman" w:hAnsi="Times New Roman" w:cs="Times New Roman" w:hint="eastAsia"/>
        </w:rPr>
        <w:t>工程</w:t>
      </w:r>
      <w:r>
        <w:rPr>
          <w:rFonts w:ascii="Times New Roman" w:hAnsi="Times New Roman" w:cs="Times New Roman" w:hint="eastAsia"/>
        </w:rPr>
        <w:t>子目单价、合价和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或单价、合价和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中减少的报价内容视为已含入其他</w:t>
      </w:r>
      <w:r w:rsidR="0008326C">
        <w:rPr>
          <w:rFonts w:ascii="Times New Roman" w:hAnsi="Times New Roman" w:cs="Times New Roman" w:hint="eastAsia"/>
        </w:rPr>
        <w:t>工程</w:t>
      </w:r>
      <w:r>
        <w:rPr>
          <w:rFonts w:ascii="Times New Roman" w:hAnsi="Times New Roman" w:cs="Times New Roman" w:hint="eastAsia"/>
        </w:rPr>
        <w:t>子目的单价、合价和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之中。</w:t>
      </w:r>
    </w:p>
    <w:p w14:paraId="4F43A0BD" w14:textId="2411EED1"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②</w:t>
      </w:r>
      <w:r>
        <w:rPr>
          <w:rFonts w:ascii="Times New Roman" w:hAnsi="Times New Roman" w:cs="Times New Roman" w:hint="eastAsia"/>
        </w:rPr>
        <w:t>在采购人给定的</w:t>
      </w:r>
      <w:r w:rsidR="0008326C" w:rsidRPr="0008326C">
        <w:rPr>
          <w:rFonts w:ascii="Times New Roman" w:hAnsi="Times New Roman" w:cs="Times New Roman" w:hint="eastAsia"/>
        </w:rPr>
        <w:t>工程量清单</w:t>
      </w:r>
      <w:r>
        <w:rPr>
          <w:rFonts w:ascii="Times New Roman" w:hAnsi="Times New Roman" w:cs="Times New Roman" w:hint="eastAsia"/>
        </w:rPr>
        <w:t>中多报了某个</w:t>
      </w:r>
      <w:r w:rsidR="0008326C">
        <w:rPr>
          <w:rFonts w:ascii="Times New Roman" w:hAnsi="Times New Roman" w:cs="Times New Roman" w:hint="eastAsia"/>
        </w:rPr>
        <w:t>工程</w:t>
      </w:r>
      <w:r>
        <w:rPr>
          <w:rFonts w:ascii="Times New Roman" w:hAnsi="Times New Roman" w:cs="Times New Roman" w:hint="eastAsia"/>
        </w:rPr>
        <w:t>子目的单价、合价或总额价，或所报单价、合价或</w:t>
      </w:r>
      <w:proofErr w:type="gramStart"/>
      <w:r>
        <w:rPr>
          <w:rFonts w:ascii="Times New Roman" w:hAnsi="Times New Roman" w:cs="Times New Roman" w:hint="eastAsia"/>
        </w:rPr>
        <w:t>总额价增加</w:t>
      </w:r>
      <w:proofErr w:type="gramEnd"/>
      <w:r>
        <w:rPr>
          <w:rFonts w:ascii="Times New Roman" w:hAnsi="Times New Roman" w:cs="Times New Roman" w:hint="eastAsia"/>
        </w:rPr>
        <w:t>了报价范围，则从报价中扣除多报的</w:t>
      </w:r>
      <w:r w:rsidR="0008326C">
        <w:rPr>
          <w:rFonts w:ascii="Times New Roman" w:hAnsi="Times New Roman" w:cs="Times New Roman" w:hint="eastAsia"/>
        </w:rPr>
        <w:t>工程</w:t>
      </w:r>
      <w:r>
        <w:rPr>
          <w:rFonts w:ascii="Times New Roman" w:hAnsi="Times New Roman" w:cs="Times New Roman" w:hint="eastAsia"/>
        </w:rPr>
        <w:t>子目报价或</w:t>
      </w:r>
      <w:r w:rsidR="0008326C">
        <w:rPr>
          <w:rFonts w:ascii="Times New Roman" w:hAnsi="Times New Roman" w:cs="Times New Roman" w:hint="eastAsia"/>
        </w:rPr>
        <w:t>工程</w:t>
      </w:r>
      <w:r>
        <w:rPr>
          <w:rFonts w:ascii="Times New Roman" w:hAnsi="Times New Roman" w:cs="Times New Roman" w:hint="eastAsia"/>
        </w:rPr>
        <w:t>子目报价中增加了报价范围的部分报价。</w:t>
      </w:r>
    </w:p>
    <w:p w14:paraId="707A6393" w14:textId="63C3D1EF" w:rsidR="00324C68" w:rsidRPr="00337081" w:rsidRDefault="00324C68" w:rsidP="00337081">
      <w:pPr>
        <w:pStyle w:val="af6"/>
        <w:numPr>
          <w:ilvl w:val="0"/>
          <w:numId w:val="7"/>
        </w:numPr>
        <w:spacing w:line="440" w:lineRule="exact"/>
        <w:ind w:firstLineChars="0"/>
        <w:rPr>
          <w:rFonts w:ascii="Times New Roman" w:hAnsi="Times New Roman" w:cs="Times New Roman"/>
        </w:rPr>
      </w:pPr>
      <w:r w:rsidRPr="00337081">
        <w:rPr>
          <w:rFonts w:ascii="Times New Roman" w:hAnsi="Times New Roman" w:cs="Times New Roman" w:hint="eastAsia"/>
        </w:rPr>
        <w:t>当单价与数量的乘积与合价（金额）虽然一致，但供应</w:t>
      </w:r>
      <w:proofErr w:type="gramStart"/>
      <w:r w:rsidRPr="00337081">
        <w:rPr>
          <w:rFonts w:ascii="Times New Roman" w:hAnsi="Times New Roman" w:cs="Times New Roman" w:hint="eastAsia"/>
        </w:rPr>
        <w:t>商修改</w:t>
      </w:r>
      <w:proofErr w:type="gramEnd"/>
      <w:r w:rsidRPr="00337081">
        <w:rPr>
          <w:rFonts w:ascii="Times New Roman" w:hAnsi="Times New Roman" w:cs="Times New Roman" w:hint="eastAsia"/>
        </w:rPr>
        <w:t>了该子目的</w:t>
      </w:r>
      <w:r w:rsidR="0008326C" w:rsidRPr="00337081">
        <w:rPr>
          <w:rFonts w:ascii="Times New Roman" w:hAnsi="Times New Roman" w:cs="Times New Roman" w:hint="eastAsia"/>
        </w:rPr>
        <w:t>工程</w:t>
      </w:r>
      <w:r w:rsidRPr="00337081">
        <w:rPr>
          <w:rFonts w:ascii="Times New Roman" w:hAnsi="Times New Roman" w:cs="Times New Roman" w:hint="eastAsia"/>
        </w:rPr>
        <w:t>数量，则其合价按采购人给定的</w:t>
      </w:r>
      <w:r w:rsidR="0008326C">
        <w:rPr>
          <w:rFonts w:ascii="Times New Roman" w:hAnsi="Times New Roman" w:cs="Times New Roman" w:hint="eastAsia"/>
        </w:rPr>
        <w:t>工程</w:t>
      </w:r>
      <w:r w:rsidRPr="00337081">
        <w:rPr>
          <w:rFonts w:ascii="Times New Roman" w:hAnsi="Times New Roman" w:cs="Times New Roman" w:hint="eastAsia"/>
        </w:rPr>
        <w:t>数量乘以供应商所报单价予以修正。</w:t>
      </w:r>
    </w:p>
    <w:p w14:paraId="224AF457"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④</w:t>
      </w:r>
      <w:r>
        <w:rPr>
          <w:rFonts w:ascii="Times New Roman" w:hAnsi="Times New Roman" w:cs="Times New Roman" w:hint="eastAsia"/>
        </w:rPr>
        <w:t>当各子目的合价累计不等于总价时，应以各子目合价累计数为准，修正总价。</w:t>
      </w:r>
    </w:p>
    <w:p w14:paraId="308C83D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3.1.4 </w:t>
      </w:r>
      <w:r>
        <w:rPr>
          <w:rFonts w:ascii="Times New Roman" w:hAnsi="Times New Roman" w:cs="Times New Roman" w:hint="eastAsia"/>
        </w:rPr>
        <w:t>修正后的最终报价若超过最高限价，评审小组应否决其报价。</w:t>
      </w:r>
    </w:p>
    <w:p w14:paraId="19AAF84C" w14:textId="77777777" w:rsidR="00324C68" w:rsidRDefault="00324C68" w:rsidP="00324C68">
      <w:pPr>
        <w:spacing w:line="440" w:lineRule="exact"/>
        <w:ind w:firstLine="420"/>
      </w:pPr>
      <w:r>
        <w:rPr>
          <w:rFonts w:ascii="Times New Roman" w:hAnsi="Times New Roman" w:cs="Times New Roman"/>
        </w:rPr>
        <w:t xml:space="preserve">3.1.5 </w:t>
      </w:r>
      <w:r>
        <w:rPr>
          <w:rFonts w:ascii="Times New Roman" w:hAnsi="Times New Roman" w:cs="Times New Roman" w:hint="eastAsia"/>
          <w:szCs w:val="21"/>
        </w:rPr>
        <w:t>修正后的</w:t>
      </w:r>
      <w:r>
        <w:rPr>
          <w:rFonts w:ascii="Times New Roman" w:hAnsi="Times New Roman" w:cs="Times New Roman" w:hint="eastAsia"/>
        </w:rPr>
        <w:t>最终报价参与评审价得分的计算，并作为签订合同的依据。</w:t>
      </w:r>
    </w:p>
    <w:p w14:paraId="4F0434A1" w14:textId="77777777" w:rsidR="00324C68" w:rsidRDefault="00324C68" w:rsidP="00324C68">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hint="eastAsia"/>
          <w:bCs/>
          <w:sz w:val="24"/>
          <w:szCs w:val="32"/>
        </w:rPr>
        <w:t>详细评审</w:t>
      </w:r>
    </w:p>
    <w:p w14:paraId="6F63E71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hint="eastAsia"/>
        </w:rPr>
        <w:t>评审小组按本章第</w:t>
      </w:r>
      <w:r>
        <w:rPr>
          <w:rFonts w:ascii="Times New Roman" w:hAnsi="Times New Roman" w:cs="Times New Roman"/>
        </w:rPr>
        <w:t>2.2</w:t>
      </w:r>
      <w:r>
        <w:rPr>
          <w:rFonts w:ascii="Times New Roman" w:hAnsi="Times New Roman" w:cs="Times New Roman" w:hint="eastAsia"/>
        </w:rPr>
        <w:t>款规定的量化因素和分值进行打分，并计算出综合评估得分。</w:t>
      </w:r>
    </w:p>
    <w:p w14:paraId="66A55F0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）按本章第</w:t>
      </w:r>
      <w:r>
        <w:rPr>
          <w:rFonts w:ascii="Times New Roman" w:hAnsi="Times New Roman" w:cs="Times New Roman"/>
        </w:rPr>
        <w:t>2.2.4(1)</w:t>
      </w:r>
      <w:r>
        <w:rPr>
          <w:rFonts w:ascii="Times New Roman" w:hAnsi="Times New Roman" w:cs="Times New Roman" w:hint="eastAsia"/>
        </w:rPr>
        <w:t>目规定的评审因素和分值对业绩计算出得分</w:t>
      </w:r>
      <w:r>
        <w:rPr>
          <w:rFonts w:ascii="Times New Roman" w:hAnsi="Times New Roman" w:cs="Times New Roman"/>
        </w:rPr>
        <w:t>I</w:t>
      </w:r>
      <w:r>
        <w:rPr>
          <w:rFonts w:ascii="Times New Roman" w:hAnsi="Times New Roman" w:cs="Times New Roman" w:hint="eastAsia"/>
        </w:rPr>
        <w:t>；</w:t>
      </w:r>
    </w:p>
    <w:p w14:paraId="713C861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）按本章第</w:t>
      </w:r>
      <w:r>
        <w:rPr>
          <w:rFonts w:ascii="Times New Roman" w:hAnsi="Times New Roman" w:cs="Times New Roman"/>
        </w:rPr>
        <w:t>2.2.4(2)</w:t>
      </w:r>
      <w:r>
        <w:rPr>
          <w:rFonts w:ascii="Times New Roman" w:hAnsi="Times New Roman" w:cs="Times New Roman" w:hint="eastAsia"/>
        </w:rPr>
        <w:t>目规定的评审因素和分值对施工组织设计计算出得分</w:t>
      </w:r>
      <w:r>
        <w:rPr>
          <w:rFonts w:ascii="Times New Roman" w:hAnsi="Times New Roman" w:cs="Times New Roman"/>
        </w:rPr>
        <w:t>II</w:t>
      </w:r>
      <w:r>
        <w:rPr>
          <w:rFonts w:ascii="Times New Roman" w:hAnsi="Times New Roman" w:cs="Times New Roman" w:hint="eastAsia"/>
        </w:rPr>
        <w:t>；</w:t>
      </w:r>
    </w:p>
    <w:p w14:paraId="39F1BAD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）按本章第</w:t>
      </w:r>
      <w:r>
        <w:rPr>
          <w:rFonts w:ascii="Times New Roman" w:hAnsi="Times New Roman" w:cs="Times New Roman"/>
        </w:rPr>
        <w:t>2.2.4(3)</w:t>
      </w:r>
      <w:r>
        <w:rPr>
          <w:rFonts w:ascii="Times New Roman" w:hAnsi="Times New Roman" w:cs="Times New Roman" w:hint="eastAsia"/>
        </w:rPr>
        <w:t>目规定的评审因素和分值对评审价计算出得分</w:t>
      </w:r>
      <w:r>
        <w:rPr>
          <w:rFonts w:ascii="Times New Roman" w:hAnsi="Times New Roman" w:cs="Times New Roman"/>
        </w:rPr>
        <w:t>III</w:t>
      </w:r>
      <w:r>
        <w:rPr>
          <w:rFonts w:ascii="Times New Roman" w:hAnsi="Times New Roman" w:cs="Times New Roman" w:hint="eastAsia"/>
        </w:rPr>
        <w:t>；</w:t>
      </w:r>
    </w:p>
    <w:p w14:paraId="0999757E" w14:textId="77777777" w:rsidR="00324C68" w:rsidRDefault="00324C68" w:rsidP="00324C68">
      <w:pPr>
        <w:spacing w:line="400" w:lineRule="exact"/>
        <w:ind w:firstLineChars="200" w:firstLine="420"/>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hint="eastAsia"/>
        </w:rPr>
        <w:t>评分分值计算保留小数点后两位，小数点后第三位</w:t>
      </w:r>
      <w:r>
        <w:rPr>
          <w:rFonts w:ascii="Times New Roman" w:hAnsi="Times New Roman" w:cs="Times New Roman"/>
        </w:rPr>
        <w:t>“</w:t>
      </w:r>
      <w:r>
        <w:rPr>
          <w:rFonts w:ascii="Times New Roman" w:hAnsi="Times New Roman" w:cs="Times New Roman" w:hint="eastAsia"/>
        </w:rPr>
        <w:t>四舍五入</w:t>
      </w:r>
      <w:r>
        <w:rPr>
          <w:rFonts w:ascii="Times New Roman" w:hAnsi="Times New Roman" w:cs="Times New Roman"/>
        </w:rPr>
        <w:t>”</w:t>
      </w:r>
      <w:r>
        <w:rPr>
          <w:rFonts w:ascii="Times New Roman" w:hAnsi="Times New Roman" w:cs="Times New Roman" w:hint="eastAsia"/>
        </w:rPr>
        <w:t>。</w:t>
      </w:r>
    </w:p>
    <w:p w14:paraId="5F3D1CC4" w14:textId="77777777" w:rsidR="00324C68" w:rsidRDefault="00324C68" w:rsidP="00324C68">
      <w:pPr>
        <w:spacing w:line="400" w:lineRule="exact"/>
        <w:ind w:firstLineChars="200" w:firstLine="420"/>
        <w:rPr>
          <w:rFonts w:ascii="Times New Roman" w:hAnsi="Times New Roman" w:cs="Times New Roman"/>
        </w:rPr>
      </w:pPr>
      <w:r>
        <w:rPr>
          <w:rFonts w:ascii="Times New Roman" w:hAnsi="Times New Roman" w:cs="Times New Roman"/>
        </w:rPr>
        <w:t xml:space="preserve">3.2.3 </w:t>
      </w:r>
      <w:r>
        <w:rPr>
          <w:rFonts w:ascii="Times New Roman" w:hAnsi="Times New Roman" w:cs="Times New Roman" w:hint="eastAsia"/>
        </w:rPr>
        <w:t>评审小组成员对供应</w:t>
      </w:r>
      <w:proofErr w:type="gramStart"/>
      <w:r>
        <w:rPr>
          <w:rFonts w:ascii="Times New Roman" w:hAnsi="Times New Roman" w:cs="Times New Roman" w:hint="eastAsia"/>
        </w:rPr>
        <w:t>商综合</w:t>
      </w:r>
      <w:proofErr w:type="gramEnd"/>
      <w:r>
        <w:rPr>
          <w:rFonts w:ascii="Times New Roman" w:hAnsi="Times New Roman" w:cs="Times New Roman" w:hint="eastAsia"/>
        </w:rPr>
        <w:t>评分</w:t>
      </w:r>
      <w:r>
        <w:rPr>
          <w:rFonts w:ascii="Times New Roman" w:hAnsi="Times New Roman" w:cs="Times New Roman"/>
        </w:rPr>
        <w:t>=I+II+III</w:t>
      </w:r>
      <w:r>
        <w:rPr>
          <w:rFonts w:ascii="Times New Roman" w:hAnsi="Times New Roman" w:cs="Times New Roman" w:hint="eastAsia"/>
        </w:rPr>
        <w:t>，供应商最终得分为各评审小组成员评分的算数平均值。</w:t>
      </w:r>
    </w:p>
    <w:p w14:paraId="46857BAC"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3.3 </w:t>
      </w:r>
      <w:r>
        <w:rPr>
          <w:rFonts w:ascii="Times New Roman" w:eastAsia="黑体" w:hAnsi="Times New Roman" w:cs="Times New Roman" w:hint="eastAsia"/>
          <w:bCs/>
          <w:sz w:val="24"/>
          <w:szCs w:val="32"/>
        </w:rPr>
        <w:t>否决响应文件的其他情形</w:t>
      </w:r>
    </w:p>
    <w:p w14:paraId="09E6419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评审小组应对在评审过程中发现供应</w:t>
      </w:r>
      <w:proofErr w:type="gramStart"/>
      <w:r>
        <w:rPr>
          <w:rFonts w:ascii="Times New Roman" w:hAnsi="Times New Roman" w:cs="Times New Roman" w:hint="eastAsia"/>
        </w:rPr>
        <w:t>商存在</w:t>
      </w:r>
      <w:proofErr w:type="gramEnd"/>
      <w:r>
        <w:rPr>
          <w:rFonts w:ascii="Times New Roman" w:hAnsi="Times New Roman" w:cs="Times New Roman" w:hint="eastAsia"/>
        </w:rPr>
        <w:t>串通报价、弄虚作假、行贿等违法行为的，评审小组应否决其响应文件。</w:t>
      </w:r>
    </w:p>
    <w:p w14:paraId="616FEC7D"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hint="eastAsia"/>
          <w:bCs/>
          <w:sz w:val="24"/>
          <w:szCs w:val="32"/>
        </w:rPr>
        <w:t>响应文件的澄清</w:t>
      </w:r>
    </w:p>
    <w:p w14:paraId="1DD06A0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hint="eastAsia"/>
        </w:rPr>
        <w:t>在评审过程中，评审小组可以书面形式要求供应商对响应文件中含义不明确、对同类问题表述不一致或者有明显文字错误的内容做必要的澄清。评审小组不接受供应商主动提出的澄清。</w:t>
      </w:r>
    </w:p>
    <w:p w14:paraId="5F814B1D" w14:textId="77777777" w:rsidR="00324C68" w:rsidRDefault="00324C68" w:rsidP="00324C68">
      <w:pPr>
        <w:spacing w:line="440" w:lineRule="exact"/>
        <w:ind w:firstLine="420"/>
        <w:rPr>
          <w:rFonts w:ascii="Times New Roman" w:hAnsi="Times New Roman" w:cs="Times New Roman"/>
          <w:strike/>
        </w:rPr>
      </w:pPr>
      <w:r>
        <w:rPr>
          <w:rFonts w:ascii="Times New Roman" w:hAnsi="Times New Roman" w:cs="Times New Roman"/>
        </w:rPr>
        <w:t xml:space="preserve">3.4.2 </w:t>
      </w:r>
      <w:r>
        <w:rPr>
          <w:rFonts w:ascii="Times New Roman" w:hAnsi="Times New Roman" w:cs="Times New Roman" w:hint="eastAsia"/>
        </w:rPr>
        <w:t>澄清不得超出响应文件的范围且不得改变响应文件的实质性内容，并构成响应文件的组成部分。</w:t>
      </w:r>
    </w:p>
    <w:p w14:paraId="7E2B81EE"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3.5 </w:t>
      </w:r>
      <w:r>
        <w:rPr>
          <w:rFonts w:ascii="Times New Roman" w:eastAsia="黑体" w:hAnsi="Times New Roman" w:cs="Times New Roman" w:hint="eastAsia"/>
          <w:bCs/>
          <w:sz w:val="24"/>
          <w:szCs w:val="32"/>
        </w:rPr>
        <w:t>评审结果</w:t>
      </w:r>
    </w:p>
    <w:p w14:paraId="662484F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评审小组完成评审后，应当向采购人提交评审报告。评审报告应当如实记载以下内容：</w:t>
      </w:r>
    </w:p>
    <w:p w14:paraId="220DDB2A"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（一）采购项目基本情况</w:t>
      </w:r>
    </w:p>
    <w:p w14:paraId="089D8F2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（二）采购过程回顾</w:t>
      </w:r>
    </w:p>
    <w:p w14:paraId="1F89D48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（三）评审小组成员名单</w:t>
      </w:r>
    </w:p>
    <w:p w14:paraId="05AA7D6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（四）</w:t>
      </w:r>
      <w:proofErr w:type="gramStart"/>
      <w:r>
        <w:rPr>
          <w:rFonts w:ascii="Times New Roman" w:hAnsi="Times New Roman" w:cs="Times New Roman" w:hint="eastAsia"/>
        </w:rPr>
        <w:t>询</w:t>
      </w:r>
      <w:proofErr w:type="gramEnd"/>
      <w:r>
        <w:rPr>
          <w:rFonts w:ascii="Times New Roman" w:hAnsi="Times New Roman" w:cs="Times New Roman" w:hint="eastAsia"/>
        </w:rPr>
        <w:t>比评审工作</w:t>
      </w:r>
    </w:p>
    <w:p w14:paraId="7899D41F"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评审办法</w:t>
      </w:r>
    </w:p>
    <w:p w14:paraId="406BA53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初步评审情况（资格审查、形式性审查、响应性审查）</w:t>
      </w:r>
    </w:p>
    <w:p w14:paraId="7CAD336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详细评审情况（供应商的综合评分情况）</w:t>
      </w:r>
    </w:p>
    <w:p w14:paraId="1B9AA24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否决的供应商名单以及否决理由（如有）</w:t>
      </w:r>
    </w:p>
    <w:p w14:paraId="16507B4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推荐候选供应商排序</w:t>
      </w:r>
    </w:p>
    <w:p w14:paraId="2896F5F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（五）需要说明的其他事项</w:t>
      </w:r>
    </w:p>
    <w:p w14:paraId="4266D90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（六）评审附表</w:t>
      </w:r>
    </w:p>
    <w:p w14:paraId="7EA0A24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响应文件开启记录表</w:t>
      </w:r>
    </w:p>
    <w:p w14:paraId="737E7B9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评审表格</w:t>
      </w:r>
    </w:p>
    <w:p w14:paraId="564DF6C0" w14:textId="77777777" w:rsidR="008D5A64" w:rsidRDefault="008D5A64">
      <w:pPr>
        <w:rPr>
          <w:rFonts w:ascii="Times New Roman" w:eastAsia="宋体" w:hAnsi="Times New Roman" w:cs="Times New Roman"/>
        </w:rPr>
      </w:pPr>
    </w:p>
    <w:p w14:paraId="52A41BD3" w14:textId="1419FB8B" w:rsidR="009B47E8" w:rsidRDefault="009B47E8" w:rsidP="009B47E8">
      <w:pPr>
        <w:spacing w:line="440" w:lineRule="exact"/>
        <w:ind w:firstLine="420"/>
        <w:rPr>
          <w:rFonts w:ascii="Times New Roman" w:hAnsi="Times New Roman" w:cs="Times New Roman"/>
        </w:rPr>
      </w:pPr>
    </w:p>
    <w:p w14:paraId="15603BC6" w14:textId="77777777" w:rsidR="008D5A64" w:rsidRDefault="008D5A64">
      <w:pPr>
        <w:pStyle w:val="a0"/>
        <w:sectPr w:rsidR="008D5A64">
          <w:footnotePr>
            <w:numFmt w:val="decimalEnclosedCircleChinese"/>
            <w:numRestart w:val="eachPage"/>
          </w:footnotePr>
          <w:pgSz w:w="11906" w:h="16838"/>
          <w:pgMar w:top="1440" w:right="1797" w:bottom="1440" w:left="1797" w:header="851" w:footer="992" w:gutter="0"/>
          <w:cols w:space="720"/>
          <w:docGrid w:type="linesAndChars" w:linePitch="312"/>
        </w:sectPr>
      </w:pPr>
    </w:p>
    <w:p w14:paraId="27E1D7EC" w14:textId="77777777" w:rsidR="008D5A64" w:rsidRDefault="008D5A64">
      <w:pPr>
        <w:rPr>
          <w:rFonts w:ascii="Times New Roman" w:hAnsi="Times New Roman" w:cs="Times New Roman"/>
        </w:rPr>
      </w:pPr>
    </w:p>
    <w:p w14:paraId="1E254D08" w14:textId="77777777" w:rsidR="008D5A64" w:rsidRDefault="0020564F" w:rsidP="0020564F">
      <w:pPr>
        <w:pStyle w:val="1"/>
        <w:numPr>
          <w:ilvl w:val="0"/>
          <w:numId w:val="0"/>
        </w:numPr>
        <w:spacing w:before="312" w:after="312"/>
        <w:ind w:left="402"/>
        <w:rPr>
          <w:rFonts w:ascii="Times New Roman" w:eastAsia="宋体" w:hAnsi="Times New Roman" w:cs="Times New Roman"/>
        </w:rPr>
      </w:pPr>
      <w:bookmarkStart w:id="144" w:name="_Toc13270_WPSOffice_Level1"/>
      <w:r>
        <w:rPr>
          <w:rFonts w:ascii="Times New Roman" w:eastAsia="宋体" w:hAnsi="Times New Roman" w:cs="Times New Roman" w:hint="eastAsia"/>
          <w:highlight w:val="lightGray"/>
        </w:rPr>
        <w:t>第四章</w:t>
      </w:r>
      <w:r>
        <w:rPr>
          <w:rFonts w:ascii="Times New Roman" w:eastAsia="宋体" w:hAnsi="Times New Roman" w:cs="Times New Roman" w:hint="eastAsia"/>
        </w:rPr>
        <w:t xml:space="preserve"> </w:t>
      </w:r>
      <w:r>
        <w:rPr>
          <w:rFonts w:ascii="Times New Roman" w:eastAsia="宋体" w:hAnsi="Times New Roman" w:cs="Times New Roman"/>
        </w:rPr>
        <w:t>合同内容</w:t>
      </w:r>
      <w:bookmarkEnd w:id="144"/>
    </w:p>
    <w:p w14:paraId="1808ECA6" w14:textId="77777777" w:rsidR="008D5A64" w:rsidRDefault="00000000">
      <w:pPr>
        <w:jc w:val="center"/>
        <w:rPr>
          <w:rFonts w:ascii="Times New Roman" w:hAnsi="Times New Roman" w:cs="Times New Roman"/>
          <w:sz w:val="28"/>
        </w:rPr>
      </w:pPr>
      <w:bookmarkStart w:id="145" w:name="_Toc16698_WPSOffice_Level2"/>
      <w:bookmarkStart w:id="146" w:name="_Toc447808679"/>
      <w:bookmarkStart w:id="147" w:name="_Toc12005"/>
      <w:r>
        <w:rPr>
          <w:rFonts w:ascii="Times New Roman" w:hAnsi="Times New Roman" w:cs="Times New Roman"/>
          <w:sz w:val="28"/>
        </w:rPr>
        <w:br w:type="page"/>
      </w:r>
    </w:p>
    <w:p w14:paraId="626186BD" w14:textId="77777777" w:rsidR="004F3645" w:rsidRPr="002D3C8D" w:rsidRDefault="004F3645" w:rsidP="004F3645">
      <w:pPr>
        <w:widowControl/>
        <w:spacing w:beforeLines="50" w:before="156" w:afterLines="50" w:after="156" w:line="400" w:lineRule="exact"/>
        <w:jc w:val="right"/>
        <w:outlineLvl w:val="1"/>
        <w:rPr>
          <w:rFonts w:ascii="宋体" w:hAnsi="宋体"/>
          <w:sz w:val="24"/>
        </w:rPr>
      </w:pPr>
      <w:bookmarkStart w:id="148" w:name="_bookmark259"/>
      <w:bookmarkEnd w:id="145"/>
      <w:bookmarkEnd w:id="146"/>
      <w:bookmarkEnd w:id="147"/>
      <w:bookmarkEnd w:id="148"/>
      <w:r>
        <w:rPr>
          <w:rFonts w:ascii="宋体" w:hAnsi="宋体" w:hint="eastAsia"/>
          <w:sz w:val="24"/>
          <w:u w:val="single"/>
        </w:rPr>
        <w:lastRenderedPageBreak/>
        <w:t xml:space="preserve"> </w:t>
      </w:r>
      <w:r w:rsidRPr="002D3C8D">
        <w:rPr>
          <w:rFonts w:ascii="宋体" w:hAnsi="宋体"/>
          <w:sz w:val="24"/>
        </w:rPr>
        <w:t xml:space="preserve">                              </w:t>
      </w:r>
      <w:r w:rsidRPr="002D3C8D">
        <w:rPr>
          <w:rFonts w:ascii="宋体" w:hAnsi="宋体" w:hint="eastAsia"/>
          <w:sz w:val="24"/>
        </w:rPr>
        <w:t>合同编号：</w:t>
      </w:r>
    </w:p>
    <w:p w14:paraId="527AFCBE" w14:textId="77777777" w:rsidR="004F3645" w:rsidRDefault="004F3645" w:rsidP="004F3645">
      <w:pPr>
        <w:widowControl/>
        <w:spacing w:beforeLines="50" w:before="156" w:afterLines="50" w:after="156" w:line="400" w:lineRule="exact"/>
        <w:jc w:val="center"/>
        <w:outlineLvl w:val="1"/>
        <w:rPr>
          <w:rFonts w:ascii="宋体" w:hAnsi="宋体" w:cs="仿宋"/>
          <w:sz w:val="32"/>
          <w:szCs w:val="32"/>
        </w:rPr>
      </w:pPr>
    </w:p>
    <w:p w14:paraId="533ED712" w14:textId="7344406B" w:rsidR="004F3645" w:rsidRPr="004A458A" w:rsidRDefault="009334CA" w:rsidP="004F3645">
      <w:pPr>
        <w:widowControl/>
        <w:spacing w:beforeLines="50" w:before="156" w:afterLines="50" w:after="156" w:line="400" w:lineRule="exact"/>
        <w:jc w:val="center"/>
        <w:outlineLvl w:val="1"/>
        <w:rPr>
          <w:rFonts w:ascii="宋体" w:hAnsi="宋体" w:cs="仿宋"/>
          <w:sz w:val="32"/>
          <w:szCs w:val="32"/>
        </w:rPr>
      </w:pPr>
      <w:r>
        <w:rPr>
          <w:rFonts w:ascii="宋体" w:hAnsi="宋体" w:cs="仿宋" w:hint="eastAsia"/>
          <w:sz w:val="32"/>
          <w:szCs w:val="32"/>
        </w:rPr>
        <w:t>青浦区华</w:t>
      </w:r>
      <w:proofErr w:type="gramStart"/>
      <w:r>
        <w:rPr>
          <w:rFonts w:ascii="宋体" w:hAnsi="宋体" w:cs="仿宋" w:hint="eastAsia"/>
          <w:sz w:val="32"/>
          <w:szCs w:val="32"/>
        </w:rPr>
        <w:t>新镇华志路</w:t>
      </w:r>
      <w:proofErr w:type="gramEnd"/>
      <w:r>
        <w:rPr>
          <w:rFonts w:ascii="宋体" w:hAnsi="宋体" w:cs="仿宋" w:hint="eastAsia"/>
          <w:sz w:val="32"/>
          <w:szCs w:val="32"/>
        </w:rPr>
        <w:t>北侧23-01地块项目</w:t>
      </w:r>
      <w:r w:rsidR="004F3645" w:rsidRPr="009D4AC1">
        <w:rPr>
          <w:rFonts w:ascii="宋体" w:hAnsi="宋体" w:cs="仿宋" w:hint="eastAsia"/>
          <w:sz w:val="32"/>
          <w:szCs w:val="32"/>
        </w:rPr>
        <w:t>透明工厂制作安装工程</w:t>
      </w:r>
      <w:r w:rsidR="004F3645" w:rsidRPr="004A458A">
        <w:rPr>
          <w:rFonts w:ascii="宋体" w:hAnsi="宋体" w:cs="仿宋" w:hint="eastAsia"/>
          <w:sz w:val="32"/>
          <w:szCs w:val="32"/>
        </w:rPr>
        <w:t>合同</w:t>
      </w:r>
    </w:p>
    <w:p w14:paraId="2CCDA369" w14:textId="77777777" w:rsidR="004F3645" w:rsidRPr="00FE6F3F" w:rsidRDefault="004F3645" w:rsidP="004F3645">
      <w:pPr>
        <w:spacing w:line="360" w:lineRule="auto"/>
        <w:rPr>
          <w:rFonts w:ascii="宋体" w:hAnsi="宋体" w:cs="仿宋"/>
          <w:sz w:val="24"/>
        </w:rPr>
      </w:pPr>
    </w:p>
    <w:p w14:paraId="6802ACC3" w14:textId="11F0125B" w:rsidR="004F3645" w:rsidRPr="004A458A" w:rsidRDefault="004F3645" w:rsidP="004F3645">
      <w:pPr>
        <w:spacing w:line="360" w:lineRule="auto"/>
        <w:rPr>
          <w:rFonts w:ascii="宋体" w:hAnsi="宋体" w:cs="仿宋"/>
          <w:sz w:val="24"/>
          <w:u w:val="single"/>
        </w:rPr>
      </w:pPr>
      <w:r w:rsidRPr="004A458A">
        <w:rPr>
          <w:rFonts w:ascii="宋体" w:hAnsi="宋体" w:cs="仿宋" w:hint="eastAsia"/>
          <w:sz w:val="24"/>
        </w:rPr>
        <w:t>甲方：</w:t>
      </w:r>
      <w:r w:rsidRPr="004A458A">
        <w:rPr>
          <w:rFonts w:ascii="宋体" w:hAnsi="宋体" w:cs="仿宋" w:hint="eastAsia"/>
          <w:sz w:val="24"/>
          <w:u w:val="single"/>
        </w:rPr>
        <w:t xml:space="preserve"> </w:t>
      </w:r>
      <w:r w:rsidR="009334CA">
        <w:rPr>
          <w:rFonts w:ascii="宋体" w:hAnsi="宋体" w:cs="仿宋" w:hint="eastAsia"/>
          <w:sz w:val="24"/>
          <w:u w:val="single"/>
        </w:rPr>
        <w:t>上海迈信房地产开发有限公司</w:t>
      </w:r>
      <w:r w:rsidRPr="004A458A">
        <w:rPr>
          <w:rFonts w:ascii="宋体" w:hAnsi="宋体" w:cs="仿宋"/>
          <w:sz w:val="24"/>
          <w:u w:val="single"/>
        </w:rPr>
        <w:t xml:space="preserve"> </w:t>
      </w:r>
    </w:p>
    <w:p w14:paraId="49AAA8D4"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乙方：</w:t>
      </w:r>
      <w:r w:rsidRPr="004A458A">
        <w:rPr>
          <w:rFonts w:ascii="宋体" w:hAnsi="宋体" w:cs="仿宋" w:hint="eastAsia"/>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r w:rsidRPr="004A458A">
        <w:rPr>
          <w:rFonts w:ascii="宋体" w:hAnsi="宋体" w:cs="仿宋" w:hint="eastAsia"/>
          <w:kern w:val="0"/>
          <w:sz w:val="24"/>
          <w:u w:val="single"/>
        </w:rPr>
        <w:t xml:space="preserve"> </w:t>
      </w:r>
    </w:p>
    <w:p w14:paraId="331BADC0" w14:textId="77777777" w:rsidR="004F3645" w:rsidRDefault="004F3645" w:rsidP="004F3645">
      <w:pPr>
        <w:spacing w:line="360" w:lineRule="auto"/>
        <w:ind w:firstLineChars="200" w:firstLine="480"/>
        <w:rPr>
          <w:rFonts w:ascii="宋体" w:hAnsi="宋体"/>
          <w:sz w:val="24"/>
          <w:u w:val="single"/>
        </w:rPr>
      </w:pPr>
    </w:p>
    <w:p w14:paraId="47E56555" w14:textId="1F1BE3FA" w:rsidR="004F3645" w:rsidRPr="004A458A" w:rsidRDefault="009334CA" w:rsidP="004F3645">
      <w:pPr>
        <w:spacing w:line="360" w:lineRule="auto"/>
        <w:ind w:firstLineChars="200" w:firstLine="480"/>
        <w:rPr>
          <w:rFonts w:ascii="宋体" w:hAnsi="宋体"/>
          <w:sz w:val="24"/>
        </w:rPr>
      </w:pPr>
      <w:r>
        <w:rPr>
          <w:rFonts w:ascii="宋体" w:hAnsi="宋体" w:hint="eastAsia"/>
          <w:sz w:val="24"/>
          <w:u w:val="single"/>
        </w:rPr>
        <w:t>上海迈信房地产开发有限公司</w:t>
      </w:r>
      <w:r w:rsidR="004F3645" w:rsidRPr="004A458A">
        <w:rPr>
          <w:rFonts w:ascii="宋体" w:hAnsi="宋体" w:hint="eastAsia"/>
          <w:sz w:val="24"/>
        </w:rPr>
        <w:t>（</w:t>
      </w:r>
      <w:r w:rsidR="004F3645">
        <w:rPr>
          <w:rFonts w:ascii="宋体" w:hAnsi="宋体" w:hint="eastAsia"/>
          <w:sz w:val="24"/>
        </w:rPr>
        <w:t>以下简称“</w:t>
      </w:r>
      <w:r w:rsidR="004F3645" w:rsidRPr="004A458A">
        <w:rPr>
          <w:rFonts w:ascii="宋体" w:hAnsi="宋体" w:hint="eastAsia"/>
          <w:sz w:val="24"/>
        </w:rPr>
        <w:t>甲方</w:t>
      </w:r>
      <w:r w:rsidR="004F3645">
        <w:rPr>
          <w:rFonts w:ascii="宋体" w:hAnsi="宋体" w:hint="eastAsia"/>
          <w:sz w:val="24"/>
        </w:rPr>
        <w:t>”</w:t>
      </w:r>
      <w:r w:rsidR="004F3645" w:rsidRPr="004A458A">
        <w:rPr>
          <w:rFonts w:ascii="宋体" w:hAnsi="宋体" w:hint="eastAsia"/>
          <w:sz w:val="24"/>
        </w:rPr>
        <w:t>）就</w:t>
      </w:r>
      <w:r w:rsidR="004F3645" w:rsidRPr="004A458A">
        <w:rPr>
          <w:rFonts w:ascii="宋体" w:hAnsi="宋体" w:hint="eastAsia"/>
          <w:sz w:val="24"/>
          <w:u w:val="single"/>
        </w:rPr>
        <w:t xml:space="preserve"> </w:t>
      </w:r>
      <w:r>
        <w:rPr>
          <w:rFonts w:ascii="宋体" w:hAnsi="宋体" w:hint="eastAsia"/>
          <w:sz w:val="24"/>
          <w:u w:val="single"/>
        </w:rPr>
        <w:t>青浦区华</w:t>
      </w:r>
      <w:proofErr w:type="gramStart"/>
      <w:r>
        <w:rPr>
          <w:rFonts w:ascii="宋体" w:hAnsi="宋体" w:hint="eastAsia"/>
          <w:sz w:val="24"/>
          <w:u w:val="single"/>
        </w:rPr>
        <w:t>新镇华志路</w:t>
      </w:r>
      <w:proofErr w:type="gramEnd"/>
      <w:r>
        <w:rPr>
          <w:rFonts w:ascii="宋体" w:hAnsi="宋体" w:hint="eastAsia"/>
          <w:sz w:val="24"/>
          <w:u w:val="single"/>
        </w:rPr>
        <w:t>北侧23-01地块项目</w:t>
      </w:r>
      <w:r w:rsidR="004F3645" w:rsidRPr="009D4AC1">
        <w:rPr>
          <w:rFonts w:ascii="宋体" w:hAnsi="宋体" w:hint="eastAsia"/>
          <w:sz w:val="24"/>
          <w:u w:val="single"/>
        </w:rPr>
        <w:t>透明工厂制作安装工程</w:t>
      </w:r>
      <w:r w:rsidR="004F3645" w:rsidRPr="004A458A">
        <w:rPr>
          <w:rFonts w:ascii="宋体" w:hAnsi="宋体" w:hint="eastAsia"/>
          <w:sz w:val="24"/>
        </w:rPr>
        <w:t>项目采用公开</w:t>
      </w:r>
      <w:proofErr w:type="gramStart"/>
      <w:r w:rsidR="004F3645">
        <w:rPr>
          <w:rFonts w:ascii="宋体" w:hAnsi="宋体" w:hint="eastAsia"/>
          <w:sz w:val="24"/>
        </w:rPr>
        <w:t>询比</w:t>
      </w:r>
      <w:r w:rsidR="004F3645" w:rsidRPr="004A458A">
        <w:rPr>
          <w:rFonts w:ascii="宋体" w:hAnsi="宋体" w:hint="eastAsia"/>
          <w:sz w:val="24"/>
        </w:rPr>
        <w:t>方式</w:t>
      </w:r>
      <w:proofErr w:type="gramEnd"/>
      <w:r w:rsidR="004F3645" w:rsidRPr="004A458A">
        <w:rPr>
          <w:rFonts w:ascii="宋体" w:hAnsi="宋体" w:hint="eastAsia"/>
          <w:sz w:val="24"/>
        </w:rPr>
        <w:t>选择</w:t>
      </w:r>
      <w:r w:rsidR="004F3645">
        <w:rPr>
          <w:rFonts w:ascii="宋体" w:hAnsi="宋体" w:cs="宋体" w:hint="eastAsia"/>
          <w:kern w:val="0"/>
          <w:sz w:val="24"/>
          <w:u w:val="single"/>
        </w:rPr>
        <w:t xml:space="preserve"> </w:t>
      </w:r>
      <w:r w:rsidR="004F3645">
        <w:rPr>
          <w:rFonts w:ascii="宋体" w:hAnsi="宋体" w:cs="宋体"/>
          <w:kern w:val="0"/>
          <w:sz w:val="24"/>
          <w:u w:val="single"/>
        </w:rPr>
        <w:t xml:space="preserve">    </w:t>
      </w:r>
      <w:r w:rsidR="004F3645" w:rsidRPr="004A458A">
        <w:rPr>
          <w:rFonts w:ascii="宋体" w:hAnsi="宋体" w:hint="eastAsia"/>
          <w:sz w:val="24"/>
        </w:rPr>
        <w:t>（</w:t>
      </w:r>
      <w:r w:rsidR="004F3645">
        <w:rPr>
          <w:rFonts w:ascii="宋体" w:hAnsi="宋体" w:hint="eastAsia"/>
          <w:sz w:val="24"/>
        </w:rPr>
        <w:t>以下简称“</w:t>
      </w:r>
      <w:r w:rsidR="004F3645" w:rsidRPr="004A458A">
        <w:rPr>
          <w:rFonts w:ascii="宋体" w:hAnsi="宋体" w:hint="eastAsia"/>
          <w:sz w:val="24"/>
        </w:rPr>
        <w:t>乙方</w:t>
      </w:r>
      <w:r w:rsidR="004F3645">
        <w:rPr>
          <w:rFonts w:ascii="宋体" w:hAnsi="宋体" w:hint="eastAsia"/>
          <w:sz w:val="24"/>
        </w:rPr>
        <w:t>”</w:t>
      </w:r>
      <w:r w:rsidR="004F3645" w:rsidRPr="004A458A">
        <w:rPr>
          <w:rFonts w:ascii="宋体" w:hAnsi="宋体" w:hint="eastAsia"/>
          <w:sz w:val="24"/>
        </w:rPr>
        <w:t>）作为</w:t>
      </w:r>
      <w:r w:rsidR="004F3645">
        <w:rPr>
          <w:rFonts w:ascii="宋体" w:hAnsi="宋体" w:hint="eastAsia"/>
          <w:sz w:val="24"/>
        </w:rPr>
        <w:t>成交</w:t>
      </w:r>
      <w:r w:rsidR="004F3645" w:rsidRPr="004A458A">
        <w:rPr>
          <w:rFonts w:ascii="宋体" w:hAnsi="宋体" w:hint="eastAsia"/>
          <w:sz w:val="24"/>
        </w:rPr>
        <w:t>人。现甲乙双方协商同意签订本合同。</w:t>
      </w:r>
    </w:p>
    <w:p w14:paraId="466D4BC4"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第一章 总则 </w:t>
      </w:r>
    </w:p>
    <w:p w14:paraId="6A006888" w14:textId="298716A0"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1.项目名称：</w:t>
      </w:r>
      <w:r w:rsidRPr="004A458A">
        <w:rPr>
          <w:rFonts w:ascii="宋体" w:hAnsi="宋体" w:cs="仿宋" w:hint="eastAsia"/>
          <w:kern w:val="0"/>
          <w:sz w:val="24"/>
          <w:u w:val="single"/>
        </w:rPr>
        <w:t xml:space="preserve"> </w:t>
      </w:r>
      <w:r w:rsidR="009334CA">
        <w:rPr>
          <w:rFonts w:ascii="宋体" w:hAnsi="宋体" w:hint="eastAsia"/>
          <w:sz w:val="24"/>
          <w:u w:val="single"/>
        </w:rPr>
        <w:t>青浦区华</w:t>
      </w:r>
      <w:proofErr w:type="gramStart"/>
      <w:r w:rsidR="009334CA">
        <w:rPr>
          <w:rFonts w:ascii="宋体" w:hAnsi="宋体" w:hint="eastAsia"/>
          <w:sz w:val="24"/>
          <w:u w:val="single"/>
        </w:rPr>
        <w:t>新镇华志路</w:t>
      </w:r>
      <w:proofErr w:type="gramEnd"/>
      <w:r w:rsidR="009334CA">
        <w:rPr>
          <w:rFonts w:ascii="宋体" w:hAnsi="宋体" w:hint="eastAsia"/>
          <w:sz w:val="24"/>
          <w:u w:val="single"/>
        </w:rPr>
        <w:t>北侧23-01地块项目</w:t>
      </w:r>
      <w:r w:rsidRPr="009D4AC1">
        <w:rPr>
          <w:rFonts w:ascii="宋体" w:hAnsi="宋体" w:hint="eastAsia"/>
          <w:sz w:val="24"/>
          <w:u w:val="single"/>
        </w:rPr>
        <w:t>透明工厂制作安装工程</w:t>
      </w:r>
      <w:r w:rsidRPr="004A458A">
        <w:rPr>
          <w:rFonts w:ascii="宋体" w:hAnsi="宋体" w:cs="仿宋" w:hint="eastAsia"/>
          <w:sz w:val="24"/>
        </w:rPr>
        <w:t>（以下简称“本项目”）。</w:t>
      </w:r>
    </w:p>
    <w:p w14:paraId="2CB70A71" w14:textId="0F5B67EA" w:rsidR="004F3645" w:rsidRDefault="004F3645" w:rsidP="004F3645">
      <w:pPr>
        <w:spacing w:line="360" w:lineRule="auto"/>
        <w:ind w:firstLineChars="200" w:firstLine="480"/>
        <w:rPr>
          <w:rFonts w:ascii="宋体" w:hAnsi="宋体"/>
          <w:sz w:val="24"/>
          <w:u w:val="single"/>
        </w:rPr>
      </w:pPr>
      <w:r w:rsidRPr="004A458A">
        <w:rPr>
          <w:rFonts w:ascii="宋体" w:hAnsi="宋体" w:cs="仿宋" w:hint="eastAsia"/>
          <w:sz w:val="24"/>
        </w:rPr>
        <w:t>2.项目地点：</w:t>
      </w:r>
      <w:r w:rsidRPr="00715E03">
        <w:rPr>
          <w:rFonts w:ascii="宋体" w:hAnsi="宋体" w:hint="eastAsia"/>
          <w:sz w:val="24"/>
          <w:u w:val="single"/>
        </w:rPr>
        <w:t xml:space="preserve"> </w:t>
      </w:r>
      <w:r w:rsidR="00742AF3">
        <w:rPr>
          <w:rFonts w:ascii="宋体" w:hAnsi="宋体" w:hint="eastAsia"/>
          <w:sz w:val="24"/>
          <w:u w:val="single"/>
        </w:rPr>
        <w:t>青浦区华</w:t>
      </w:r>
      <w:proofErr w:type="gramStart"/>
      <w:r w:rsidR="00742AF3">
        <w:rPr>
          <w:rFonts w:ascii="宋体" w:hAnsi="宋体" w:hint="eastAsia"/>
          <w:sz w:val="24"/>
          <w:u w:val="single"/>
        </w:rPr>
        <w:t>新镇华志路</w:t>
      </w:r>
      <w:proofErr w:type="gramEnd"/>
      <w:r w:rsidR="00742AF3">
        <w:rPr>
          <w:rFonts w:ascii="宋体" w:hAnsi="宋体" w:hint="eastAsia"/>
          <w:sz w:val="24"/>
          <w:u w:val="single"/>
        </w:rPr>
        <w:t>北侧23-01地块项目</w:t>
      </w:r>
    </w:p>
    <w:p w14:paraId="05184D26" w14:textId="77777777" w:rsidR="004F3645" w:rsidRPr="004A458A" w:rsidRDefault="004F3645" w:rsidP="004F3645">
      <w:pPr>
        <w:spacing w:line="360" w:lineRule="auto"/>
        <w:ind w:firstLineChars="200" w:firstLine="480"/>
        <w:rPr>
          <w:rFonts w:ascii="宋体" w:hAnsi="宋体" w:cs="仿宋"/>
          <w:sz w:val="24"/>
          <w:u w:val="single"/>
        </w:rPr>
      </w:pPr>
      <w:r w:rsidRPr="00715E03">
        <w:rPr>
          <w:rFonts w:ascii="宋体" w:hAnsi="宋体" w:hint="eastAsia"/>
          <w:sz w:val="24"/>
          <w:u w:val="single"/>
        </w:rPr>
        <w:t>3.工程内容：包括但不限于</w:t>
      </w:r>
      <w:r w:rsidRPr="009D4AC1">
        <w:rPr>
          <w:rFonts w:ascii="宋体" w:hAnsi="宋体" w:hint="eastAsia"/>
          <w:sz w:val="24"/>
          <w:u w:val="single"/>
        </w:rPr>
        <w:t>透明工厂品牌馆及其他展示内容，具体详见</w:t>
      </w:r>
      <w:r>
        <w:rPr>
          <w:rFonts w:ascii="宋体" w:hAnsi="宋体" w:hint="eastAsia"/>
          <w:sz w:val="24"/>
          <w:u w:val="single"/>
        </w:rPr>
        <w:t>合同</w:t>
      </w:r>
      <w:r w:rsidRPr="009D4AC1">
        <w:rPr>
          <w:rFonts w:ascii="宋体" w:hAnsi="宋体" w:hint="eastAsia"/>
          <w:sz w:val="24"/>
          <w:u w:val="single"/>
        </w:rPr>
        <w:t>清单</w:t>
      </w:r>
      <w:r>
        <w:rPr>
          <w:rFonts w:ascii="宋体" w:hAnsi="宋体" w:hint="eastAsia"/>
          <w:sz w:val="24"/>
          <w:u w:val="single"/>
        </w:rPr>
        <w:t>。</w:t>
      </w:r>
    </w:p>
    <w:p w14:paraId="105451D8" w14:textId="1E59BAB5" w:rsidR="004F3645" w:rsidRPr="004A458A" w:rsidRDefault="004F3645" w:rsidP="004F3645">
      <w:pPr>
        <w:spacing w:line="360" w:lineRule="auto"/>
        <w:ind w:firstLineChars="200" w:firstLine="480"/>
        <w:rPr>
          <w:rFonts w:ascii="宋体" w:hAnsi="宋体" w:cs="仿宋"/>
          <w:kern w:val="0"/>
          <w:sz w:val="24"/>
        </w:rPr>
      </w:pPr>
      <w:r w:rsidRPr="008242DF">
        <w:rPr>
          <w:rFonts w:ascii="宋体" w:hAnsi="宋体" w:cs="仿宋" w:hint="eastAsia"/>
          <w:sz w:val="24"/>
        </w:rPr>
        <w:t>4.</w:t>
      </w:r>
      <w:r w:rsidR="003969C9">
        <w:rPr>
          <w:rFonts w:ascii="宋体" w:hAnsi="宋体" w:cs="仿宋" w:hint="eastAsia"/>
          <w:sz w:val="24"/>
        </w:rPr>
        <w:t>工</w:t>
      </w:r>
      <w:r w:rsidRPr="008242DF">
        <w:rPr>
          <w:rFonts w:ascii="宋体" w:hAnsi="宋体" w:cs="仿宋" w:hint="eastAsia"/>
          <w:sz w:val="24"/>
        </w:rPr>
        <w:t>期：</w:t>
      </w:r>
      <w:r w:rsidRPr="008242DF">
        <w:rPr>
          <w:rFonts w:ascii="宋体" w:hAnsi="宋体" w:cs="仿宋"/>
          <w:sz w:val="24"/>
          <w:u w:val="single"/>
        </w:rPr>
        <w:t xml:space="preserve"> </w:t>
      </w:r>
      <w:r w:rsidRPr="008242DF">
        <w:rPr>
          <w:rFonts w:ascii="宋体" w:hAnsi="宋体" w:cs="仿宋" w:hint="eastAsia"/>
          <w:sz w:val="24"/>
          <w:u w:val="single"/>
        </w:rPr>
        <w:t>开工后</w:t>
      </w:r>
      <w:r w:rsidR="00D34B10">
        <w:rPr>
          <w:rFonts w:ascii="宋体" w:hAnsi="宋体" w:cs="仿宋"/>
          <w:sz w:val="24"/>
          <w:u w:val="single"/>
        </w:rPr>
        <w:t>25</w:t>
      </w:r>
      <w:proofErr w:type="gramStart"/>
      <w:r w:rsidRPr="008242DF">
        <w:rPr>
          <w:rFonts w:ascii="宋体" w:hAnsi="宋体" w:cs="仿宋" w:hint="eastAsia"/>
          <w:sz w:val="24"/>
          <w:u w:val="single"/>
        </w:rPr>
        <w:t>日历天</w:t>
      </w:r>
      <w:proofErr w:type="gramEnd"/>
      <w:r w:rsidRPr="008242DF">
        <w:rPr>
          <w:rFonts w:ascii="宋体" w:hAnsi="宋体" w:cs="仿宋" w:hint="eastAsia"/>
          <w:sz w:val="24"/>
          <w:u w:val="single"/>
        </w:rPr>
        <w:t>内乙方完成所有制作安装工作，开工时间以甲方书面通知为准。</w:t>
      </w:r>
      <w:r w:rsidRPr="004A458A">
        <w:rPr>
          <w:rFonts w:ascii="宋体" w:hAnsi="宋体" w:cs="仿宋"/>
          <w:sz w:val="24"/>
          <w:u w:val="single"/>
        </w:rPr>
        <w:t xml:space="preserve">  </w:t>
      </w:r>
    </w:p>
    <w:p w14:paraId="0DD4974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kern w:val="0"/>
          <w:sz w:val="24"/>
        </w:rPr>
        <w:t>5.</w:t>
      </w:r>
      <w:r w:rsidRPr="004A458A">
        <w:rPr>
          <w:rFonts w:ascii="宋体" w:hAnsi="宋体" w:cs="仿宋" w:hint="eastAsia"/>
          <w:sz w:val="24"/>
        </w:rPr>
        <w:t>本合同：指本项目的</w:t>
      </w:r>
      <w:r w:rsidRPr="008C4A18">
        <w:rPr>
          <w:rFonts w:ascii="宋体" w:hAnsi="宋体" w:cs="仿宋" w:hint="eastAsia"/>
          <w:sz w:val="24"/>
        </w:rPr>
        <w:t>透明工厂制作安装工程</w:t>
      </w:r>
      <w:r w:rsidRPr="004A458A">
        <w:rPr>
          <w:rFonts w:ascii="宋体" w:hAnsi="宋体" w:cs="仿宋" w:hint="eastAsia"/>
          <w:sz w:val="24"/>
        </w:rPr>
        <w:t xml:space="preserve">合同。 </w:t>
      </w:r>
    </w:p>
    <w:p w14:paraId="2FBD118E"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6</w:t>
      </w:r>
      <w:r w:rsidRPr="004A458A">
        <w:rPr>
          <w:rFonts w:ascii="宋体" w:hAnsi="宋体" w:cs="仿宋" w:hint="eastAsia"/>
          <w:sz w:val="24"/>
        </w:rPr>
        <w:t>.本工程：指本项目的</w:t>
      </w:r>
      <w:r w:rsidRPr="008C4A18">
        <w:rPr>
          <w:rFonts w:ascii="宋体" w:hAnsi="宋体" w:cs="仿宋" w:hint="eastAsia"/>
          <w:sz w:val="24"/>
        </w:rPr>
        <w:t>透明工厂制作安装</w:t>
      </w:r>
      <w:r w:rsidRPr="004A458A">
        <w:rPr>
          <w:rFonts w:ascii="宋体" w:hAnsi="宋体" w:cs="仿宋" w:hint="eastAsia"/>
          <w:sz w:val="24"/>
        </w:rPr>
        <w:t xml:space="preserve">。 </w:t>
      </w:r>
    </w:p>
    <w:p w14:paraId="0357515A"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第二章 工程要求 </w:t>
      </w:r>
    </w:p>
    <w:p w14:paraId="47D8983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工程进度 </w:t>
      </w:r>
    </w:p>
    <w:p w14:paraId="5B54BB31" w14:textId="61267FFC" w:rsidR="004F3645" w:rsidRPr="004A458A" w:rsidRDefault="004F3645" w:rsidP="004F3645">
      <w:pPr>
        <w:spacing w:line="360" w:lineRule="auto"/>
        <w:ind w:firstLineChars="200" w:firstLine="480"/>
        <w:rPr>
          <w:rFonts w:ascii="宋体" w:hAnsi="宋体" w:cs="仿宋"/>
          <w:sz w:val="24"/>
        </w:rPr>
      </w:pPr>
      <w:r w:rsidRPr="008242DF">
        <w:rPr>
          <w:rFonts w:ascii="宋体" w:hAnsi="宋体" w:cs="仿宋" w:hint="eastAsia"/>
          <w:sz w:val="24"/>
          <w:u w:val="single"/>
        </w:rPr>
        <w:t>开工后</w:t>
      </w:r>
      <w:r w:rsidR="00D34B10">
        <w:rPr>
          <w:rFonts w:ascii="宋体" w:hAnsi="宋体" w:cs="仿宋"/>
          <w:sz w:val="24"/>
          <w:u w:val="single"/>
        </w:rPr>
        <w:t>25</w:t>
      </w:r>
      <w:proofErr w:type="gramStart"/>
      <w:r w:rsidRPr="008242DF">
        <w:rPr>
          <w:rFonts w:ascii="宋体" w:hAnsi="宋体" w:cs="仿宋" w:hint="eastAsia"/>
          <w:sz w:val="24"/>
          <w:u w:val="single"/>
        </w:rPr>
        <w:t>日历天</w:t>
      </w:r>
      <w:proofErr w:type="gramEnd"/>
      <w:r w:rsidRPr="008242DF">
        <w:rPr>
          <w:rFonts w:ascii="宋体" w:hAnsi="宋体" w:cs="仿宋" w:hint="eastAsia"/>
          <w:sz w:val="24"/>
          <w:u w:val="single"/>
        </w:rPr>
        <w:t>内乙方完成所有制作安装工作，开工时间以甲方书面通知为准。</w:t>
      </w:r>
      <w:r w:rsidRPr="004A458A">
        <w:rPr>
          <w:rFonts w:ascii="宋体" w:hAnsi="宋体" w:cs="仿宋" w:hint="eastAsia"/>
          <w:sz w:val="24"/>
        </w:rPr>
        <w:t xml:space="preserve"> </w:t>
      </w:r>
    </w:p>
    <w:p w14:paraId="5C9E23A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交付及验收 </w:t>
      </w:r>
    </w:p>
    <w:p w14:paraId="39CA0014" w14:textId="23BDB75A"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乙方应在合同签订</w:t>
      </w:r>
      <w:r w:rsidRPr="0045203B">
        <w:rPr>
          <w:rFonts w:ascii="宋体" w:hAnsi="宋体" w:cs="仿宋" w:hint="eastAsia"/>
          <w:sz w:val="24"/>
        </w:rPr>
        <w:t>后</w:t>
      </w:r>
      <w:r w:rsidR="00D34B10">
        <w:rPr>
          <w:rFonts w:ascii="宋体" w:hAnsi="宋体" w:cs="仿宋"/>
          <w:sz w:val="24"/>
        </w:rPr>
        <w:t>25</w:t>
      </w:r>
      <w:proofErr w:type="gramStart"/>
      <w:r w:rsidRPr="0045203B">
        <w:rPr>
          <w:rFonts w:ascii="宋体" w:hAnsi="宋体" w:cs="仿宋" w:hint="eastAsia"/>
          <w:sz w:val="24"/>
        </w:rPr>
        <w:t>日历天</w:t>
      </w:r>
      <w:proofErr w:type="gramEnd"/>
      <w:r w:rsidRPr="0045203B">
        <w:rPr>
          <w:rFonts w:ascii="宋体" w:hAnsi="宋体" w:cs="仿宋" w:hint="eastAsia"/>
          <w:sz w:val="24"/>
        </w:rPr>
        <w:t>内完成本合同</w:t>
      </w:r>
      <w:r w:rsidRPr="004A458A">
        <w:rPr>
          <w:rFonts w:ascii="宋体" w:hAnsi="宋体" w:cs="仿宋" w:hint="eastAsia"/>
          <w:sz w:val="24"/>
        </w:rPr>
        <w:t>全部义务及责任内容且经甲方书面确认最终验收合格。</w:t>
      </w:r>
    </w:p>
    <w:p w14:paraId="1571CD4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w:t>
      </w:r>
      <w:r>
        <w:rPr>
          <w:rFonts w:ascii="宋体" w:hAnsi="宋体" w:cs="仿宋"/>
          <w:sz w:val="24"/>
        </w:rPr>
        <w:t>2</w:t>
      </w:r>
      <w:r w:rsidRPr="004A458A">
        <w:rPr>
          <w:rFonts w:ascii="宋体" w:hAnsi="宋体" w:cs="仿宋" w:hint="eastAsia"/>
          <w:sz w:val="24"/>
        </w:rPr>
        <w:t xml:space="preserve"> 乙方义务对采购的所有部品的品质、尺寸、款式等负责，甲方有权要求</w:t>
      </w:r>
      <w:r w:rsidRPr="004A458A">
        <w:rPr>
          <w:rFonts w:ascii="宋体" w:hAnsi="宋体" w:cs="仿宋" w:hint="eastAsia"/>
          <w:sz w:val="24"/>
        </w:rPr>
        <w:lastRenderedPageBreak/>
        <w:t xml:space="preserve">将未按清单约定的部品进行无条件更换。 </w:t>
      </w:r>
    </w:p>
    <w:p w14:paraId="49DC86EA" w14:textId="77777777"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质量保证及安全责任 </w:t>
      </w:r>
    </w:p>
    <w:p w14:paraId="7FA12C26" w14:textId="23C5B27F" w:rsidR="00103702" w:rsidRPr="00103702" w:rsidRDefault="00103702" w:rsidP="00103702">
      <w:pPr>
        <w:spacing w:line="360" w:lineRule="auto"/>
        <w:ind w:firstLineChars="200" w:firstLine="480"/>
        <w:rPr>
          <w:rFonts w:ascii="宋体" w:hAnsi="宋体" w:cs="仿宋"/>
          <w:sz w:val="24"/>
        </w:rPr>
      </w:pPr>
      <w:r w:rsidRPr="00337081">
        <w:rPr>
          <w:rFonts w:ascii="宋体" w:hAnsi="宋体" w:cs="仿宋" w:hint="eastAsia"/>
          <w:sz w:val="24"/>
        </w:rPr>
        <w:t>质保</w:t>
      </w:r>
      <w:r w:rsidRPr="00337081">
        <w:rPr>
          <w:rFonts w:ascii="宋体" w:hAnsi="宋体" w:cs="仿宋"/>
          <w:sz w:val="24"/>
        </w:rPr>
        <w:t>:</w:t>
      </w:r>
      <w:r w:rsidRPr="00337081">
        <w:rPr>
          <w:rFonts w:ascii="宋体" w:hAnsi="宋体" w:cs="仿宋" w:hint="eastAsia"/>
          <w:sz w:val="24"/>
        </w:rPr>
        <w:t>工程经甲方书面确认合格且交付甲方使用之日起两</w:t>
      </w:r>
      <w:r>
        <w:rPr>
          <w:rFonts w:ascii="宋体" w:hAnsi="宋体" w:cs="仿宋" w:hint="eastAsia"/>
          <w:sz w:val="24"/>
        </w:rPr>
        <w:t>月</w:t>
      </w:r>
      <w:r w:rsidRPr="00337081">
        <w:rPr>
          <w:rFonts w:ascii="宋体" w:hAnsi="宋体" w:cs="仿宋" w:hint="eastAsia"/>
          <w:sz w:val="24"/>
        </w:rPr>
        <w:t>内，乙方应当向甲方提供免费的质量维护和维修服务</w:t>
      </w:r>
      <w:r>
        <w:rPr>
          <w:rFonts w:ascii="宋体" w:hAnsi="宋体" w:cs="仿宋" w:hint="eastAsia"/>
          <w:sz w:val="24"/>
        </w:rPr>
        <w:t>。</w:t>
      </w:r>
    </w:p>
    <w:p w14:paraId="2C30975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如出现质量问题，乙方应当在接到甲方检修要求后</w:t>
      </w:r>
      <w:r w:rsidRPr="004A458A">
        <w:rPr>
          <w:rFonts w:ascii="宋体" w:hAnsi="宋体" w:cs="仿宋" w:hint="eastAsia"/>
          <w:sz w:val="24"/>
          <w:u w:val="single"/>
        </w:rPr>
        <w:t xml:space="preserve"> 5</w:t>
      </w:r>
      <w:r w:rsidRPr="004A458A">
        <w:rPr>
          <w:rFonts w:ascii="宋体" w:hAnsi="宋体" w:cs="仿宋" w:hint="eastAsia"/>
          <w:sz w:val="24"/>
        </w:rPr>
        <w:t>个</w:t>
      </w:r>
      <w:proofErr w:type="gramStart"/>
      <w:r w:rsidRPr="004A458A">
        <w:rPr>
          <w:rFonts w:ascii="宋体" w:hAnsi="宋体" w:cs="仿宋" w:hint="eastAsia"/>
          <w:sz w:val="24"/>
        </w:rPr>
        <w:t>日历天</w:t>
      </w:r>
      <w:proofErr w:type="gramEnd"/>
      <w:r w:rsidRPr="004A458A">
        <w:rPr>
          <w:rFonts w:ascii="宋体" w:hAnsi="宋体" w:cs="仿宋" w:hint="eastAsia"/>
          <w:sz w:val="24"/>
        </w:rPr>
        <w:t>内派人检修和维护；乙方未按要求履行保修、维护责任，甲方有权要求乙方减少相应费用或不予支付</w:t>
      </w:r>
      <w:r>
        <w:rPr>
          <w:rFonts w:ascii="宋体" w:hAnsi="宋体" w:cs="仿宋" w:hint="eastAsia"/>
          <w:sz w:val="24"/>
        </w:rPr>
        <w:t>相关费用</w:t>
      </w:r>
      <w:r w:rsidRPr="004A458A">
        <w:rPr>
          <w:rFonts w:ascii="宋体" w:hAnsi="宋体" w:cs="仿宋" w:hint="eastAsia"/>
          <w:sz w:val="24"/>
        </w:rPr>
        <w:t xml:space="preserve">。 </w:t>
      </w:r>
    </w:p>
    <w:p w14:paraId="5F2B111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如出现物料质量原因而导致人身、财产安全责任事故或者其他突发状况，即使甲方在验收时已尽必要的努力但仍难以发现的部品质量和安全隐患问题</w:t>
      </w:r>
      <w:r>
        <w:rPr>
          <w:rFonts w:ascii="宋体" w:hAnsi="宋体" w:cs="仿宋" w:hint="eastAsia"/>
          <w:sz w:val="24"/>
        </w:rPr>
        <w:t>，</w:t>
      </w:r>
      <w:r w:rsidRPr="004A458A">
        <w:rPr>
          <w:rFonts w:ascii="宋体" w:hAnsi="宋体" w:cs="仿宋" w:hint="eastAsia"/>
          <w:sz w:val="24"/>
        </w:rPr>
        <w:t xml:space="preserve">乙方应当全权负责。 </w:t>
      </w:r>
    </w:p>
    <w:p w14:paraId="123B7E7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第三章 甲方权利义务</w:t>
      </w:r>
    </w:p>
    <w:p w14:paraId="0F6E7BC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甲方有权监督、督促乙方完成本合同约定的工程，并对其进行验收，有权要求乙方及时纠正履行义务不符合合同约定的情形。 </w:t>
      </w:r>
    </w:p>
    <w:p w14:paraId="1C8F937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甲方有权变</w:t>
      </w:r>
      <w:proofErr w:type="gramStart"/>
      <w:r w:rsidRPr="004A458A">
        <w:rPr>
          <w:rFonts w:ascii="宋体" w:hAnsi="宋体" w:cs="仿宋" w:hint="eastAsia"/>
          <w:sz w:val="24"/>
        </w:rPr>
        <w:t>更或者</w:t>
      </w:r>
      <w:proofErr w:type="gramEnd"/>
      <w:r w:rsidRPr="004A458A">
        <w:rPr>
          <w:rFonts w:ascii="宋体" w:hAnsi="宋体" w:cs="仿宋" w:hint="eastAsia"/>
          <w:sz w:val="24"/>
        </w:rPr>
        <w:t>调整</w:t>
      </w:r>
      <w:r>
        <w:rPr>
          <w:rFonts w:ascii="宋体" w:hAnsi="宋体" w:cs="仿宋" w:hint="eastAsia"/>
          <w:sz w:val="24"/>
        </w:rPr>
        <w:t>本合同清单</w:t>
      </w:r>
      <w:r w:rsidRPr="004A458A">
        <w:rPr>
          <w:rFonts w:ascii="宋体" w:hAnsi="宋体" w:cs="仿宋" w:hint="eastAsia"/>
          <w:sz w:val="24"/>
        </w:rPr>
        <w:t xml:space="preserve">，乙方应当给予积极的配合、协调。 </w:t>
      </w:r>
    </w:p>
    <w:p w14:paraId="4B1997C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甲方应当向乙方提供本项目的基础文件，并保证其完整性、正确性、时效性。 </w:t>
      </w:r>
    </w:p>
    <w:p w14:paraId="2FE0425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4. 甲方应在</w:t>
      </w:r>
      <w:r>
        <w:rPr>
          <w:rFonts w:ascii="宋体" w:hAnsi="宋体" w:cs="仿宋" w:hint="eastAsia"/>
          <w:sz w:val="24"/>
        </w:rPr>
        <w:t>进场</w:t>
      </w:r>
      <w:r w:rsidRPr="004A458A">
        <w:rPr>
          <w:rFonts w:ascii="宋体" w:hAnsi="宋体" w:cs="仿宋" w:hint="eastAsia"/>
          <w:sz w:val="24"/>
        </w:rPr>
        <w:t>前</w:t>
      </w:r>
      <w:r w:rsidRPr="004A458A">
        <w:rPr>
          <w:rFonts w:ascii="宋体" w:hAnsi="宋体" w:cs="仿宋" w:hint="eastAsia"/>
          <w:sz w:val="24"/>
          <w:u w:val="single"/>
        </w:rPr>
        <w:t xml:space="preserve"> 5 </w:t>
      </w:r>
      <w:proofErr w:type="gramStart"/>
      <w:r w:rsidRPr="004A458A">
        <w:rPr>
          <w:rFonts w:ascii="宋体" w:hAnsi="宋体" w:cs="仿宋" w:hint="eastAsia"/>
          <w:sz w:val="24"/>
        </w:rPr>
        <w:t>个日历天</w:t>
      </w:r>
      <w:proofErr w:type="gramEnd"/>
      <w:r w:rsidRPr="004A458A">
        <w:rPr>
          <w:rFonts w:ascii="宋体" w:hAnsi="宋体" w:cs="仿宋" w:hint="eastAsia"/>
          <w:sz w:val="24"/>
        </w:rPr>
        <w:t>内(以传真、电子邮件、信函等方式)通知乙方进场布置</w:t>
      </w:r>
    </w:p>
    <w:p w14:paraId="495E2BB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5.如果乙方工作不符合约定的，甲方有权要求乙方更换和调整；若乙方调整三次仍达不到甲方要求，甲方有权自行采购和调整，所产生的相关费用在支付给</w:t>
      </w:r>
      <w:proofErr w:type="gramStart"/>
      <w:r w:rsidRPr="004A458A">
        <w:rPr>
          <w:rFonts w:ascii="宋体" w:hAnsi="宋体" w:cs="仿宋" w:hint="eastAsia"/>
          <w:sz w:val="24"/>
        </w:rPr>
        <w:t>乙方总</w:t>
      </w:r>
      <w:proofErr w:type="gramEnd"/>
      <w:r w:rsidRPr="004A458A">
        <w:rPr>
          <w:rFonts w:ascii="宋体" w:hAnsi="宋体" w:cs="仿宋" w:hint="eastAsia"/>
          <w:sz w:val="24"/>
        </w:rPr>
        <w:t xml:space="preserve">费用中扣除。 </w:t>
      </w:r>
    </w:p>
    <w:p w14:paraId="3CC108F1"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6</w:t>
      </w:r>
      <w:r w:rsidRPr="004A458A">
        <w:rPr>
          <w:rFonts w:ascii="宋体" w:hAnsi="宋体" w:cs="仿宋" w:hint="eastAsia"/>
          <w:sz w:val="24"/>
        </w:rPr>
        <w:t xml:space="preserve">.未经办理验收手续，甲方提前使用的不得影响乙方正常工作的开展，如因甲方故意或重大过失造成损失的，甲方应当承担责任 </w:t>
      </w:r>
    </w:p>
    <w:p w14:paraId="5480D520"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第四章 乙方权利义务 </w:t>
      </w:r>
    </w:p>
    <w:p w14:paraId="6D7D02B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未经甲方书面同意，乙方不得将本合同赋予乙方的权利义务全部或者部分转让给第三方，或由第三方承继。 </w:t>
      </w:r>
    </w:p>
    <w:p w14:paraId="6FDE1B5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经甲方书面认可后，乙方可将本合同工程成果用于公司宣传、业内评价。 </w:t>
      </w:r>
    </w:p>
    <w:p w14:paraId="36CCCCC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乙方应当严格按合同约定如期、保质、保量完成工作。 </w:t>
      </w:r>
    </w:p>
    <w:p w14:paraId="69D8A9D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4. 乙方应妥当安排物料的包装及托运，并承担由此产生的全部费用，以保</w:t>
      </w:r>
      <w:r w:rsidRPr="004A458A">
        <w:rPr>
          <w:rFonts w:ascii="宋体" w:hAnsi="宋体" w:cs="仿宋" w:hint="eastAsia"/>
          <w:sz w:val="24"/>
        </w:rPr>
        <w:lastRenderedPageBreak/>
        <w:t xml:space="preserve">证物料的完好性，如有损坏，应提供相应替代品，但需经甲方书面确认。 </w:t>
      </w:r>
    </w:p>
    <w:p w14:paraId="37F9464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5. 乙方应以积极、认真、专业的态度完成本合同约定之内容，做到具有科学性、合理性、美观性等要求。</w:t>
      </w:r>
    </w:p>
    <w:p w14:paraId="7109ADB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6. 合同生效后，乙方要求终止或解除合同，乙方应返还甲方已支付的款项</w:t>
      </w:r>
      <w:r>
        <w:rPr>
          <w:rFonts w:ascii="宋体" w:hAnsi="宋体" w:cs="仿宋" w:hint="eastAsia"/>
          <w:sz w:val="24"/>
        </w:rPr>
        <w:t>，并向甲方支付合同金额3</w:t>
      </w:r>
      <w:r>
        <w:rPr>
          <w:rFonts w:ascii="宋体" w:hAnsi="宋体" w:cs="仿宋"/>
          <w:sz w:val="24"/>
        </w:rPr>
        <w:t>0%</w:t>
      </w:r>
      <w:r>
        <w:rPr>
          <w:rFonts w:ascii="宋体" w:hAnsi="宋体" w:cs="仿宋" w:hint="eastAsia"/>
          <w:sz w:val="24"/>
        </w:rPr>
        <w:t>的违约金。</w:t>
      </w:r>
      <w:r w:rsidRPr="004A458A">
        <w:rPr>
          <w:rFonts w:ascii="宋体" w:hAnsi="宋体" w:cs="仿宋" w:hint="eastAsia"/>
          <w:sz w:val="24"/>
        </w:rPr>
        <w:t xml:space="preserve"> </w:t>
      </w:r>
    </w:p>
    <w:p w14:paraId="1B5B225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7. 乙方应当承担施工期间（交付验收前）的工程安全保护职责，若造成损失，乙方应承担全部责任。 </w:t>
      </w:r>
    </w:p>
    <w:p w14:paraId="12417F6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8. 乙方对本合同条款以及应承担的责任和义务，在签约前均已详细审阅，确认合同内容、价格及相关资料等准确、完整。除合同另有约定外，不得以任何理由拒绝履行或要求补偿或要求增加款项等。若有上述情况发生，甲方可随时终止本合同，因此造成的一切损失由乙方承担。</w:t>
      </w:r>
    </w:p>
    <w:p w14:paraId="75C09E47"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9</w:t>
      </w:r>
      <w:r w:rsidRPr="004A458A">
        <w:rPr>
          <w:rFonts w:ascii="宋体" w:hAnsi="宋体" w:cs="仿宋" w:hint="eastAsia"/>
          <w:sz w:val="24"/>
        </w:rPr>
        <w:t>. 乙方应该对其施工及工作人员进行安全教育并提供安全保障措施，并应该为其投保相应的工伤保险或商业意外险，费用已包含在</w:t>
      </w:r>
      <w:r>
        <w:rPr>
          <w:rFonts w:ascii="宋体" w:hAnsi="宋体" w:cs="仿宋" w:hint="eastAsia"/>
          <w:sz w:val="24"/>
        </w:rPr>
        <w:t>综合单价</w:t>
      </w:r>
      <w:r w:rsidRPr="004A458A">
        <w:rPr>
          <w:rFonts w:ascii="宋体" w:hAnsi="宋体" w:cs="仿宋" w:hint="eastAsia"/>
          <w:sz w:val="24"/>
        </w:rPr>
        <w:t>中。如乙方工作人员在施工或工作时发生人身损害，乙方有义务独立对其人身及财产损失承担责任并全额赔偿，若乙方对其赔偿不足或者拒绝赔偿，从而导致受损害工作人员直接要求或者向法院起诉要求甲方索赔，则乙方应该赔偿甲方相当于赔偿金5%的违约金。如因此导致甲方被法院生效判决书确定与乙方一起向受损害工作人员承担赔偿责任，在甲方按照法院判决履行赔偿责任后，甲方可以在支付的赔偿金额内向乙方进行全额追索，并有权另行要求乙方按照甲方已支付赔偿金10%的比例向甲方支付违约金。</w:t>
      </w:r>
    </w:p>
    <w:p w14:paraId="7984F52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w:t>
      </w:r>
      <w:r>
        <w:rPr>
          <w:rFonts w:ascii="宋体" w:hAnsi="宋体" w:cs="仿宋"/>
          <w:sz w:val="24"/>
        </w:rPr>
        <w:t>1.</w:t>
      </w:r>
      <w:r w:rsidRPr="004A458A">
        <w:rPr>
          <w:rFonts w:ascii="宋体" w:hAnsi="宋体" w:cs="仿宋" w:hint="eastAsia"/>
          <w:sz w:val="24"/>
        </w:rPr>
        <w:t>乙方指定联系人【</w:t>
      </w:r>
      <w:r>
        <w:rPr>
          <w:rFonts w:ascii="宋体" w:hAnsi="宋体" w:cs="仿宋" w:hint="eastAsia"/>
          <w:sz w:val="24"/>
        </w:rPr>
        <w:t xml:space="preserve"> </w:t>
      </w:r>
      <w:r w:rsidRPr="004A458A">
        <w:rPr>
          <w:rFonts w:ascii="宋体" w:hAnsi="宋体" w:cs="仿宋" w:hint="eastAsia"/>
          <w:sz w:val="24"/>
        </w:rPr>
        <w:t>】，手机号【</w:t>
      </w:r>
      <w:r>
        <w:rPr>
          <w:rFonts w:ascii="宋体" w:hAnsi="宋体" w:cs="仿宋"/>
          <w:sz w:val="24"/>
        </w:rPr>
        <w:t xml:space="preserve"> </w:t>
      </w:r>
      <w:r w:rsidRPr="004A458A">
        <w:rPr>
          <w:rFonts w:ascii="宋体" w:hAnsi="宋体" w:cs="仿宋" w:hint="eastAsia"/>
          <w:sz w:val="24"/>
        </w:rPr>
        <w:t>】，邮箱【</w:t>
      </w:r>
      <w:r>
        <w:rPr>
          <w:rFonts w:ascii="宋体" w:hAnsi="宋体" w:cs="仿宋"/>
          <w:sz w:val="24"/>
        </w:rPr>
        <w:t xml:space="preserve"> </w:t>
      </w:r>
      <w:r w:rsidRPr="004A458A">
        <w:rPr>
          <w:rFonts w:ascii="宋体" w:hAnsi="宋体" w:cs="仿宋" w:hint="eastAsia"/>
          <w:sz w:val="24"/>
        </w:rPr>
        <w:t>】。</w:t>
      </w:r>
    </w:p>
    <w:p w14:paraId="7CBE3155"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第五章 合同价款及支付 </w:t>
      </w:r>
    </w:p>
    <w:p w14:paraId="27778B6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本合同项下</w:t>
      </w:r>
      <w:r>
        <w:rPr>
          <w:rFonts w:ascii="宋体" w:hAnsi="宋体" w:cs="仿宋" w:hint="eastAsia"/>
          <w:sz w:val="24"/>
        </w:rPr>
        <w:t>暂</w:t>
      </w:r>
      <w:r w:rsidRPr="004A458A">
        <w:rPr>
          <w:rFonts w:ascii="宋体" w:hAnsi="宋体" w:cs="仿宋" w:hint="eastAsia"/>
          <w:sz w:val="24"/>
        </w:rPr>
        <w:t>定总价款</w:t>
      </w:r>
      <w:r w:rsidRPr="004A458A">
        <w:rPr>
          <w:rFonts w:ascii="宋体" w:hAnsi="宋体" w:cs="仿宋" w:hint="eastAsia"/>
          <w:sz w:val="24"/>
          <w:shd w:val="clear" w:color="auto" w:fill="FFFFFF"/>
        </w:rPr>
        <w:t>（含税）：</w:t>
      </w:r>
      <w:r w:rsidRPr="004A458A">
        <w:rPr>
          <w:rFonts w:ascii="宋体" w:hAnsi="宋体" w:cs="仿宋" w:hint="eastAsia"/>
          <w:sz w:val="24"/>
        </w:rPr>
        <w:t>大写</w:t>
      </w:r>
      <w:r w:rsidRPr="004A458A">
        <w:rPr>
          <w:rFonts w:ascii="宋体" w:hAnsi="宋体" w:cs="仿宋" w:hint="eastAsia"/>
          <w:sz w:val="24"/>
          <w:u w:val="single"/>
          <w:shd w:val="clear" w:color="auto" w:fill="FFFFFF"/>
        </w:rPr>
        <w:t xml:space="preserve"> </w:t>
      </w:r>
      <w:r>
        <w:rPr>
          <w:rFonts w:ascii="宋体" w:hAnsi="宋体" w:cs="仿宋" w:hint="eastAsia"/>
          <w:sz w:val="24"/>
          <w:u w:val="single"/>
          <w:shd w:val="clear" w:color="auto" w:fill="FFFFFF"/>
        </w:rPr>
        <w:t xml:space="preserve"> </w:t>
      </w:r>
      <w:r w:rsidRPr="004A458A">
        <w:rPr>
          <w:rFonts w:ascii="宋体" w:hAnsi="宋体" w:cs="仿宋" w:hint="eastAsia"/>
          <w:sz w:val="24"/>
          <w:u w:val="single"/>
          <w:shd w:val="clear" w:color="auto" w:fill="FFFFFF"/>
        </w:rPr>
        <w:t xml:space="preserve">        </w:t>
      </w:r>
      <w:r w:rsidRPr="004A458A">
        <w:rPr>
          <w:rFonts w:ascii="宋体" w:hAnsi="宋体" w:cs="仿宋"/>
          <w:sz w:val="24"/>
          <w:u w:val="single"/>
          <w:shd w:val="clear" w:color="auto" w:fill="FFFFFF"/>
        </w:rPr>
        <w:t>(￥</w:t>
      </w:r>
      <w:r>
        <w:rPr>
          <w:rFonts w:ascii="宋体" w:hAnsi="宋体" w:cs="仿宋"/>
          <w:sz w:val="24"/>
          <w:u w:val="single"/>
          <w:shd w:val="clear" w:color="auto" w:fill="FFFFFF"/>
        </w:rPr>
        <w:t xml:space="preserve"> </w:t>
      </w:r>
      <w:r w:rsidRPr="004A458A">
        <w:rPr>
          <w:rFonts w:ascii="宋体" w:hAnsi="宋体" w:cs="仿宋"/>
          <w:sz w:val="24"/>
          <w:u w:val="single"/>
          <w:shd w:val="clear" w:color="auto" w:fill="FFFFFF"/>
        </w:rPr>
        <w:t>元)</w:t>
      </w:r>
      <w:r w:rsidRPr="004A458A">
        <w:rPr>
          <w:rFonts w:ascii="宋体" w:hAnsi="宋体" w:cs="仿宋" w:hint="eastAsia"/>
          <w:sz w:val="24"/>
        </w:rPr>
        <w:t>。其中不含税金额：￥</w:t>
      </w:r>
      <w:r w:rsidRPr="004A458A">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rPr>
        <w:t>元，开具</w:t>
      </w:r>
      <w:r>
        <w:rPr>
          <w:rFonts w:ascii="宋体" w:hAnsi="宋体" w:cs="仿宋"/>
          <w:sz w:val="24"/>
          <w:u w:val="single"/>
        </w:rPr>
        <w:t xml:space="preserve"> </w:t>
      </w:r>
      <w:r w:rsidRPr="004A458A">
        <w:rPr>
          <w:rFonts w:ascii="宋体" w:hAnsi="宋体" w:cs="仿宋" w:hint="eastAsia"/>
          <w:sz w:val="24"/>
        </w:rPr>
        <w:t>%增值税专用发票，税额：￥</w:t>
      </w:r>
      <w:r>
        <w:rPr>
          <w:rFonts w:ascii="宋体" w:hAnsi="宋体" w:cs="仿宋"/>
          <w:sz w:val="24"/>
          <w:u w:val="single"/>
        </w:rPr>
        <w:t xml:space="preserve"> </w:t>
      </w:r>
      <w:r w:rsidRPr="004A458A">
        <w:rPr>
          <w:rFonts w:ascii="宋体" w:hAnsi="宋体" w:cs="仿宋" w:hint="eastAsia"/>
          <w:sz w:val="24"/>
        </w:rPr>
        <w:t>元。</w:t>
      </w:r>
    </w:p>
    <w:p w14:paraId="302CD70D" w14:textId="03C969E3" w:rsidR="004F3645" w:rsidRPr="004A458A" w:rsidRDefault="00051183" w:rsidP="004F3645">
      <w:pPr>
        <w:spacing w:line="360" w:lineRule="auto"/>
        <w:ind w:firstLineChars="200" w:firstLine="480"/>
        <w:rPr>
          <w:rFonts w:ascii="宋体" w:hAnsi="宋体" w:cs="仿宋"/>
          <w:sz w:val="24"/>
          <w:u w:val="single"/>
          <w:shd w:val="clear" w:color="auto" w:fill="FFFFFF"/>
        </w:rPr>
      </w:pPr>
      <w:r w:rsidRPr="006B6793">
        <w:rPr>
          <w:sz w:val="24"/>
          <w:lang w:val="zh-CN" w:bidi="zh-CN"/>
        </w:rPr>
        <w:t>本工程采用</w:t>
      </w:r>
      <w:r w:rsidRPr="006B6793">
        <w:rPr>
          <w:sz w:val="24"/>
          <w:u w:val="single"/>
          <w:lang w:val="zh-CN" w:bidi="zh-CN"/>
        </w:rPr>
        <w:t>固定单价合同</w:t>
      </w:r>
      <w:r w:rsidR="004F3645" w:rsidRPr="004A458A">
        <w:rPr>
          <w:rFonts w:ascii="宋体" w:hAnsi="宋体" w:cs="仿宋" w:hint="eastAsia"/>
          <w:sz w:val="24"/>
          <w:u w:val="single"/>
          <w:shd w:val="clear" w:color="auto" w:fill="FFFFFF"/>
        </w:rPr>
        <w:t>。</w:t>
      </w:r>
      <w:r w:rsidR="004F3645">
        <w:rPr>
          <w:rFonts w:ascii="宋体" w:hAnsi="宋体" w:cs="仿宋" w:hint="eastAsia"/>
          <w:sz w:val="24"/>
          <w:u w:val="single"/>
          <w:shd w:val="clear" w:color="auto" w:fill="FFFFFF"/>
        </w:rPr>
        <w:t>综合单价</w:t>
      </w:r>
      <w:r w:rsidR="004F3645" w:rsidRPr="004A458A">
        <w:rPr>
          <w:rFonts w:ascii="宋体" w:hAnsi="宋体" w:cs="仿宋" w:hint="eastAsia"/>
          <w:sz w:val="24"/>
          <w:u w:val="single"/>
          <w:shd w:val="clear" w:color="auto" w:fill="FFFFFF"/>
        </w:rPr>
        <w:t>应已包含</w:t>
      </w:r>
      <w:r w:rsidR="003A42F6">
        <w:rPr>
          <w:rFonts w:ascii="宋体" w:hAnsi="宋体" w:cs="仿宋" w:hint="eastAsia"/>
          <w:sz w:val="24"/>
          <w:u w:val="single"/>
          <w:shd w:val="clear" w:color="auto" w:fill="FFFFFF"/>
        </w:rPr>
        <w:t>但不限于</w:t>
      </w:r>
      <w:r w:rsidR="004F3645" w:rsidRPr="004A458A">
        <w:rPr>
          <w:rFonts w:ascii="宋体" w:hAnsi="宋体" w:cs="仿宋" w:hint="eastAsia"/>
          <w:sz w:val="24"/>
          <w:u w:val="single"/>
          <w:shd w:val="clear" w:color="auto" w:fill="FFFFFF"/>
        </w:rPr>
        <w:t>工程实施过程中的全部费用，包括但不限于：采购、考察、运输、安装、检测、其它工程配合费用、水电、环保、安全、工程协调、</w:t>
      </w:r>
      <w:r w:rsidR="003A42F6">
        <w:rPr>
          <w:rFonts w:ascii="宋体" w:hAnsi="宋体" w:cs="仿宋" w:hint="eastAsia"/>
          <w:sz w:val="24"/>
          <w:u w:val="single"/>
          <w:shd w:val="clear" w:color="auto" w:fill="FFFFFF"/>
        </w:rPr>
        <w:t>税费、合理利润、</w:t>
      </w:r>
      <w:r w:rsidR="004F3645" w:rsidRPr="004A458A">
        <w:rPr>
          <w:rFonts w:ascii="宋体" w:hAnsi="宋体" w:cs="仿宋" w:hint="eastAsia"/>
          <w:sz w:val="24"/>
          <w:u w:val="single"/>
          <w:shd w:val="clear" w:color="auto" w:fill="FFFFFF"/>
        </w:rPr>
        <w:t>安装调试和交付</w:t>
      </w:r>
      <w:proofErr w:type="gramStart"/>
      <w:r w:rsidR="004F3645" w:rsidRPr="004A458A">
        <w:rPr>
          <w:rFonts w:ascii="宋体" w:hAnsi="宋体" w:cs="仿宋" w:hint="eastAsia"/>
          <w:sz w:val="24"/>
          <w:u w:val="single"/>
          <w:shd w:val="clear" w:color="auto" w:fill="FFFFFF"/>
        </w:rPr>
        <w:t>后维保</w:t>
      </w:r>
      <w:proofErr w:type="gramEnd"/>
      <w:r w:rsidR="004F3645" w:rsidRPr="004A458A">
        <w:rPr>
          <w:rFonts w:ascii="宋体" w:hAnsi="宋体" w:cs="仿宋" w:hint="eastAsia"/>
          <w:sz w:val="24"/>
          <w:u w:val="single"/>
          <w:shd w:val="clear" w:color="auto" w:fill="FFFFFF"/>
        </w:rPr>
        <w:t>等实施</w:t>
      </w:r>
      <w:proofErr w:type="gramStart"/>
      <w:r w:rsidR="004F3645" w:rsidRPr="004A458A">
        <w:rPr>
          <w:rFonts w:ascii="宋体" w:hAnsi="宋体" w:cs="仿宋" w:hint="eastAsia"/>
          <w:sz w:val="24"/>
          <w:u w:val="single"/>
          <w:shd w:val="clear" w:color="auto" w:fill="FFFFFF"/>
        </w:rPr>
        <w:t>过程过程</w:t>
      </w:r>
      <w:proofErr w:type="gramEnd"/>
      <w:r w:rsidR="004F3645" w:rsidRPr="004A458A">
        <w:rPr>
          <w:rFonts w:ascii="宋体" w:hAnsi="宋体" w:cs="仿宋" w:hint="eastAsia"/>
          <w:sz w:val="24"/>
          <w:u w:val="single"/>
          <w:shd w:val="clear" w:color="auto" w:fill="FFFFFF"/>
        </w:rPr>
        <w:t>中可能产生的全部费用。</w:t>
      </w:r>
    </w:p>
    <w:p w14:paraId="4342CA4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注意事项： </w:t>
      </w:r>
    </w:p>
    <w:p w14:paraId="7456638C" w14:textId="2F25C81B" w:rsidR="004F3645" w:rsidRPr="00337081" w:rsidRDefault="004F3645" w:rsidP="00337081">
      <w:pPr>
        <w:pStyle w:val="af6"/>
        <w:numPr>
          <w:ilvl w:val="3"/>
          <w:numId w:val="1"/>
        </w:numPr>
        <w:spacing w:line="360" w:lineRule="auto"/>
        <w:ind w:firstLineChars="0"/>
        <w:rPr>
          <w:rFonts w:ascii="宋体" w:hAnsi="宋体" w:cs="仿宋"/>
          <w:sz w:val="24"/>
        </w:rPr>
      </w:pPr>
      <w:r w:rsidRPr="00337081">
        <w:rPr>
          <w:rFonts w:ascii="宋体" w:hAnsi="宋体" w:cs="仿宋" w:hint="eastAsia"/>
          <w:sz w:val="24"/>
        </w:rPr>
        <w:lastRenderedPageBreak/>
        <w:t>在本合同履行过程中，经甲方同意对采购数量进行调整，则按调整后的实际供货量与对应投标单价进行结算。</w:t>
      </w:r>
    </w:p>
    <w:p w14:paraId="6C53C224" w14:textId="1002DC37" w:rsidR="00326488" w:rsidRPr="00337081" w:rsidRDefault="00326488" w:rsidP="00337081">
      <w:pPr>
        <w:pStyle w:val="a0"/>
        <w:numPr>
          <w:ilvl w:val="3"/>
          <w:numId w:val="1"/>
        </w:numPr>
      </w:pPr>
      <w:r w:rsidRPr="006B6793">
        <w:rPr>
          <w:sz w:val="24"/>
          <w:lang w:val="zh-CN" w:bidi="zh-CN"/>
        </w:rPr>
        <w:t>本项目</w:t>
      </w:r>
      <w:r>
        <w:rPr>
          <w:rFonts w:hint="eastAsia"/>
          <w:sz w:val="24"/>
          <w:lang w:val="zh-CN" w:bidi="zh-CN"/>
        </w:rPr>
        <w:t>施工</w:t>
      </w:r>
      <w:r w:rsidRPr="006B6793">
        <w:rPr>
          <w:sz w:val="24"/>
          <w:lang w:val="zh-CN" w:bidi="zh-CN"/>
        </w:rPr>
        <w:t>措施费用包干使用，不因工程数量和工程项目的增加或减少而调整。</w:t>
      </w:r>
    </w:p>
    <w:p w14:paraId="7D85C24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付款程序</w:t>
      </w:r>
    </w:p>
    <w:p w14:paraId="0F7B19B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甲方支付每期款项前，乙方须</w:t>
      </w:r>
      <w:r>
        <w:rPr>
          <w:rFonts w:ascii="宋体" w:hAnsi="宋体" w:cs="仿宋" w:hint="eastAsia"/>
          <w:sz w:val="24"/>
        </w:rPr>
        <w:t>按</w:t>
      </w:r>
      <w:r w:rsidRPr="004A458A">
        <w:rPr>
          <w:rFonts w:ascii="宋体" w:hAnsi="宋体" w:cs="仿宋" w:hint="eastAsia"/>
          <w:sz w:val="24"/>
        </w:rPr>
        <w:t>合同约定履行</w:t>
      </w:r>
      <w:proofErr w:type="gramStart"/>
      <w:r w:rsidRPr="004A458A">
        <w:rPr>
          <w:rFonts w:ascii="宋体" w:hAnsi="宋体" w:cs="仿宋" w:hint="eastAsia"/>
          <w:sz w:val="24"/>
        </w:rPr>
        <w:t>完相应</w:t>
      </w:r>
      <w:proofErr w:type="gramEnd"/>
      <w:r w:rsidRPr="004A458A">
        <w:rPr>
          <w:rFonts w:ascii="宋体" w:hAnsi="宋体" w:cs="仿宋" w:hint="eastAsia"/>
          <w:sz w:val="24"/>
        </w:rPr>
        <w:t xml:space="preserve">义务并经甲方验收合格。另，乙方须在甲方每次付款前向甲方提供合法等额有效增值税专用发票，否则甲方有权拒绝付款，且不承担任何法律责任，乙方不得以此为由要求延长工期。 </w:t>
      </w:r>
    </w:p>
    <w:p w14:paraId="0096B8D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2.2 甲方的付款条件、付款比例、付款金额如下所示： </w:t>
      </w:r>
    </w:p>
    <w:p w14:paraId="20C001CF" w14:textId="46049950"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w:t>
      </w:r>
      <w:r w:rsidR="003F3C08">
        <w:rPr>
          <w:rFonts w:ascii="宋体" w:hAnsi="宋体" w:cs="仿宋"/>
          <w:sz w:val="24"/>
        </w:rPr>
        <w:t>1</w:t>
      </w:r>
      <w:r w:rsidRPr="004A458A">
        <w:rPr>
          <w:rFonts w:ascii="宋体" w:hAnsi="宋体" w:cs="仿宋" w:hint="eastAsia"/>
          <w:sz w:val="24"/>
        </w:rPr>
        <w:t>）乙方现场</w:t>
      </w:r>
      <w:r>
        <w:rPr>
          <w:rFonts w:ascii="宋体" w:hAnsi="宋体" w:cs="仿宋" w:hint="eastAsia"/>
          <w:sz w:val="24"/>
        </w:rPr>
        <w:t>安装</w:t>
      </w:r>
      <w:r w:rsidRPr="004A458A">
        <w:rPr>
          <w:rFonts w:ascii="宋体" w:hAnsi="宋体" w:cs="仿宋" w:hint="eastAsia"/>
          <w:sz w:val="24"/>
        </w:rPr>
        <w:t>完成，经甲方验收合格后</w:t>
      </w:r>
      <w:r w:rsidR="003F3C08">
        <w:rPr>
          <w:rFonts w:ascii="宋体" w:hAnsi="宋体" w:cs="仿宋"/>
          <w:sz w:val="24"/>
        </w:rPr>
        <w:t>30</w:t>
      </w:r>
      <w:r w:rsidRPr="004A458A">
        <w:rPr>
          <w:rFonts w:ascii="宋体" w:hAnsi="宋体" w:cs="仿宋" w:hint="eastAsia"/>
          <w:sz w:val="24"/>
        </w:rPr>
        <w:t>个工作日内，支付至</w:t>
      </w:r>
      <w:r w:rsidR="000C3E1D" w:rsidRPr="00337081">
        <w:rPr>
          <w:rFonts w:ascii="宋体" w:hAnsi="宋体" w:cs="仿宋" w:hint="eastAsia"/>
          <w:sz w:val="24"/>
        </w:rPr>
        <w:t>已完工程造价的</w:t>
      </w:r>
      <w:r w:rsidR="003F3C08">
        <w:rPr>
          <w:rFonts w:ascii="宋体" w:hAnsi="宋体" w:cs="仿宋"/>
          <w:sz w:val="24"/>
        </w:rPr>
        <w:t>85</w:t>
      </w:r>
      <w:r w:rsidRPr="004A458A">
        <w:rPr>
          <w:rFonts w:ascii="宋体" w:hAnsi="宋体" w:cs="仿宋" w:hint="eastAsia"/>
          <w:sz w:val="24"/>
        </w:rPr>
        <w:t>%</w:t>
      </w:r>
      <w:r>
        <w:rPr>
          <w:rFonts w:ascii="宋体" w:hAnsi="宋体" w:cs="仿宋" w:hint="eastAsia"/>
          <w:sz w:val="24"/>
        </w:rPr>
        <w:t>。</w:t>
      </w:r>
    </w:p>
    <w:p w14:paraId="20FE680E" w14:textId="0F342352" w:rsidR="00824F01" w:rsidRPr="00337081" w:rsidRDefault="003F3C08" w:rsidP="00824F01">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rFonts w:eastAsiaTheme="minorEastAsia" w:cs="仿宋"/>
          <w:b w:val="0"/>
          <w:bCs w:val="0"/>
          <w:kern w:val="2"/>
          <w:sz w:val="24"/>
          <w:szCs w:val="24"/>
        </w:rPr>
      </w:pPr>
      <w:r w:rsidRPr="00337081">
        <w:rPr>
          <w:rFonts w:eastAsiaTheme="minorEastAsia" w:cs="仿宋" w:hint="eastAsia"/>
          <w:b w:val="0"/>
          <w:bCs w:val="0"/>
          <w:kern w:val="2"/>
          <w:sz w:val="24"/>
          <w:szCs w:val="24"/>
        </w:rPr>
        <w:t>（</w:t>
      </w:r>
      <w:r w:rsidRPr="00337081">
        <w:rPr>
          <w:rFonts w:eastAsiaTheme="minorEastAsia" w:cs="仿宋"/>
          <w:b w:val="0"/>
          <w:bCs w:val="0"/>
          <w:kern w:val="2"/>
          <w:sz w:val="24"/>
          <w:szCs w:val="24"/>
        </w:rPr>
        <w:t>2）</w:t>
      </w:r>
      <w:r w:rsidR="00824F01" w:rsidRPr="00337081">
        <w:rPr>
          <w:rFonts w:eastAsiaTheme="minorEastAsia" w:cs="仿宋"/>
          <w:b w:val="0"/>
          <w:bCs w:val="0"/>
          <w:kern w:val="2"/>
          <w:sz w:val="24"/>
          <w:szCs w:val="24"/>
        </w:rPr>
        <w:t>工程</w:t>
      </w:r>
      <w:r w:rsidR="009B11E2">
        <w:rPr>
          <w:rFonts w:eastAsiaTheme="minorEastAsia" w:cs="仿宋" w:hint="eastAsia"/>
          <w:b w:val="0"/>
          <w:bCs w:val="0"/>
          <w:kern w:val="2"/>
          <w:sz w:val="24"/>
          <w:szCs w:val="24"/>
        </w:rPr>
        <w:t>完工</w:t>
      </w:r>
      <w:r w:rsidR="00824F01" w:rsidRPr="00337081">
        <w:rPr>
          <w:rFonts w:eastAsiaTheme="minorEastAsia" w:cs="仿宋"/>
          <w:b w:val="0"/>
          <w:bCs w:val="0"/>
          <w:kern w:val="2"/>
          <w:sz w:val="24"/>
          <w:szCs w:val="24"/>
        </w:rPr>
        <w:t>移交完成，并通过</w:t>
      </w:r>
      <w:r w:rsidR="00824F01" w:rsidRPr="00337081">
        <w:rPr>
          <w:rFonts w:eastAsiaTheme="minorEastAsia" w:cs="仿宋" w:hint="eastAsia"/>
          <w:b w:val="0"/>
          <w:bCs w:val="0"/>
          <w:kern w:val="2"/>
          <w:sz w:val="24"/>
          <w:szCs w:val="24"/>
        </w:rPr>
        <w:t>甲方</w:t>
      </w:r>
      <w:r w:rsidR="00824F01" w:rsidRPr="00337081">
        <w:rPr>
          <w:rFonts w:eastAsiaTheme="minorEastAsia" w:cs="仿宋"/>
          <w:b w:val="0"/>
          <w:bCs w:val="0"/>
          <w:kern w:val="2"/>
          <w:sz w:val="24"/>
          <w:szCs w:val="24"/>
        </w:rPr>
        <w:t>结算审核后，</w:t>
      </w:r>
      <w:r w:rsidR="00824F01" w:rsidRPr="00337081">
        <w:rPr>
          <w:rFonts w:eastAsiaTheme="minorEastAsia" w:cs="仿宋" w:hint="eastAsia"/>
          <w:b w:val="0"/>
          <w:bCs w:val="0"/>
          <w:kern w:val="2"/>
          <w:sz w:val="24"/>
          <w:szCs w:val="24"/>
        </w:rPr>
        <w:t>甲方</w:t>
      </w:r>
      <w:r w:rsidR="00824F01" w:rsidRPr="00337081">
        <w:rPr>
          <w:rFonts w:eastAsiaTheme="minorEastAsia" w:cs="仿宋"/>
          <w:b w:val="0"/>
          <w:bCs w:val="0"/>
          <w:kern w:val="2"/>
          <w:sz w:val="24"/>
          <w:szCs w:val="24"/>
        </w:rPr>
        <w:t>支付至工程结算价的【9</w:t>
      </w:r>
      <w:r w:rsidR="000C3E1D" w:rsidRPr="00337081">
        <w:rPr>
          <w:rFonts w:eastAsiaTheme="minorEastAsia" w:cs="仿宋"/>
          <w:b w:val="0"/>
          <w:bCs w:val="0"/>
          <w:kern w:val="2"/>
          <w:sz w:val="24"/>
          <w:szCs w:val="24"/>
        </w:rPr>
        <w:t>7</w:t>
      </w:r>
      <w:r w:rsidR="00824F01" w:rsidRPr="00337081">
        <w:rPr>
          <w:rFonts w:eastAsiaTheme="minorEastAsia" w:cs="仿宋"/>
          <w:b w:val="0"/>
          <w:bCs w:val="0"/>
          <w:kern w:val="2"/>
          <w:sz w:val="24"/>
          <w:szCs w:val="24"/>
        </w:rPr>
        <w:t>】%（付款前</w:t>
      </w:r>
      <w:r w:rsidR="009B11E2">
        <w:rPr>
          <w:rFonts w:eastAsiaTheme="minorEastAsia" w:cs="仿宋" w:hint="eastAsia"/>
          <w:b w:val="0"/>
          <w:bCs w:val="0"/>
          <w:kern w:val="2"/>
          <w:sz w:val="24"/>
          <w:szCs w:val="24"/>
        </w:rPr>
        <w:t>乙方</w:t>
      </w:r>
      <w:r w:rsidR="00824F01" w:rsidRPr="00337081">
        <w:rPr>
          <w:rFonts w:eastAsiaTheme="minorEastAsia" w:cs="仿宋"/>
          <w:b w:val="0"/>
          <w:bCs w:val="0"/>
          <w:kern w:val="2"/>
          <w:sz w:val="24"/>
          <w:szCs w:val="24"/>
        </w:rPr>
        <w:t>须开具全额结算价的增值税专用发票，包括质量保证金），剩余工程结算价的【3】%作为工程质量保证金。</w:t>
      </w:r>
    </w:p>
    <w:p w14:paraId="188B952A" w14:textId="5AE74BE6" w:rsidR="003F3C08" w:rsidRPr="00337081" w:rsidRDefault="000C3E1D" w:rsidP="00337081">
      <w:pPr>
        <w:pStyle w:val="11"/>
        <w:tabs>
          <w:tab w:val="left" w:pos="420"/>
        </w:tabs>
        <w:spacing w:line="560" w:lineRule="exact"/>
        <w:ind w:firstLineChars="200" w:firstLine="480"/>
        <w:rPr>
          <w:rFonts w:ascii="宋体" w:hAnsi="宋体" w:cs="仿宋"/>
          <w:sz w:val="24"/>
        </w:rPr>
      </w:pPr>
      <w:r w:rsidRPr="00337081">
        <w:rPr>
          <w:rFonts w:ascii="宋体" w:hAnsi="宋体" w:cs="仿宋" w:hint="eastAsia"/>
          <w:sz w:val="24"/>
        </w:rPr>
        <w:t>（</w:t>
      </w:r>
      <w:r w:rsidRPr="00337081">
        <w:rPr>
          <w:rFonts w:ascii="宋体" w:hAnsi="宋体" w:cs="仿宋"/>
          <w:sz w:val="24"/>
        </w:rPr>
        <w:t>3</w:t>
      </w:r>
      <w:r w:rsidRPr="00337081">
        <w:rPr>
          <w:rFonts w:ascii="宋体" w:hAnsi="宋体" w:cs="仿宋" w:hint="eastAsia"/>
          <w:sz w:val="24"/>
        </w:rPr>
        <w:t>）</w:t>
      </w:r>
      <w:r w:rsidR="00824F01" w:rsidRPr="00337081">
        <w:rPr>
          <w:rFonts w:ascii="宋体" w:hAnsi="宋体" w:cs="仿宋" w:hint="eastAsia"/>
          <w:sz w:val="24"/>
        </w:rPr>
        <w:t>质量保证金：二</w:t>
      </w:r>
      <w:r w:rsidRPr="00337081">
        <w:rPr>
          <w:rFonts w:ascii="宋体" w:hAnsi="宋体" w:cs="仿宋" w:hint="eastAsia"/>
          <w:sz w:val="24"/>
        </w:rPr>
        <w:t>个月</w:t>
      </w:r>
      <w:r w:rsidR="00824F01" w:rsidRPr="00337081">
        <w:rPr>
          <w:rFonts w:ascii="宋体" w:hAnsi="宋体" w:cs="仿宋" w:hint="eastAsia"/>
          <w:sz w:val="24"/>
        </w:rPr>
        <w:t>保修期满后，经</w:t>
      </w:r>
      <w:r w:rsidRPr="00337081">
        <w:rPr>
          <w:rFonts w:ascii="宋体" w:hAnsi="宋体" w:cs="仿宋" w:hint="eastAsia"/>
          <w:sz w:val="24"/>
        </w:rPr>
        <w:t>甲方</w:t>
      </w:r>
      <w:r w:rsidR="00824F01" w:rsidRPr="00337081">
        <w:rPr>
          <w:rFonts w:ascii="宋体" w:hAnsi="宋体" w:cs="仿宋" w:hint="eastAsia"/>
          <w:sz w:val="24"/>
        </w:rPr>
        <w:t>、</w:t>
      </w:r>
      <w:r w:rsidRPr="00337081">
        <w:rPr>
          <w:rFonts w:ascii="宋体" w:hAnsi="宋体" w:cs="仿宋" w:hint="eastAsia"/>
          <w:sz w:val="24"/>
        </w:rPr>
        <w:t>乙方</w:t>
      </w:r>
      <w:r w:rsidR="00824F01" w:rsidRPr="00337081">
        <w:rPr>
          <w:rFonts w:ascii="宋体" w:hAnsi="宋体" w:cs="仿宋" w:hint="eastAsia"/>
          <w:sz w:val="24"/>
        </w:rPr>
        <w:t>书面确认后，无息返还</w:t>
      </w:r>
      <w:r>
        <w:rPr>
          <w:rFonts w:ascii="宋体" w:hAnsi="宋体" w:cs="仿宋"/>
          <w:sz w:val="24"/>
        </w:rPr>
        <w:t>3</w:t>
      </w:r>
      <w:r w:rsidR="00824F01" w:rsidRPr="00337081">
        <w:rPr>
          <w:rFonts w:ascii="宋体" w:hAnsi="宋体" w:cs="仿宋"/>
          <w:sz w:val="24"/>
        </w:rPr>
        <w:t>%</w:t>
      </w:r>
      <w:r w:rsidR="00824F01" w:rsidRPr="00337081">
        <w:rPr>
          <w:rFonts w:ascii="宋体" w:hAnsi="宋体" w:cs="仿宋" w:hint="eastAsia"/>
          <w:sz w:val="24"/>
        </w:rPr>
        <w:t>的质量保证金（扣除相关责任款）。</w:t>
      </w:r>
    </w:p>
    <w:p w14:paraId="4B7D2487" w14:textId="658281FF" w:rsidR="003F3C08" w:rsidRPr="002C4CCF" w:rsidRDefault="003F3C08" w:rsidP="00337081">
      <w:pPr>
        <w:pStyle w:val="a0"/>
        <w:rPr>
          <w:rFonts w:ascii="宋体" w:hAnsi="宋体" w:cs="仿宋"/>
          <w:sz w:val="24"/>
        </w:rPr>
      </w:pPr>
      <w:r w:rsidRPr="00337081">
        <w:rPr>
          <w:rFonts w:ascii="宋体" w:hAnsi="宋体" w:cs="仿宋" w:hint="eastAsia"/>
          <w:sz w:val="24"/>
        </w:rPr>
        <w:t>乙方提交的项目</w:t>
      </w:r>
      <w:r w:rsidR="004402DB" w:rsidRPr="00337081">
        <w:rPr>
          <w:rFonts w:ascii="宋体" w:hAnsi="宋体" w:cs="仿宋" w:hint="eastAsia"/>
          <w:sz w:val="24"/>
        </w:rPr>
        <w:t>工程</w:t>
      </w:r>
      <w:r w:rsidRPr="00337081">
        <w:rPr>
          <w:rFonts w:ascii="宋体" w:hAnsi="宋体" w:cs="仿宋" w:hint="eastAsia"/>
          <w:sz w:val="24"/>
        </w:rPr>
        <w:t>结算，经甲方、甲方委托的第三方审计机构审核后，结算审减率≤</w:t>
      </w:r>
      <w:r w:rsidRPr="00337081">
        <w:rPr>
          <w:rFonts w:ascii="宋体" w:hAnsi="宋体" w:cs="仿宋"/>
          <w:sz w:val="24"/>
        </w:rPr>
        <w:t>3%的，审计费用由甲方支付；若结算审减率超出3%的，则超出3%的部分所形成的审计费用由乙方支付。乙方支付审计费=（审</w:t>
      </w:r>
      <w:proofErr w:type="gramStart"/>
      <w:r w:rsidRPr="00337081">
        <w:rPr>
          <w:rFonts w:ascii="宋体" w:hAnsi="宋体" w:cs="仿宋"/>
          <w:sz w:val="24"/>
        </w:rPr>
        <w:t>增部分</w:t>
      </w:r>
      <w:proofErr w:type="gramEnd"/>
      <w:r w:rsidRPr="00337081">
        <w:rPr>
          <w:rFonts w:ascii="宋体" w:hAnsi="宋体" w:cs="仿宋"/>
          <w:sz w:val="24"/>
        </w:rPr>
        <w:t>+超过3%审减）×5％，甲方在第三方审计机构出具审计报告后【14】天内从乙方</w:t>
      </w:r>
      <w:r w:rsidR="002C4CCF" w:rsidRPr="00337081">
        <w:rPr>
          <w:rFonts w:ascii="宋体" w:hAnsi="宋体" w:cs="仿宋" w:hint="eastAsia"/>
          <w:sz w:val="24"/>
        </w:rPr>
        <w:t>工程</w:t>
      </w:r>
      <w:r w:rsidRPr="00337081">
        <w:rPr>
          <w:rFonts w:ascii="宋体" w:hAnsi="宋体" w:cs="仿宋" w:hint="eastAsia"/>
          <w:sz w:val="24"/>
        </w:rPr>
        <w:t>结算款中代扣支付。结算审减率</w:t>
      </w:r>
      <w:r w:rsidRPr="00337081">
        <w:rPr>
          <w:rFonts w:ascii="宋体" w:hAnsi="宋体" w:cs="仿宋"/>
          <w:sz w:val="24"/>
        </w:rPr>
        <w:t>=（乙方报送的结算金额-最终计算定案结算金额）÷乙方报送的结算金额×100%。</w:t>
      </w:r>
    </w:p>
    <w:p w14:paraId="01121CC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乙方需按照一般纳税人方式开具增值税专用发票。</w:t>
      </w:r>
    </w:p>
    <w:p w14:paraId="2EE6034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付款说明 </w:t>
      </w:r>
    </w:p>
    <w:p w14:paraId="49196160"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3.1 上述费用包括由采购</w:t>
      </w:r>
      <w:r>
        <w:rPr>
          <w:rFonts w:ascii="宋体" w:hAnsi="宋体" w:cs="仿宋" w:hint="eastAsia"/>
          <w:sz w:val="24"/>
        </w:rPr>
        <w:t>、生产</w:t>
      </w:r>
      <w:r w:rsidRPr="004A458A">
        <w:rPr>
          <w:rFonts w:ascii="宋体" w:hAnsi="宋体" w:cs="仿宋" w:hint="eastAsia"/>
          <w:sz w:val="24"/>
        </w:rPr>
        <w:t xml:space="preserve">地点至项目所在地的运输费，运输公司如不提供保险服务，乙方应自行安排，否则运输过程中引发的一切风险，由乙方承担。 </w:t>
      </w:r>
    </w:p>
    <w:p w14:paraId="6DB976A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3.2 如因甲方原因，经甲方书面通知而产出的二次运输费、搬运费，由甲方承担。</w:t>
      </w:r>
    </w:p>
    <w:p w14:paraId="7F09587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3.3 上述费用已包括有关此项目乙方工作人员的交通、食宿等费用。 </w:t>
      </w:r>
    </w:p>
    <w:p w14:paraId="2493431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3.4 乙方收取每期款项前须向甲方开具等额正式有效增值税专用发票，否则</w:t>
      </w:r>
      <w:r w:rsidRPr="004A458A">
        <w:rPr>
          <w:rFonts w:ascii="宋体" w:hAnsi="宋体" w:cs="仿宋" w:hint="eastAsia"/>
          <w:sz w:val="24"/>
        </w:rPr>
        <w:lastRenderedPageBreak/>
        <w:t xml:space="preserve">甲方有权拒绝付款而不承担任何法律责任。 </w:t>
      </w:r>
    </w:p>
    <w:p w14:paraId="40829BC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4. 支付方式 </w:t>
      </w:r>
    </w:p>
    <w:p w14:paraId="6DA019B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本合同款项，乙方指定唯一收款账户如下： </w:t>
      </w:r>
    </w:p>
    <w:p w14:paraId="32080A5A"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开户名称</w:t>
      </w:r>
      <w:r w:rsidRPr="004A458A">
        <w:rPr>
          <w:rFonts w:ascii="宋体" w:hAnsi="宋体" w:cs="仿宋" w:hint="eastAsia"/>
          <w:sz w:val="24"/>
          <w:u w:val="single"/>
        </w:rPr>
        <w:t>：</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7981FC6D" w14:textId="77777777" w:rsidR="004F3645" w:rsidRPr="004A458A" w:rsidRDefault="004F3645" w:rsidP="004F3645">
      <w:pPr>
        <w:spacing w:line="360" w:lineRule="auto"/>
        <w:ind w:firstLineChars="200" w:firstLine="480"/>
        <w:rPr>
          <w:rFonts w:ascii="宋体" w:hAnsi="宋体" w:cs="仿宋"/>
          <w:sz w:val="24"/>
          <w:u w:val="single"/>
        </w:rPr>
      </w:pPr>
      <w:proofErr w:type="gramStart"/>
      <w:r w:rsidRPr="004A458A">
        <w:rPr>
          <w:rFonts w:ascii="宋体" w:hAnsi="宋体" w:cs="仿宋" w:hint="eastAsia"/>
          <w:sz w:val="24"/>
        </w:rPr>
        <w:t>账</w:t>
      </w:r>
      <w:proofErr w:type="gramEnd"/>
      <w:r w:rsidRPr="004A458A">
        <w:rPr>
          <w:rFonts w:ascii="宋体" w:hAnsi="宋体" w:cs="仿宋" w:hint="eastAsia"/>
          <w:sz w:val="24"/>
        </w:rPr>
        <w:t xml:space="preserve">    号：</w:t>
      </w:r>
      <w:r w:rsidRPr="004A458A">
        <w:rPr>
          <w:rFonts w:ascii="宋体" w:hAnsi="宋体" w:cs="仿宋" w:hint="eastAsia"/>
          <w:sz w:val="24"/>
          <w:u w:val="single"/>
        </w:rPr>
        <w:t xml:space="preserve"> </w:t>
      </w:r>
      <w:r>
        <w:rPr>
          <w:rFonts w:ascii="宋体" w:hAnsi="宋体" w:cs="仿宋"/>
          <w:sz w:val="24"/>
          <w:u w:val="single"/>
        </w:rPr>
        <w:t xml:space="preserve">                            </w:t>
      </w:r>
    </w:p>
    <w:p w14:paraId="0ABDEAB8"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开 户 行：</w:t>
      </w:r>
      <w:r w:rsidRPr="004A458A">
        <w:rPr>
          <w:rFonts w:ascii="宋体" w:hAnsi="宋体" w:cs="仿宋" w:hint="eastAsia"/>
          <w:sz w:val="24"/>
          <w:u w:val="single"/>
        </w:rPr>
        <w:t xml:space="preserve"> </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32E257E8"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纳税人识别号：</w:t>
      </w:r>
      <w:r w:rsidRPr="004A458A">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30532890"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地    址：</w:t>
      </w:r>
      <w:r w:rsidRPr="004A458A">
        <w:rPr>
          <w:rFonts w:ascii="宋体" w:hAnsi="宋体" w:cs="仿宋" w:hint="eastAsia"/>
          <w:sz w:val="24"/>
          <w:u w:val="single"/>
        </w:rPr>
        <w:t xml:space="preserve"> </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0147E88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注：乙方提供的账号信息为转账账号，如出现更换调整，以双方盖章确认后正式调整文件为准。</w:t>
      </w:r>
    </w:p>
    <w:p w14:paraId="3EAFDF6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第六章 违约及赔偿 </w:t>
      </w:r>
    </w:p>
    <w:p w14:paraId="7C19546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擅自转委托 </w:t>
      </w:r>
    </w:p>
    <w:p w14:paraId="72C788E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乙方违反本合同第四章第“1”条约定，未经甲方书面同意，将本合同赋予乙方的权利义务转让给第三方的，甲方有权随时单方解除本合同并对乙方追究违约责任，甲方选择解除合同的，乙方须向甲方支付合同总价款的30%作为违约金，因乙方的上述行为给甲方造成损失的，乙方还需就甲方损失进行赔偿。 </w:t>
      </w:r>
    </w:p>
    <w:p w14:paraId="6BDCA4A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提前解约 </w:t>
      </w:r>
    </w:p>
    <w:p w14:paraId="0AA6135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2.1 除本合同约定的情形外，若甲方提前终止合同，则甲方支付乙方已完成相应阶段的费用，具体金额由甲方结算后确定。 </w:t>
      </w:r>
    </w:p>
    <w:p w14:paraId="20415EC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2.2 若乙方因自身原因提前终止合同，则甲方有权扣除乙方正在进行阶段的设计及配置服务费用，乙方应按合同总价款的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 </w:t>
      </w:r>
    </w:p>
    <w:p w14:paraId="06DEC90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配置过失 </w:t>
      </w:r>
    </w:p>
    <w:p w14:paraId="2BD2A9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因乙方配置过失造成配置的缺陷错误，乙方应及时发现并处理，在有效期限内予以修正，如因此造成甲方工程损失，甲方有权单方面扣除乙方相应阶段配置服务费用，并追究乙方相应的法律责任，乙方表示认可且无异议。如乙方未在有效期内修正完成的，甲方有权聘请第三方完成前述配置服务，由此产生的费用由乙方承担，甲方有权在结算款中予以扣除。 </w:t>
      </w:r>
    </w:p>
    <w:p w14:paraId="4BCC914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4. 延期交付 </w:t>
      </w:r>
    </w:p>
    <w:p w14:paraId="01EF3262" w14:textId="397A7AAA"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如非甲方原因</w:t>
      </w:r>
      <w:r w:rsidR="003A42F6">
        <w:rPr>
          <w:rFonts w:ascii="宋体" w:hAnsi="宋体" w:cs="仿宋" w:hint="eastAsia"/>
          <w:sz w:val="24"/>
        </w:rPr>
        <w:t>或</w:t>
      </w:r>
      <w:r w:rsidRPr="004A458A">
        <w:rPr>
          <w:rFonts w:ascii="宋体" w:hAnsi="宋体" w:cs="仿宋" w:hint="eastAsia"/>
          <w:sz w:val="24"/>
        </w:rPr>
        <w:t>乙方自身原因致使未能按合同工期完成合同内容，乙方须就延误的天数，自本合同工程期限届满之日起算，5天内每天（包括双休日、国家法定节假日）以总价款的1%向甲方支付延期交付违约金；延误5天以上包括5天，以总价款的2%每日向甲方支付延期交付违约金，直至交付并经甲方验收合格之日止。同时甲方有权终止合同并选择第三方承接本工程，乙方必须按照甲方要求退场，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非乙方原因引起的延误，乙方须书面通知甲方延期情况并提交书面延期申请，并附相应证明材料，经甲方盖章确认后工期相应顺延。 </w:t>
      </w:r>
    </w:p>
    <w:p w14:paraId="506C934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5. 拒绝合理之专业服务 </w:t>
      </w:r>
    </w:p>
    <w:p w14:paraId="705B9F3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如因乙方人员过失或拒绝提供合理的且为合约范围内之服务，甲方有权扣除相应阶段的</w:t>
      </w:r>
      <w:r>
        <w:rPr>
          <w:rFonts w:ascii="宋体" w:hAnsi="宋体" w:cs="仿宋" w:hint="eastAsia"/>
          <w:sz w:val="24"/>
        </w:rPr>
        <w:t>工程</w:t>
      </w:r>
      <w:r w:rsidRPr="004A458A">
        <w:rPr>
          <w:rFonts w:ascii="宋体" w:hAnsi="宋体" w:cs="仿宋" w:hint="eastAsia"/>
          <w:sz w:val="24"/>
        </w:rPr>
        <w:t xml:space="preserve">费并有权单方面解除合约，另行委托，乙方不得有任何异议。 </w:t>
      </w:r>
    </w:p>
    <w:p w14:paraId="05F7818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6</w:t>
      </w:r>
      <w:r w:rsidRPr="004A458A">
        <w:rPr>
          <w:rFonts w:ascii="宋体" w:hAnsi="宋体" w:cs="仿宋"/>
          <w:sz w:val="24"/>
        </w:rPr>
        <w:t>.</w:t>
      </w:r>
      <w:r w:rsidRPr="004A458A">
        <w:rPr>
          <w:rFonts w:ascii="宋体" w:hAnsi="宋体" w:cs="仿宋" w:hint="eastAsia"/>
          <w:sz w:val="24"/>
        </w:rPr>
        <w:t>其他违约</w:t>
      </w:r>
    </w:p>
    <w:p w14:paraId="0330163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乙方未能按合同约定或甲方要求履行的，甲方有权要求乙方整改；若乙方未能按要求整改完成的，则每逾期一天，甲方有权按本合同第六章第</w:t>
      </w:r>
      <w:r w:rsidRPr="004A458A">
        <w:rPr>
          <w:rFonts w:ascii="宋体" w:hAnsi="宋体" w:cs="仿宋"/>
          <w:sz w:val="24"/>
        </w:rPr>
        <w:t>4</w:t>
      </w:r>
      <w:r w:rsidRPr="004A458A">
        <w:rPr>
          <w:rFonts w:ascii="宋体" w:hAnsi="宋体" w:cs="仿宋" w:hint="eastAsia"/>
          <w:sz w:val="24"/>
        </w:rPr>
        <w:t>条约定要求乙方承担责任。</w:t>
      </w:r>
    </w:p>
    <w:p w14:paraId="66D037F4" w14:textId="77777777" w:rsidR="004F3645" w:rsidRPr="000F7E3C" w:rsidRDefault="004F3645" w:rsidP="004F3645">
      <w:pPr>
        <w:spacing w:line="360" w:lineRule="auto"/>
        <w:ind w:firstLineChars="200" w:firstLine="482"/>
        <w:rPr>
          <w:rFonts w:ascii="宋体" w:hAnsi="宋体" w:cs="仿宋"/>
          <w:sz w:val="24"/>
        </w:rPr>
      </w:pPr>
      <w:r w:rsidRPr="004A458A">
        <w:rPr>
          <w:rFonts w:ascii="宋体" w:hAnsi="宋体" w:cs="仿宋" w:hint="eastAsia"/>
          <w:b/>
          <w:sz w:val="24"/>
        </w:rPr>
        <w:t xml:space="preserve">第七章 合同效力 </w:t>
      </w:r>
    </w:p>
    <w:p w14:paraId="5CFF89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合同时间 </w:t>
      </w:r>
    </w:p>
    <w:p w14:paraId="525A0981"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本合同自甲乙双方签字盖章之日起生效，在双方履行</w:t>
      </w:r>
      <w:proofErr w:type="gramStart"/>
      <w:r w:rsidRPr="004A458A">
        <w:rPr>
          <w:rFonts w:ascii="宋体" w:hAnsi="宋体" w:cs="仿宋" w:hint="eastAsia"/>
          <w:sz w:val="24"/>
        </w:rPr>
        <w:t>完合同</w:t>
      </w:r>
      <w:proofErr w:type="gramEnd"/>
      <w:r w:rsidRPr="004A458A">
        <w:rPr>
          <w:rFonts w:ascii="宋体" w:hAnsi="宋体" w:cs="仿宋" w:hint="eastAsia"/>
          <w:sz w:val="24"/>
        </w:rPr>
        <w:t xml:space="preserve">所约定的全部内容后，或在双方协商一致书面同意解除本合同时，自动失效。 </w:t>
      </w:r>
    </w:p>
    <w:p w14:paraId="632B889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终止合同 </w:t>
      </w:r>
    </w:p>
    <w:p w14:paraId="18248DF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如乙方交付工作成果未按合同约定及甲方确认文件要求，甲方有权要求乙方整改，乙方经3次整改，仍不能满足甲方要求，甲方有权单方面解除合同，乙方应按合同总价款的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 </w:t>
      </w:r>
    </w:p>
    <w:p w14:paraId="4D67B0B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2.2 经双方友好协商一致书面同意解除本合同，如，乙方未</w:t>
      </w:r>
      <w:r>
        <w:rPr>
          <w:rFonts w:ascii="宋体" w:hAnsi="宋体" w:cs="仿宋" w:hint="eastAsia"/>
          <w:sz w:val="24"/>
        </w:rPr>
        <w:t>开始施工</w:t>
      </w:r>
      <w:r w:rsidRPr="004A458A">
        <w:rPr>
          <w:rFonts w:ascii="宋体" w:hAnsi="宋体" w:cs="仿宋" w:hint="eastAsia"/>
          <w:sz w:val="24"/>
        </w:rPr>
        <w:t xml:space="preserve">，甲方无须向乙方支付任何费用，且乙方应返还甲方已支付所有费用；如，甲方解除合同前，乙方工作己经进行，甲方应付清乙方接到通知时完成的部分相应的费用，具体金额由甲方结算后确定。  </w:t>
      </w:r>
    </w:p>
    <w:p w14:paraId="1DF286B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lastRenderedPageBreak/>
        <w:t>第</w:t>
      </w:r>
      <w:r>
        <w:rPr>
          <w:rFonts w:ascii="宋体" w:hAnsi="宋体" w:cs="仿宋" w:hint="eastAsia"/>
          <w:b/>
          <w:sz w:val="24"/>
        </w:rPr>
        <w:t>八</w:t>
      </w:r>
      <w:r w:rsidRPr="004A458A">
        <w:rPr>
          <w:rFonts w:ascii="宋体" w:hAnsi="宋体" w:cs="仿宋" w:hint="eastAsia"/>
          <w:b/>
          <w:sz w:val="24"/>
        </w:rPr>
        <w:t>章 知识产权</w:t>
      </w:r>
    </w:p>
    <w:p w14:paraId="7C25E89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甲方同意按本合同条件规定支付合同价款，甲方在付清乙方各阶段的合同款项之后，即拥有相应阶段的本工程的全部版权及所有权及使用权；乙方有责任保护本项目（含甲方提供的其他相关专项资料）的知识产权，未经甲方书面同意，乙方不得擅自使用相关成果或者提供给其他任何第三方使用。否则，甲方有权向乙方追索由此而引起的直接或间接的经济损失，并保留进一步追究乙方相应法律责任的权利。 </w:t>
      </w:r>
    </w:p>
    <w:p w14:paraId="55592D8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乙方保证提供货物及服务过程中不存在任何违反法律法规或任何侵犯第三人合法权利的情形。因乙方上述行为造成甲方任何损失的，均由乙方承担赔偿责任。 </w:t>
      </w:r>
    </w:p>
    <w:p w14:paraId="5934FFFE"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w:t>
      </w:r>
      <w:r>
        <w:rPr>
          <w:rFonts w:ascii="宋体" w:hAnsi="宋体" w:cs="仿宋" w:hint="eastAsia"/>
          <w:b/>
          <w:sz w:val="24"/>
        </w:rPr>
        <w:t>九</w:t>
      </w:r>
      <w:r w:rsidRPr="004A458A">
        <w:rPr>
          <w:rFonts w:ascii="宋体" w:hAnsi="宋体" w:cs="仿宋" w:hint="eastAsia"/>
          <w:b/>
          <w:sz w:val="24"/>
        </w:rPr>
        <w:t xml:space="preserve">章 保密条款 </w:t>
      </w:r>
    </w:p>
    <w:p w14:paraId="614D8C9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乙方承诺，未经甲方书面同意，乙方不得将甲方提供的任何资料（包括但不限于项目信息、商业秘密等）及本项目的任何工作成果、设计资料用作本合同以外的用途或向第三方泄露。乙方应对双方本合同合作事宜以及合作中知悉的甲方商业秘密进行保密，未经甲方书面同意，不得向第三方泄露。否则，甲方有权随时终止合同，并向乙方追索由此而引起的直接或间接的经济损失，并保留进一步追究乙方相应法律责任的权利。 </w:t>
      </w:r>
    </w:p>
    <w:p w14:paraId="7717441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本合同解除或者终止时，乙方应当立即停止使用甲方提供的一切相关资料，同时应当按照甲方的要求，将资料给予删除或销毁。</w:t>
      </w:r>
    </w:p>
    <w:p w14:paraId="529CDC68"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第十章 不可抗力</w:t>
      </w:r>
    </w:p>
    <w:p w14:paraId="66C073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合同履行期间，若出现甲乙双方因不可抗力，导致本合同终止履行或者无法全部履行，发生不可抗力一方应在不可抗力发生之日起3个</w:t>
      </w:r>
      <w:proofErr w:type="gramStart"/>
      <w:r w:rsidRPr="004A458A">
        <w:rPr>
          <w:rFonts w:ascii="宋体" w:hAnsi="宋体" w:cs="仿宋" w:hint="eastAsia"/>
          <w:sz w:val="24"/>
        </w:rPr>
        <w:t>日历天</w:t>
      </w:r>
      <w:proofErr w:type="gramEnd"/>
      <w:r w:rsidRPr="004A458A">
        <w:rPr>
          <w:rFonts w:ascii="宋体" w:hAnsi="宋体" w:cs="仿宋" w:hint="eastAsia"/>
          <w:sz w:val="24"/>
        </w:rPr>
        <w:t>之内通知另一方，双方应友好协商解决，并按照实际完成工作情况据实结算相关费用。</w:t>
      </w:r>
    </w:p>
    <w:p w14:paraId="002B0A89"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一</w:t>
      </w:r>
      <w:r w:rsidRPr="004A458A">
        <w:rPr>
          <w:rFonts w:ascii="宋体" w:hAnsi="宋体" w:cs="仿宋" w:hint="eastAsia"/>
          <w:b/>
          <w:sz w:val="24"/>
        </w:rPr>
        <w:t xml:space="preserve">章 通知联系 </w:t>
      </w:r>
    </w:p>
    <w:p w14:paraId="0E3FE44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在签订合同后，双方所用的</w:t>
      </w:r>
      <w:r>
        <w:rPr>
          <w:rFonts w:ascii="宋体" w:hAnsi="宋体" w:cs="仿宋" w:hint="eastAsia"/>
          <w:sz w:val="24"/>
        </w:rPr>
        <w:t>语言</w:t>
      </w:r>
      <w:r w:rsidRPr="004A458A">
        <w:rPr>
          <w:rFonts w:ascii="宋体" w:hAnsi="宋体" w:cs="仿宋" w:hint="eastAsia"/>
          <w:sz w:val="24"/>
        </w:rPr>
        <w:t>必须为简体中文(普通话)，其他</w:t>
      </w:r>
      <w:r>
        <w:rPr>
          <w:rFonts w:ascii="宋体" w:hAnsi="宋体" w:cs="仿宋" w:hint="eastAsia"/>
          <w:sz w:val="24"/>
        </w:rPr>
        <w:t>语言</w:t>
      </w:r>
      <w:r w:rsidRPr="004A458A">
        <w:rPr>
          <w:rFonts w:ascii="宋体" w:hAnsi="宋体" w:cs="仿宋" w:hint="eastAsia"/>
          <w:sz w:val="24"/>
        </w:rPr>
        <w:t xml:space="preserve">必须提供简体中文(普通话)传译及翻译。中文与英文适用的时候，由双方具体商定。 </w:t>
      </w:r>
    </w:p>
    <w:p w14:paraId="4425BF6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双方合作过程中的函件资料交接、计划执行、通知的送达等均采用书面形式（选择专人送达、邮寄送达、传真书面签署的扫描件送达或电子文档发送至指定接收邮箱送达）。 </w:t>
      </w:r>
    </w:p>
    <w:p w14:paraId="772CB66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 xml:space="preserve">3. 任何一方变更上述信息，应及时以书面形式通知对方，并在对方签收确认后方为有效。如上述信息不准确或无法有效送达或一方送达信息发生变更未按约定有效通知对方的，则由此而引发的全部责任和损失均由该方自行全部承担，且对方的所有通知均视为已合法有效送达。 </w:t>
      </w:r>
    </w:p>
    <w:p w14:paraId="095F681D"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二</w:t>
      </w:r>
      <w:r w:rsidRPr="004A458A">
        <w:rPr>
          <w:rFonts w:ascii="宋体" w:hAnsi="宋体" w:cs="仿宋" w:hint="eastAsia"/>
          <w:b/>
          <w:sz w:val="24"/>
        </w:rPr>
        <w:t xml:space="preserve">章 合同文件构成 </w:t>
      </w:r>
    </w:p>
    <w:p w14:paraId="2C29E56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本合同由以下几部分组成，各组成部分能够互相解释，互为补充与说明，与本合同具有同等法律效力，其组成和解释如下：</w:t>
      </w:r>
    </w:p>
    <w:p w14:paraId="5E522AC2"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（1）中标（成交）通知书；</w:t>
      </w:r>
    </w:p>
    <w:p w14:paraId="113F30DE"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（2）</w:t>
      </w:r>
      <w:r>
        <w:rPr>
          <w:rFonts w:ascii="宋体" w:hAnsi="宋体" w:hint="eastAsia"/>
          <w:sz w:val="24"/>
        </w:rPr>
        <w:t>采购</w:t>
      </w:r>
      <w:r w:rsidRPr="004A458A">
        <w:rPr>
          <w:rFonts w:ascii="宋体" w:hAnsi="宋体" w:hint="eastAsia"/>
          <w:sz w:val="24"/>
        </w:rPr>
        <w:t>文件及附件；</w:t>
      </w:r>
    </w:p>
    <w:p w14:paraId="404266B3"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（3）</w:t>
      </w:r>
      <w:r>
        <w:rPr>
          <w:rFonts w:ascii="宋体" w:hAnsi="宋体" w:hint="eastAsia"/>
          <w:sz w:val="24"/>
        </w:rPr>
        <w:t>响应</w:t>
      </w:r>
      <w:r w:rsidRPr="004A458A">
        <w:rPr>
          <w:rFonts w:ascii="宋体" w:hAnsi="宋体" w:hint="eastAsia"/>
          <w:sz w:val="24"/>
        </w:rPr>
        <w:t>文件及附件；</w:t>
      </w:r>
    </w:p>
    <w:p w14:paraId="4E6AC7C1"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（4）相关附件、图纸及电子版资料。</w:t>
      </w:r>
    </w:p>
    <w:p w14:paraId="717E121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注：本合同、合同附件、补充协议，都需双方签字盖章确认。合同履行过程中的所有文件（传真、函件、电子邮件、会议纪要等）以甲方最终确认为准。</w:t>
      </w:r>
    </w:p>
    <w:p w14:paraId="0C885060"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三</w:t>
      </w:r>
      <w:r w:rsidRPr="004A458A">
        <w:rPr>
          <w:rFonts w:ascii="宋体" w:hAnsi="宋体" w:cs="仿宋" w:hint="eastAsia"/>
          <w:b/>
          <w:sz w:val="24"/>
        </w:rPr>
        <w:t xml:space="preserve">章 争议解决 </w:t>
      </w:r>
    </w:p>
    <w:p w14:paraId="648034E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如甲乙双方在执行本合同时产生争执或纠纷，双方应本着友好的态度协商解决，协商应在</w:t>
      </w:r>
      <w:proofErr w:type="gramStart"/>
      <w:r w:rsidRPr="004A458A">
        <w:rPr>
          <w:rFonts w:ascii="宋体" w:hAnsi="宋体" w:cs="仿宋" w:hint="eastAsia"/>
          <w:sz w:val="24"/>
        </w:rPr>
        <w:t>一</w:t>
      </w:r>
      <w:proofErr w:type="gramEnd"/>
      <w:r w:rsidRPr="004A458A">
        <w:rPr>
          <w:rFonts w:ascii="宋体" w:hAnsi="宋体" w:cs="仿宋" w:hint="eastAsia"/>
          <w:sz w:val="24"/>
        </w:rPr>
        <w:t xml:space="preserve">方向另一方送达关于协商的书面要求后立即开始。 </w:t>
      </w:r>
    </w:p>
    <w:p w14:paraId="2579C348"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如果在一方提出协商要求后的十日内，双方通过协商仍不能解决争议，则双方同意选择下列第</w:t>
      </w:r>
      <w:r w:rsidRPr="004A458A">
        <w:rPr>
          <w:rFonts w:ascii="宋体" w:hAnsi="宋体" w:cs="仿宋" w:hint="eastAsia"/>
          <w:sz w:val="24"/>
          <w:u w:val="single"/>
        </w:rPr>
        <w:t>（</w:t>
      </w:r>
      <w:r w:rsidRPr="004A458A">
        <w:rPr>
          <w:rFonts w:ascii="宋体" w:hAnsi="宋体" w:cs="仿宋"/>
          <w:sz w:val="24"/>
          <w:u w:val="single"/>
        </w:rPr>
        <w:t>2</w:t>
      </w:r>
      <w:r w:rsidRPr="004A458A">
        <w:rPr>
          <w:rFonts w:ascii="宋体" w:hAnsi="宋体" w:cs="仿宋" w:hint="eastAsia"/>
          <w:sz w:val="24"/>
          <w:u w:val="single"/>
        </w:rPr>
        <w:t>）</w:t>
      </w:r>
      <w:r w:rsidRPr="004A458A">
        <w:rPr>
          <w:rFonts w:ascii="宋体" w:hAnsi="宋体" w:cs="仿宋" w:hint="eastAsia"/>
          <w:sz w:val="24"/>
        </w:rPr>
        <w:t>方式解决：</w:t>
      </w:r>
    </w:p>
    <w:p w14:paraId="4B455A5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（1）向</w:t>
      </w:r>
      <w:r w:rsidRPr="004A458A">
        <w:rPr>
          <w:rFonts w:ascii="宋体" w:hAnsi="宋体" w:cs="仿宋" w:hint="eastAsia"/>
          <w:sz w:val="24"/>
          <w:u w:val="single"/>
        </w:rPr>
        <w:t xml:space="preserve"> </w:t>
      </w:r>
      <w:r w:rsidRPr="004A458A">
        <w:rPr>
          <w:rFonts w:ascii="宋体" w:hAnsi="宋体" w:cs="仿宋"/>
          <w:sz w:val="24"/>
          <w:u w:val="single"/>
        </w:rPr>
        <w:t xml:space="preserve"> </w:t>
      </w:r>
      <w:r w:rsidRPr="004A458A">
        <w:rPr>
          <w:rFonts w:ascii="宋体" w:hAnsi="宋体" w:cs="仿宋" w:hint="eastAsia"/>
          <w:sz w:val="24"/>
          <w:u w:val="single"/>
        </w:rPr>
        <w:t xml:space="preserve"> </w:t>
      </w:r>
      <w:r w:rsidRPr="004A458A">
        <w:rPr>
          <w:rFonts w:ascii="宋体" w:hAnsi="宋体" w:cs="仿宋"/>
          <w:sz w:val="24"/>
          <w:u w:val="single"/>
        </w:rPr>
        <w:t xml:space="preserve">  </w:t>
      </w:r>
      <w:r w:rsidRPr="004A458A">
        <w:rPr>
          <w:rFonts w:ascii="宋体" w:hAnsi="宋体" w:cs="仿宋" w:hint="eastAsia"/>
          <w:sz w:val="24"/>
          <w:u w:val="single"/>
        </w:rPr>
        <w:t>/</w:t>
      </w:r>
      <w:r w:rsidRPr="004A458A">
        <w:rPr>
          <w:rFonts w:ascii="宋体" w:hAnsi="宋体" w:cs="仿宋"/>
          <w:sz w:val="24"/>
          <w:u w:val="single"/>
        </w:rPr>
        <w:t xml:space="preserve">     </w:t>
      </w:r>
      <w:r w:rsidRPr="004A458A">
        <w:rPr>
          <w:rFonts w:ascii="宋体" w:hAnsi="宋体" w:cs="仿宋" w:hint="eastAsia"/>
          <w:sz w:val="24"/>
          <w:u w:val="single"/>
        </w:rPr>
        <w:t xml:space="preserve">  </w:t>
      </w:r>
      <w:r w:rsidRPr="004A458A">
        <w:rPr>
          <w:rFonts w:ascii="宋体" w:hAnsi="宋体"/>
          <w:sz w:val="24"/>
        </w:rPr>
        <w:t>仲裁委员会申请仲裁</w:t>
      </w:r>
      <w:r w:rsidRPr="004A458A">
        <w:rPr>
          <w:rFonts w:ascii="宋体" w:hAnsi="宋体" w:cs="仿宋" w:hint="eastAsia"/>
          <w:sz w:val="24"/>
        </w:rPr>
        <w:t xml:space="preserve">。 </w:t>
      </w:r>
    </w:p>
    <w:p w14:paraId="3EA712B2"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sz w:val="24"/>
        </w:rPr>
        <w:t>（2）向</w:t>
      </w:r>
      <w:r w:rsidRPr="004A458A">
        <w:rPr>
          <w:rFonts w:ascii="宋体" w:hAnsi="宋体"/>
          <w:sz w:val="24"/>
          <w:u w:val="single"/>
        </w:rPr>
        <w:t xml:space="preserve"> </w:t>
      </w:r>
      <w:r w:rsidRPr="004A458A">
        <w:rPr>
          <w:rFonts w:ascii="宋体" w:hAnsi="宋体" w:hint="eastAsia"/>
          <w:sz w:val="24"/>
          <w:u w:val="single"/>
        </w:rPr>
        <w:t>甲方项目所在地</w:t>
      </w:r>
      <w:r w:rsidRPr="004A458A">
        <w:rPr>
          <w:rFonts w:ascii="宋体" w:hAnsi="宋体"/>
          <w:sz w:val="24"/>
          <w:u w:val="single"/>
        </w:rPr>
        <w:t xml:space="preserve"> </w:t>
      </w:r>
      <w:r w:rsidRPr="004A458A">
        <w:rPr>
          <w:rFonts w:ascii="宋体" w:hAnsi="宋体"/>
          <w:sz w:val="24"/>
        </w:rPr>
        <w:t>人民法院起诉。</w:t>
      </w:r>
    </w:p>
    <w:p w14:paraId="2A8509C3"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 xml:space="preserve">3. </w:t>
      </w:r>
      <w:r w:rsidRPr="004A458A">
        <w:rPr>
          <w:rFonts w:ascii="宋体" w:hAnsi="宋体" w:hint="eastAsia"/>
          <w:sz w:val="24"/>
        </w:rPr>
        <w:t>在争议期间，</w:t>
      </w:r>
      <w:r w:rsidRPr="004A458A">
        <w:rPr>
          <w:rFonts w:ascii="宋体" w:hAnsi="宋体" w:cs="仿宋" w:hint="eastAsia"/>
          <w:sz w:val="24"/>
        </w:rPr>
        <w:t xml:space="preserve">除双方有争议的部分外，本合同其他部分仍然有效，双方应继续履行本合同。 </w:t>
      </w:r>
    </w:p>
    <w:p w14:paraId="4CD4422D"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四</w:t>
      </w:r>
      <w:r w:rsidRPr="004A458A">
        <w:rPr>
          <w:rFonts w:ascii="宋体" w:hAnsi="宋体" w:cs="仿宋" w:hint="eastAsia"/>
          <w:b/>
          <w:sz w:val="24"/>
        </w:rPr>
        <w:t xml:space="preserve">章 其他约定 </w:t>
      </w:r>
    </w:p>
    <w:p w14:paraId="05FB8501"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本合同如有未尽事宜，应由双方友好协商解决。如需对本合同及其附件做任何修改或者补充，须由双方另行签订补充协议，补充协议与本合同具有同等法律效力。经双方协商签订的补充协议应按顺序编号，当本合同条款与补充协议条款不一致时、或补充协议之间条款不一致时，应按补充协议的最新约定执行。 </w:t>
      </w:r>
    </w:p>
    <w:p w14:paraId="1D2A23E0"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2.本合同将保持其效力直至双方完全履行合同项下的所有义务并且各方之间的所有付款和索赔已经结清。 </w:t>
      </w:r>
    </w:p>
    <w:p w14:paraId="74AEF7C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4. 本合同一式</w:t>
      </w:r>
      <w:r w:rsidRPr="004A458A">
        <w:rPr>
          <w:rFonts w:ascii="宋体" w:hAnsi="宋体" w:cs="仿宋" w:hint="eastAsia"/>
          <w:sz w:val="24"/>
          <w:u w:val="single"/>
        </w:rPr>
        <w:t xml:space="preserve"> </w:t>
      </w:r>
      <w:r>
        <w:rPr>
          <w:rFonts w:ascii="宋体" w:hAnsi="宋体" w:cs="仿宋" w:hint="eastAsia"/>
          <w:sz w:val="24"/>
          <w:u w:val="single"/>
        </w:rPr>
        <w:t>陆</w:t>
      </w:r>
      <w:r w:rsidRPr="004A458A">
        <w:rPr>
          <w:rFonts w:ascii="宋体" w:hAnsi="宋体" w:cs="仿宋"/>
          <w:sz w:val="24"/>
        </w:rPr>
        <w:t xml:space="preserve"> </w:t>
      </w:r>
      <w:r w:rsidRPr="004A458A">
        <w:rPr>
          <w:rFonts w:ascii="宋体" w:hAnsi="宋体" w:cs="仿宋" w:hint="eastAsia"/>
          <w:sz w:val="24"/>
        </w:rPr>
        <w:t>份，甲方执</w:t>
      </w:r>
      <w:r w:rsidRPr="004A458A">
        <w:rPr>
          <w:rFonts w:ascii="宋体" w:hAnsi="宋体" w:cs="仿宋" w:hint="eastAsia"/>
          <w:sz w:val="24"/>
          <w:u w:val="single"/>
        </w:rPr>
        <w:t xml:space="preserve"> </w:t>
      </w:r>
      <w:r>
        <w:rPr>
          <w:rFonts w:ascii="宋体" w:hAnsi="宋体" w:cs="仿宋" w:hint="eastAsia"/>
          <w:sz w:val="24"/>
          <w:u w:val="single"/>
        </w:rPr>
        <w:t>肆</w:t>
      </w:r>
      <w:r w:rsidRPr="004A458A">
        <w:rPr>
          <w:rFonts w:ascii="宋体" w:hAnsi="宋体" w:cs="仿宋"/>
          <w:sz w:val="24"/>
          <w:u w:val="single"/>
        </w:rPr>
        <w:t xml:space="preserve"> </w:t>
      </w:r>
      <w:r w:rsidRPr="004A458A">
        <w:rPr>
          <w:rFonts w:ascii="宋体" w:hAnsi="宋体" w:cs="仿宋" w:hint="eastAsia"/>
          <w:sz w:val="24"/>
        </w:rPr>
        <w:t>份，乙方执</w:t>
      </w:r>
      <w:r w:rsidRPr="004A458A">
        <w:rPr>
          <w:rFonts w:ascii="宋体" w:hAnsi="宋体" w:cs="仿宋" w:hint="eastAsia"/>
          <w:sz w:val="24"/>
          <w:u w:val="single"/>
        </w:rPr>
        <w:t xml:space="preserve"> </w:t>
      </w:r>
      <w:r>
        <w:rPr>
          <w:rFonts w:ascii="宋体" w:hAnsi="宋体" w:cs="仿宋" w:hint="eastAsia"/>
          <w:sz w:val="24"/>
          <w:u w:val="single"/>
        </w:rPr>
        <w:t>贰</w:t>
      </w:r>
      <w:r w:rsidRPr="004A458A">
        <w:rPr>
          <w:rFonts w:ascii="宋体" w:hAnsi="宋体" w:cs="仿宋"/>
          <w:sz w:val="24"/>
          <w:u w:val="single"/>
        </w:rPr>
        <w:t xml:space="preserve"> </w:t>
      </w:r>
      <w:r w:rsidRPr="004A458A">
        <w:rPr>
          <w:rFonts w:ascii="宋体" w:hAnsi="宋体" w:cs="仿宋" w:hint="eastAsia"/>
          <w:sz w:val="24"/>
        </w:rPr>
        <w:t xml:space="preserve">份，具有同等法律效力。 </w:t>
      </w:r>
    </w:p>
    <w:p w14:paraId="776572D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5. 本合同自甲乙双方签字盖章之日起生效。 </w:t>
      </w:r>
    </w:p>
    <w:p w14:paraId="09F3E6F2" w14:textId="77777777" w:rsidR="004F3645" w:rsidRPr="004A458A" w:rsidRDefault="004F3645" w:rsidP="004F3645">
      <w:pPr>
        <w:spacing w:line="360" w:lineRule="auto"/>
        <w:ind w:firstLineChars="200" w:firstLine="480"/>
        <w:rPr>
          <w:rFonts w:ascii="宋体" w:hAnsi="宋体" w:cs="仿宋"/>
          <w:sz w:val="24"/>
        </w:rPr>
      </w:pPr>
    </w:p>
    <w:p w14:paraId="6CEF8BFB"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 xml:space="preserve">甲方（盖章）：                      </w:t>
      </w:r>
      <w:r w:rsidRPr="004A458A">
        <w:rPr>
          <w:rFonts w:ascii="宋体" w:hAnsi="宋体" w:cs="仿宋"/>
          <w:sz w:val="24"/>
        </w:rPr>
        <w:t xml:space="preserve">    </w:t>
      </w:r>
      <w:r w:rsidRPr="004A458A">
        <w:rPr>
          <w:rFonts w:ascii="宋体" w:hAnsi="宋体" w:cs="仿宋" w:hint="eastAsia"/>
          <w:sz w:val="24"/>
        </w:rPr>
        <w:t xml:space="preserve">乙方（盖章）：                 </w:t>
      </w:r>
    </w:p>
    <w:p w14:paraId="3CDA139F"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 xml:space="preserve">法定代表人或其委托代理人（签字）：   </w:t>
      </w:r>
      <w:r w:rsidRPr="004A458A">
        <w:rPr>
          <w:rFonts w:ascii="宋体" w:hAnsi="宋体" w:cs="仿宋"/>
          <w:sz w:val="24"/>
        </w:rPr>
        <w:t xml:space="preserve">   </w:t>
      </w:r>
      <w:r w:rsidRPr="004A458A">
        <w:rPr>
          <w:rFonts w:ascii="宋体" w:hAnsi="宋体" w:cs="仿宋" w:hint="eastAsia"/>
          <w:sz w:val="24"/>
        </w:rPr>
        <w:t>法定代表人或其委托代理人：（签字）</w:t>
      </w:r>
    </w:p>
    <w:p w14:paraId="152F82EC" w14:textId="77777777" w:rsidR="004F3645" w:rsidRPr="004A458A" w:rsidRDefault="004F3645" w:rsidP="004F3645">
      <w:pPr>
        <w:spacing w:line="360" w:lineRule="auto"/>
        <w:rPr>
          <w:rFonts w:ascii="宋体" w:hAnsi="宋体" w:cs="仿宋"/>
          <w:sz w:val="24"/>
          <w:u w:val="single"/>
        </w:rPr>
      </w:pPr>
      <w:r w:rsidRPr="004A458A">
        <w:rPr>
          <w:rFonts w:ascii="宋体" w:hAnsi="宋体" w:cs="仿宋" w:hint="eastAsia"/>
          <w:sz w:val="24"/>
        </w:rPr>
        <w:t xml:space="preserve">项目负责人：                </w:t>
      </w:r>
      <w:r w:rsidRPr="004A458A">
        <w:rPr>
          <w:rFonts w:ascii="宋体" w:hAnsi="宋体" w:cs="仿宋"/>
          <w:sz w:val="24"/>
        </w:rPr>
        <w:t xml:space="preserve">          </w:t>
      </w:r>
      <w:r w:rsidRPr="004A458A">
        <w:rPr>
          <w:rFonts w:ascii="宋体" w:hAnsi="宋体" w:cs="仿宋" w:hint="eastAsia"/>
          <w:sz w:val="24"/>
        </w:rPr>
        <w:t xml:space="preserve">  项目负责人：</w:t>
      </w:r>
    </w:p>
    <w:p w14:paraId="5ABE4823" w14:textId="77777777" w:rsidR="004F3645" w:rsidRPr="004A458A" w:rsidRDefault="004F3645" w:rsidP="004F3645">
      <w:pPr>
        <w:spacing w:line="360" w:lineRule="auto"/>
        <w:ind w:firstLineChars="100" w:firstLine="240"/>
        <w:rPr>
          <w:rFonts w:ascii="宋体" w:hAnsi="宋体" w:cs="仿宋"/>
          <w:b/>
          <w:kern w:val="0"/>
          <w:sz w:val="24"/>
        </w:rPr>
      </w:pPr>
      <w:r w:rsidRPr="004A458A">
        <w:rPr>
          <w:rFonts w:ascii="宋体" w:hAnsi="宋体" w:cs="仿宋" w:hint="eastAsia"/>
          <w:sz w:val="24"/>
        </w:rPr>
        <w:t>年</w:t>
      </w:r>
      <w:r>
        <w:rPr>
          <w:rFonts w:ascii="宋体" w:hAnsi="宋体" w:cs="仿宋"/>
          <w:sz w:val="24"/>
        </w:rPr>
        <w:t xml:space="preserve"> </w:t>
      </w:r>
      <w:r w:rsidRPr="004A458A">
        <w:rPr>
          <w:rFonts w:ascii="宋体" w:hAnsi="宋体" w:cs="仿宋" w:hint="eastAsia"/>
          <w:sz w:val="24"/>
        </w:rPr>
        <w:t>月</w:t>
      </w:r>
      <w:r>
        <w:rPr>
          <w:rFonts w:ascii="宋体" w:hAnsi="宋体" w:cs="仿宋"/>
          <w:sz w:val="24"/>
        </w:rPr>
        <w:t xml:space="preserve"> </w:t>
      </w:r>
      <w:r w:rsidRPr="004A458A">
        <w:rPr>
          <w:rFonts w:ascii="宋体" w:hAnsi="宋体" w:cs="仿宋" w:hint="eastAsia"/>
          <w:sz w:val="24"/>
        </w:rPr>
        <w:t xml:space="preserve"> 日 </w:t>
      </w:r>
      <w:r w:rsidRPr="004A458A">
        <w:rPr>
          <w:rFonts w:ascii="宋体" w:hAnsi="宋体" w:cs="仿宋" w:hint="eastAsia"/>
          <w:sz w:val="24"/>
        </w:rPr>
        <w:tab/>
        <w:t xml:space="preserve">         </w:t>
      </w:r>
      <w:r w:rsidRPr="004A458A">
        <w:rPr>
          <w:rFonts w:ascii="宋体" w:hAnsi="宋体" w:cs="仿宋"/>
          <w:sz w:val="24"/>
        </w:rPr>
        <w:t xml:space="preserve">          </w:t>
      </w:r>
      <w:r w:rsidRPr="004A458A">
        <w:rPr>
          <w:rFonts w:ascii="宋体" w:hAnsi="宋体" w:cs="仿宋" w:hint="eastAsia"/>
          <w:sz w:val="24"/>
        </w:rPr>
        <w:t xml:space="preserve">  </w:t>
      </w:r>
      <w:r>
        <w:rPr>
          <w:rFonts w:ascii="宋体" w:hAnsi="宋体" w:cs="仿宋"/>
          <w:sz w:val="24"/>
        </w:rPr>
        <w:t xml:space="preserve"> </w:t>
      </w:r>
      <w:r w:rsidRPr="004A458A">
        <w:rPr>
          <w:rFonts w:ascii="宋体" w:hAnsi="宋体" w:cs="仿宋" w:hint="eastAsia"/>
          <w:sz w:val="24"/>
        </w:rPr>
        <w:t xml:space="preserve"> 年</w:t>
      </w:r>
      <w:r>
        <w:rPr>
          <w:rFonts w:ascii="宋体" w:hAnsi="宋体" w:cs="仿宋"/>
          <w:sz w:val="24"/>
        </w:rPr>
        <w:t xml:space="preserve"> </w:t>
      </w:r>
      <w:r w:rsidRPr="004A458A">
        <w:rPr>
          <w:rFonts w:ascii="宋体" w:hAnsi="宋体" w:cs="仿宋" w:hint="eastAsia"/>
          <w:sz w:val="24"/>
        </w:rPr>
        <w:t>月</w:t>
      </w:r>
      <w:r>
        <w:rPr>
          <w:rFonts w:ascii="宋体" w:hAnsi="宋体" w:cs="仿宋"/>
          <w:sz w:val="24"/>
        </w:rPr>
        <w:t xml:space="preserve"> </w:t>
      </w:r>
      <w:r w:rsidRPr="004A458A">
        <w:rPr>
          <w:rFonts w:ascii="宋体" w:hAnsi="宋体" w:cs="仿宋" w:hint="eastAsia"/>
          <w:sz w:val="24"/>
        </w:rPr>
        <w:t>日</w:t>
      </w:r>
    </w:p>
    <w:p w14:paraId="511797FD" w14:textId="77777777" w:rsidR="004F3645" w:rsidRDefault="004F3645" w:rsidP="004F3645">
      <w:pPr>
        <w:spacing w:line="360" w:lineRule="auto"/>
        <w:ind w:firstLineChars="200" w:firstLine="482"/>
        <w:jc w:val="left"/>
        <w:rPr>
          <w:rFonts w:ascii="宋体" w:hAnsi="宋体" w:cs="仿宋"/>
          <w:b/>
          <w:bCs/>
          <w:sz w:val="24"/>
        </w:rPr>
      </w:pPr>
    </w:p>
    <w:p w14:paraId="44E059AC" w14:textId="77777777" w:rsidR="004F3645" w:rsidRDefault="004F3645" w:rsidP="004F3645">
      <w:pPr>
        <w:spacing w:line="360" w:lineRule="auto"/>
        <w:ind w:firstLineChars="200" w:firstLine="482"/>
        <w:jc w:val="left"/>
        <w:rPr>
          <w:rFonts w:ascii="宋体" w:hAnsi="宋体" w:cs="仿宋"/>
          <w:b/>
          <w:bCs/>
          <w:sz w:val="24"/>
        </w:rPr>
      </w:pPr>
    </w:p>
    <w:p w14:paraId="50016B3B" w14:textId="77777777" w:rsidR="004F3645" w:rsidRDefault="004F3645" w:rsidP="004F3645">
      <w:pPr>
        <w:spacing w:line="360" w:lineRule="auto"/>
        <w:ind w:firstLineChars="200" w:firstLine="482"/>
        <w:jc w:val="left"/>
        <w:rPr>
          <w:rFonts w:ascii="宋体" w:hAnsi="宋体" w:cs="仿宋"/>
          <w:b/>
          <w:bCs/>
          <w:sz w:val="24"/>
        </w:rPr>
      </w:pPr>
    </w:p>
    <w:p w14:paraId="5C3260E9" w14:textId="77777777" w:rsidR="004F3645" w:rsidRDefault="004F3645" w:rsidP="004F3645">
      <w:pPr>
        <w:spacing w:line="360" w:lineRule="auto"/>
        <w:ind w:firstLineChars="200" w:firstLine="482"/>
        <w:jc w:val="left"/>
        <w:rPr>
          <w:rFonts w:ascii="宋体" w:hAnsi="宋体" w:cs="仿宋"/>
          <w:b/>
          <w:bCs/>
          <w:sz w:val="24"/>
        </w:rPr>
      </w:pPr>
    </w:p>
    <w:p w14:paraId="14C782C2" w14:textId="617B8F39" w:rsidR="004F3645" w:rsidRPr="004A458A" w:rsidRDefault="004F3645" w:rsidP="004F3645">
      <w:pPr>
        <w:spacing w:line="360" w:lineRule="auto"/>
        <w:ind w:firstLineChars="200" w:firstLine="482"/>
        <w:jc w:val="left"/>
        <w:rPr>
          <w:rFonts w:ascii="宋体" w:hAnsi="宋体" w:cs="仿宋"/>
          <w:b/>
          <w:bCs/>
          <w:sz w:val="24"/>
        </w:rPr>
      </w:pPr>
      <w:r w:rsidRPr="004A458A">
        <w:rPr>
          <w:rFonts w:ascii="宋体" w:hAnsi="宋体" w:cs="仿宋" w:hint="eastAsia"/>
          <w:b/>
          <w:bCs/>
          <w:sz w:val="24"/>
        </w:rPr>
        <w:t>附件</w:t>
      </w:r>
    </w:p>
    <w:p w14:paraId="44F00B57" w14:textId="77777777" w:rsidR="004F3645" w:rsidRPr="004A458A" w:rsidRDefault="004F3645" w:rsidP="004F3645">
      <w:pPr>
        <w:spacing w:line="360" w:lineRule="auto"/>
        <w:ind w:firstLineChars="200" w:firstLine="480"/>
        <w:jc w:val="left"/>
        <w:rPr>
          <w:rFonts w:ascii="宋体" w:hAnsi="宋体" w:cs="仿宋"/>
          <w:sz w:val="24"/>
        </w:rPr>
      </w:pPr>
      <w:r w:rsidRPr="004A458A">
        <w:rPr>
          <w:rFonts w:ascii="宋体" w:hAnsi="宋体" w:cs="仿宋" w:hint="eastAsia"/>
          <w:sz w:val="24"/>
        </w:rPr>
        <w:t>附件</w:t>
      </w:r>
      <w:r w:rsidRPr="004A458A">
        <w:rPr>
          <w:rFonts w:ascii="宋体" w:hAnsi="宋体" w:cs="仿宋"/>
          <w:sz w:val="24"/>
        </w:rPr>
        <w:t>1</w:t>
      </w:r>
      <w:r w:rsidRPr="004A458A">
        <w:rPr>
          <w:rFonts w:ascii="宋体" w:hAnsi="宋体" w:cs="仿宋" w:hint="eastAsia"/>
          <w:sz w:val="24"/>
        </w:rPr>
        <w:t>：</w:t>
      </w:r>
      <w:r>
        <w:rPr>
          <w:rFonts w:ascii="宋体" w:hAnsi="宋体" w:cs="仿宋" w:hint="eastAsia"/>
          <w:sz w:val="24"/>
        </w:rPr>
        <w:t>廉政合同</w:t>
      </w:r>
    </w:p>
    <w:p w14:paraId="47EFF1A8" w14:textId="77777777"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附件</w:t>
      </w:r>
      <w:r w:rsidRPr="004A458A">
        <w:rPr>
          <w:rFonts w:ascii="宋体" w:hAnsi="宋体" w:cs="仿宋"/>
          <w:sz w:val="24"/>
        </w:rPr>
        <w:t>2</w:t>
      </w:r>
      <w:r w:rsidRPr="004A458A">
        <w:rPr>
          <w:rFonts w:ascii="宋体" w:hAnsi="宋体" w:cs="仿宋" w:hint="eastAsia"/>
          <w:sz w:val="24"/>
        </w:rPr>
        <w:t>：</w:t>
      </w:r>
      <w:r>
        <w:rPr>
          <w:rFonts w:ascii="宋体" w:hAnsi="宋体" w:cs="仿宋" w:hint="eastAsia"/>
          <w:sz w:val="24"/>
        </w:rPr>
        <w:t>已标价的报价清单</w:t>
      </w:r>
    </w:p>
    <w:p w14:paraId="57CCA4C6" w14:textId="67C090CC" w:rsidR="00260BAF" w:rsidRPr="00260BAF" w:rsidRDefault="00260BAF" w:rsidP="00337081">
      <w:pPr>
        <w:spacing w:line="360" w:lineRule="auto"/>
        <w:ind w:firstLineChars="200" w:firstLine="480"/>
        <w:jc w:val="left"/>
        <w:rPr>
          <w:rFonts w:ascii="宋体" w:hAnsi="宋体" w:cs="仿宋"/>
          <w:sz w:val="24"/>
        </w:rPr>
      </w:pPr>
      <w:r w:rsidRPr="00337081">
        <w:rPr>
          <w:rFonts w:ascii="宋体" w:hAnsi="宋体" w:cs="仿宋" w:hint="eastAsia"/>
          <w:sz w:val="24"/>
        </w:rPr>
        <w:t>附件</w:t>
      </w:r>
      <w:r w:rsidRPr="00337081">
        <w:rPr>
          <w:rFonts w:ascii="宋体" w:hAnsi="宋体" w:cs="仿宋"/>
          <w:sz w:val="24"/>
        </w:rPr>
        <w:t>3</w:t>
      </w:r>
      <w:r w:rsidRPr="00337081">
        <w:rPr>
          <w:rFonts w:ascii="宋体" w:hAnsi="宋体" w:cs="仿宋" w:hint="eastAsia"/>
          <w:sz w:val="24"/>
        </w:rPr>
        <w:t>：安全生产协议</w:t>
      </w:r>
    </w:p>
    <w:p w14:paraId="63C6B391" w14:textId="77777777" w:rsidR="00A072D4" w:rsidRPr="004F3645" w:rsidRDefault="00A072D4" w:rsidP="00A072D4">
      <w:pPr>
        <w:pStyle w:val="a8"/>
        <w:tabs>
          <w:tab w:val="left" w:pos="-480"/>
        </w:tabs>
        <w:spacing w:line="360" w:lineRule="auto"/>
        <w:ind w:left="982" w:hanging="562"/>
        <w:jc w:val="center"/>
        <w:rPr>
          <w:rFonts w:ascii="仿宋_GB2312" w:eastAsia="仿宋_GB2312" w:hAnsi="仿宋_GB2312" w:cs="仿宋_GB2312"/>
          <w:b/>
          <w:bCs/>
        </w:rPr>
      </w:pPr>
    </w:p>
    <w:p w14:paraId="74E24B2D" w14:textId="77777777" w:rsidR="001A7E56" w:rsidRDefault="001A7E56">
      <w:pPr>
        <w:widowControl/>
        <w:jc w:val="left"/>
        <w:rPr>
          <w:rFonts w:ascii="Times New Roman" w:hAnsi="Times New Roman" w:cs="Times New Roman"/>
          <w:b/>
          <w:bCs/>
          <w:sz w:val="22"/>
          <w:szCs w:val="22"/>
        </w:rPr>
      </w:pPr>
      <w:r>
        <w:rPr>
          <w:rFonts w:ascii="Times New Roman" w:hAnsi="Times New Roman" w:cs="Times New Roman"/>
          <w:b/>
          <w:bCs/>
          <w:sz w:val="22"/>
          <w:szCs w:val="22"/>
        </w:rPr>
        <w:br w:type="page"/>
      </w:r>
    </w:p>
    <w:p w14:paraId="1570033D" w14:textId="38BD283A" w:rsidR="008D5A64" w:rsidRDefault="00000000">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lastRenderedPageBreak/>
        <w:t>附件</w:t>
      </w:r>
      <w:r w:rsidR="004F3645">
        <w:rPr>
          <w:rFonts w:ascii="Times New Roman" w:hAnsi="Times New Roman" w:cs="Times New Roman" w:hint="eastAsia"/>
          <w:b/>
          <w:bCs/>
          <w:sz w:val="22"/>
          <w:szCs w:val="22"/>
        </w:rPr>
        <w:t>一</w:t>
      </w:r>
      <w:r>
        <w:rPr>
          <w:rFonts w:ascii="Times New Roman" w:hAnsi="Times New Roman" w:cs="Times New Roman"/>
          <w:b/>
          <w:bCs/>
          <w:sz w:val="22"/>
          <w:szCs w:val="22"/>
        </w:rPr>
        <w:t>：廉政合同</w:t>
      </w:r>
    </w:p>
    <w:p w14:paraId="451729B1" w14:textId="1AC45BEB" w:rsidR="004F3645" w:rsidRPr="00FF68A5" w:rsidRDefault="004F3645" w:rsidP="004F3645">
      <w:pPr>
        <w:spacing w:line="600" w:lineRule="exact"/>
        <w:jc w:val="center"/>
        <w:rPr>
          <w:rFonts w:ascii="仿宋_GB2312" w:eastAsia="仿宋_GB2312" w:hAnsi="Times New Roman" w:cs="Times New Roman"/>
          <w:color w:val="000000"/>
          <w:sz w:val="32"/>
          <w:szCs w:val="32"/>
        </w:rPr>
      </w:pPr>
      <w:r w:rsidRPr="00FF68A5">
        <w:rPr>
          <w:rFonts w:ascii="仿宋_GB2312" w:eastAsia="仿宋_GB2312" w:hAnsi="Times New Roman" w:hint="eastAsia"/>
          <w:color w:val="000000"/>
          <w:sz w:val="32"/>
          <w:szCs w:val="32"/>
        </w:rPr>
        <w:t>廉政合同</w:t>
      </w:r>
    </w:p>
    <w:p w14:paraId="3F9E6D0D" w14:textId="77777777" w:rsidR="004F3645" w:rsidRPr="00FF68A5" w:rsidRDefault="004F3645" w:rsidP="004F3645">
      <w:pPr>
        <w:spacing w:line="600" w:lineRule="exact"/>
        <w:rPr>
          <w:rFonts w:ascii="仿宋_GB2312" w:eastAsia="仿宋_GB2312" w:hAnsi="Times New Roman"/>
          <w:color w:val="000000"/>
          <w:sz w:val="32"/>
          <w:szCs w:val="32"/>
        </w:rPr>
      </w:pPr>
    </w:p>
    <w:p w14:paraId="3BCA749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根据《关于在交通基础设施建设中加强廉政建设的若干意见》以及有关工程建设、廉政建设的规定，为抓好工程建设中的党风廉政建设，保证工程建设高效优质，保证建设资金的安全和有效使用以及投资效益，保证参与建设的管理人员、技术人员廉洁从业，</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建设工程的项目法人</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（以下称甲方）与施工单位</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（以下称乙方），特订立如下合同。</w:t>
      </w:r>
    </w:p>
    <w:p w14:paraId="60E8DCFD"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1.甲乙双方的权利和义务</w:t>
      </w:r>
    </w:p>
    <w:p w14:paraId="6072BEF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（1）严格遵守党的政策和国家有关法律法规的有关规定。</w:t>
      </w:r>
    </w:p>
    <w:p w14:paraId="2D14B02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（2）严格执行</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（合同文件名称）施工合同，自觉按合同办事。</w:t>
      </w:r>
    </w:p>
    <w:p w14:paraId="0DB7426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（3）双方的业务活动坚持公开、公正、诚信、透明的原则（法律认定的商业秘密和合同文件另有规定除外），不得损害国家和集体利益，不得违反工程建设管理规章制度。</w:t>
      </w:r>
    </w:p>
    <w:p w14:paraId="4A7C438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（4）建立健全廉政制度，开展廉政教育和</w:t>
      </w:r>
      <w:proofErr w:type="gramStart"/>
      <w:r w:rsidRPr="00FF68A5">
        <w:rPr>
          <w:rFonts w:ascii="仿宋_GB2312" w:eastAsia="仿宋_GB2312" w:hAnsi="Times New Roman" w:hint="eastAsia"/>
          <w:color w:val="000000"/>
          <w:sz w:val="32"/>
          <w:szCs w:val="32"/>
        </w:rPr>
        <w:t>廉洁文化</w:t>
      </w:r>
      <w:proofErr w:type="gramEnd"/>
      <w:r w:rsidRPr="00FF68A5">
        <w:rPr>
          <w:rFonts w:ascii="仿宋_GB2312" w:eastAsia="仿宋_GB2312" w:hAnsi="Times New Roman" w:hint="eastAsia"/>
          <w:color w:val="000000"/>
          <w:sz w:val="32"/>
          <w:szCs w:val="32"/>
        </w:rPr>
        <w:t>建设，设立廉政告示牌，公布举报电话，监督并认真查处违规违纪违法行为。</w:t>
      </w:r>
    </w:p>
    <w:p w14:paraId="1C36D25B"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（5）发现对方在业务活动中有违反廉政规定的行为，有及时提醒对方纠正的权利和义务。</w:t>
      </w:r>
    </w:p>
    <w:p w14:paraId="7E30B7C2"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（6）发现对方严重违反本合同义务条款的行为，有向有关部门举报、建议给</w:t>
      </w:r>
      <w:proofErr w:type="gramStart"/>
      <w:r w:rsidRPr="00FF68A5">
        <w:rPr>
          <w:rFonts w:ascii="仿宋_GB2312" w:eastAsia="仿宋_GB2312" w:hAnsi="Times New Roman" w:hint="eastAsia"/>
          <w:color w:val="000000"/>
          <w:sz w:val="32"/>
          <w:szCs w:val="32"/>
        </w:rPr>
        <w:t>予处理</w:t>
      </w:r>
      <w:proofErr w:type="gramEnd"/>
      <w:r w:rsidRPr="00FF68A5">
        <w:rPr>
          <w:rFonts w:ascii="仿宋_GB2312" w:eastAsia="仿宋_GB2312" w:hAnsi="Times New Roman" w:hint="eastAsia"/>
          <w:color w:val="000000"/>
          <w:sz w:val="32"/>
          <w:szCs w:val="32"/>
        </w:rPr>
        <w:t>并要求告知处理结果的权利。</w:t>
      </w:r>
    </w:p>
    <w:p w14:paraId="2E06915A"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2.甲方的义务</w:t>
      </w:r>
    </w:p>
    <w:p w14:paraId="4D02F78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u w:val="single"/>
        </w:rPr>
      </w:pPr>
      <w:r w:rsidRPr="00FF68A5">
        <w:rPr>
          <w:rFonts w:ascii="仿宋_GB2312" w:eastAsia="仿宋_GB2312" w:hAnsi="Times New Roman" w:hint="eastAsia"/>
          <w:color w:val="000000"/>
          <w:sz w:val="32"/>
          <w:szCs w:val="32"/>
        </w:rPr>
        <w:t>（1）甲方及其工作人员不得利用职务之便索要或接受乙方的礼品、礼金、消费卡和有价证券、股权、其他金融产品等财物。</w:t>
      </w:r>
    </w:p>
    <w:p w14:paraId="05DF852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（2）甲方及其工作人员不得在利用职务之便为乙方谋取利益之前或之后，约定在其离职后收受乙方财物，并在离职后收受。</w:t>
      </w:r>
    </w:p>
    <w:p w14:paraId="6B0349E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（3）甲方及其工作人员不得在乙方报销应由甲方或个人支付的费用等。</w:t>
      </w:r>
    </w:p>
    <w:p w14:paraId="783834D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甲方及其工作人员不得要求或者接受乙方可能影响公正执行公务的宴请以及旅游、健身、娱乐等活动安排；除集团公司另有规定外，不得要求和接受乙方为其个人提供的交通工具、通讯工具、高档办公用品等。</w:t>
      </w:r>
    </w:p>
    <w:p w14:paraId="1F4FB582"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4FF305E1"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（6）甲方工作人员的配偶、子女及其配偶等亲属和其他特定关系人不得从事与甲方工程有关的材料设备供应、工程分包、劳务等经济活动。</w:t>
      </w:r>
    </w:p>
    <w:p w14:paraId="393577C8"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（7）甲方及其工作人员不得以任何理由向乙方推荐分</w:t>
      </w:r>
      <w:r w:rsidRPr="00FF68A5">
        <w:rPr>
          <w:rFonts w:ascii="仿宋_GB2312" w:eastAsia="仿宋_GB2312" w:hAnsi="Times New Roman" w:hint="eastAsia"/>
          <w:color w:val="000000"/>
          <w:sz w:val="32"/>
          <w:szCs w:val="32"/>
        </w:rPr>
        <w:lastRenderedPageBreak/>
        <w:t>包单位或推销材料、产品、设备；不得要求乙方购买合同规定外的材料和设备。</w:t>
      </w:r>
    </w:p>
    <w:p w14:paraId="534114D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（8）甲方工作人员要秉公办事，不准营私舞弊，不得利用职权从事各种个人有偿中介活动和安排个人施工队伍。</w:t>
      </w:r>
    </w:p>
    <w:p w14:paraId="02C94624"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（9）甲方及其工作人员不得有其他可能影响廉洁从业的行为。</w:t>
      </w:r>
    </w:p>
    <w:p w14:paraId="7E9471D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3.乙方义务</w:t>
      </w:r>
    </w:p>
    <w:p w14:paraId="1FE16AF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（1）乙方及其工作人员不得以任何形式向甲方及其工作人员行贿或馈赠礼品、礼金、消费卡和有价证券、股权、其他金融产品等财物，以及回扣、好处费、感谢费等。</w:t>
      </w:r>
    </w:p>
    <w:p w14:paraId="25D0F59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（2）乙方及其工作人员不得与甲方及其工作人员约定，甲方及其工作人员利用职务之便为乙方谋取利益，乙方在其离职后给予财物。</w:t>
      </w:r>
    </w:p>
    <w:p w14:paraId="5C6BAC94"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（3）乙方不得以任何名义为甲方及其工作人员报销由甲方单位或个人支付的任何费用。</w:t>
      </w:r>
    </w:p>
    <w:p w14:paraId="29C87F1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14:paraId="0BC12AB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（5）乙方及其工作人员不得为甲方工作人员住房装修、婚丧嫁娶、特定关系人的工作安排以及出国、旅游等提供方便；不得为甲方工作人员的特定关系人以安排工作为名，使其不实际工作却获取薪酬。</w:t>
      </w:r>
    </w:p>
    <w:p w14:paraId="0C917F2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14:paraId="44C7197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（7）乙方应在项目地的显著位置设立廉政公示牌，公示项目的名称、项目施工单位、项目监理单位、项目开竣工时间，以及项目管理单位和督查单位及廉政建设举报电话。</w:t>
      </w:r>
    </w:p>
    <w:p w14:paraId="2528A31A"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（8）乙方及其工作人员不得有其他可能影响廉洁从业的行为。</w:t>
      </w:r>
    </w:p>
    <w:p w14:paraId="2305F11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4.违约责任</w:t>
      </w:r>
    </w:p>
    <w:p w14:paraId="35FFC91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（1）甲方及其工作人员违反本合同第1、2条，按管理权限，依据有关规定给予党纪政务处分和组织处理；涉嫌犯罪的，移交司法机关追究刑事责任；给乙方单位造成经济损失的，应予以赔偿。</w:t>
      </w:r>
    </w:p>
    <w:p w14:paraId="30D346B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（2）乙方及其工作人员违反本合同第1、3条，按管理权限，依据有关规定，给予相关处理；给甲方单位造成经济损失的，应予以赔偿；情节严重的，甲方建议交通工程建设主管部门给予严肃处理。</w:t>
      </w:r>
    </w:p>
    <w:p w14:paraId="344D7509"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5.本合同有效期为甲乙双方签署之日起至该工程项目竣工验收后止。</w:t>
      </w:r>
    </w:p>
    <w:p w14:paraId="1A8FB2D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6.本合同作为</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（合同名称）工程施工合同的附件，与工程施工合同具有同等的法律效力，经合同双方签署立即生效。</w:t>
      </w:r>
    </w:p>
    <w:p w14:paraId="15CC8A0C" w14:textId="551DCA1B"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7.本合同一式</w:t>
      </w:r>
      <w:r w:rsidRPr="00FF68A5">
        <w:rPr>
          <w:rFonts w:ascii="仿宋_GB2312" w:eastAsia="仿宋_GB2312" w:hAnsi="Times New Roman" w:hint="eastAsia"/>
          <w:color w:val="000000"/>
          <w:sz w:val="32"/>
          <w:szCs w:val="32"/>
          <w:u w:val="single"/>
        </w:rPr>
        <w:t>陆</w:t>
      </w:r>
      <w:r w:rsidRPr="00FF68A5">
        <w:rPr>
          <w:rFonts w:ascii="仿宋_GB2312" w:eastAsia="仿宋_GB2312" w:hAnsi="Times New Roman" w:hint="eastAsia"/>
          <w:color w:val="000000"/>
          <w:sz w:val="32"/>
          <w:szCs w:val="32"/>
        </w:rPr>
        <w:t>份，由甲方执肆份，乙方执贰份。</w:t>
      </w:r>
    </w:p>
    <w:p w14:paraId="62D89AB7"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p>
    <w:p w14:paraId="2AB44CB4" w14:textId="77777777" w:rsidR="004F3645" w:rsidRPr="00FF68A5" w:rsidRDefault="004F3645" w:rsidP="004F3645">
      <w:pPr>
        <w:spacing w:line="600" w:lineRule="exact"/>
        <w:rPr>
          <w:rFonts w:ascii="仿宋_GB2312" w:eastAsia="仿宋_GB2312" w:hAnsi="Times New Roman"/>
          <w:color w:val="000000"/>
          <w:sz w:val="32"/>
          <w:szCs w:val="32"/>
        </w:rPr>
      </w:pPr>
    </w:p>
    <w:p w14:paraId="61EF5048"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甲方单位：（盖章）               乙方单位：（盖章）</w:t>
      </w:r>
    </w:p>
    <w:p w14:paraId="34E7D185" w14:textId="77777777" w:rsidR="004F3645" w:rsidRPr="00FF68A5" w:rsidRDefault="004F3645" w:rsidP="004F3645">
      <w:pPr>
        <w:spacing w:line="600" w:lineRule="exact"/>
        <w:rPr>
          <w:rFonts w:ascii="仿宋_GB2312" w:eastAsia="仿宋_GB2312" w:hAnsi="Times New Roman"/>
          <w:color w:val="000000"/>
          <w:sz w:val="32"/>
          <w:szCs w:val="32"/>
        </w:rPr>
      </w:pPr>
    </w:p>
    <w:p w14:paraId="3C5D9C5B"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法定代表人：                    法定代表人：</w:t>
      </w:r>
    </w:p>
    <w:p w14:paraId="6E441C02"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或                              或</w:t>
      </w:r>
    </w:p>
    <w:p w14:paraId="45F36778"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 xml:space="preserve">其授权的代理人：                其授权的代理人：          </w:t>
      </w:r>
    </w:p>
    <w:p w14:paraId="25D5526B" w14:textId="77777777" w:rsidR="004F3645" w:rsidRPr="00FF68A5" w:rsidRDefault="004F3645" w:rsidP="004F3645">
      <w:pPr>
        <w:spacing w:line="600" w:lineRule="exact"/>
        <w:rPr>
          <w:rFonts w:ascii="仿宋_GB2312" w:eastAsia="仿宋_GB2312" w:hAnsi="Times New Roman"/>
          <w:color w:val="000000"/>
          <w:sz w:val="32"/>
          <w:szCs w:val="32"/>
        </w:rPr>
      </w:pPr>
    </w:p>
    <w:p w14:paraId="03C794F6"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年   月   日                    年   月   日</w:t>
      </w:r>
    </w:p>
    <w:p w14:paraId="1AAA5CCA" w14:textId="77777777" w:rsidR="004F3645" w:rsidRPr="00FF68A5" w:rsidRDefault="004F3645" w:rsidP="004F3645">
      <w:pPr>
        <w:spacing w:line="600" w:lineRule="exact"/>
        <w:rPr>
          <w:rFonts w:ascii="仿宋_GB2312" w:eastAsia="仿宋_GB2312" w:hAnsi="Times New Roman"/>
          <w:color w:val="000000"/>
          <w:sz w:val="32"/>
          <w:szCs w:val="32"/>
        </w:rPr>
      </w:pPr>
    </w:p>
    <w:p w14:paraId="14B6666F" w14:textId="4064971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甲方监督人：（签字）            乙方监督人：（签字）</w:t>
      </w:r>
    </w:p>
    <w:p w14:paraId="2C9A2834" w14:textId="77777777" w:rsidR="004F3645" w:rsidRPr="00FF68A5" w:rsidRDefault="004F3645" w:rsidP="004F3645">
      <w:pPr>
        <w:pStyle w:val="a0"/>
        <w:rPr>
          <w:rFonts w:ascii="仿宋_GB2312" w:eastAsia="仿宋_GB2312"/>
          <w:sz w:val="32"/>
          <w:szCs w:val="32"/>
        </w:rPr>
      </w:pPr>
    </w:p>
    <w:p w14:paraId="0538E653" w14:textId="77777777" w:rsidR="008D5A64" w:rsidRPr="00FF68A5" w:rsidRDefault="008D5A64">
      <w:pPr>
        <w:pStyle w:val="a0"/>
        <w:rPr>
          <w:rFonts w:ascii="仿宋_GB2312" w:eastAsia="仿宋_GB2312" w:hAnsi="Times New Roman" w:cs="Times New Roman"/>
          <w:sz w:val="32"/>
          <w:szCs w:val="32"/>
        </w:rPr>
      </w:pPr>
    </w:p>
    <w:p w14:paraId="712010B0" w14:textId="77777777" w:rsidR="008D5A64" w:rsidRDefault="008D5A64">
      <w:pPr>
        <w:snapToGrid w:val="0"/>
        <w:spacing w:line="440" w:lineRule="exact"/>
        <w:rPr>
          <w:rFonts w:ascii="Times New Roman" w:hAnsi="Times New Roman" w:cs="Times New Roman"/>
          <w:szCs w:val="21"/>
        </w:rPr>
      </w:pPr>
    </w:p>
    <w:p w14:paraId="762D189C" w14:textId="408195C6" w:rsidR="004F3645" w:rsidRDefault="00560A37">
      <w:pPr>
        <w:widowControl/>
        <w:jc w:val="left"/>
        <w:rPr>
          <w:rFonts w:ascii="Times New Roman" w:eastAsia="宋体" w:hAnsi="Times New Roman" w:cs="Times New Roman"/>
          <w:highlight w:val="lightGray"/>
        </w:rPr>
      </w:pPr>
      <w:bookmarkStart w:id="149" w:name="_Toc17834_WPSOffice_Level1"/>
      <w:r>
        <w:rPr>
          <w:rFonts w:ascii="Times New Roman" w:eastAsia="宋体" w:hAnsi="Times New Roman" w:cs="Times New Roman"/>
          <w:highlight w:val="lightGray"/>
        </w:rPr>
        <w:br w:type="page"/>
      </w:r>
    </w:p>
    <w:p w14:paraId="543997CE" w14:textId="26D60777" w:rsidR="00260BAF" w:rsidRDefault="004F3645">
      <w:pPr>
        <w:widowControl/>
        <w:jc w:val="left"/>
        <w:rPr>
          <w:rFonts w:ascii="Times New Roman" w:eastAsia="宋体" w:hAnsi="Times New Roman" w:cs="Times New Roman"/>
          <w:b/>
          <w:bCs/>
          <w:kern w:val="44"/>
          <w:sz w:val="36"/>
          <w:szCs w:val="44"/>
          <w:highlight w:val="lightGray"/>
        </w:rPr>
      </w:pPr>
      <w:r>
        <w:rPr>
          <w:rFonts w:ascii="Times New Roman" w:eastAsia="宋体" w:hAnsi="Times New Roman" w:cs="Times New Roman" w:hint="eastAsia"/>
          <w:b/>
          <w:bCs/>
          <w:kern w:val="44"/>
          <w:sz w:val="36"/>
          <w:szCs w:val="44"/>
          <w:highlight w:val="lightGray"/>
        </w:rPr>
        <w:lastRenderedPageBreak/>
        <w:t>附件二：已标价的报价清单</w:t>
      </w:r>
    </w:p>
    <w:p w14:paraId="7BE936EB" w14:textId="77777777" w:rsidR="00260BAF" w:rsidRDefault="00260BAF" w:rsidP="00337081">
      <w:pPr>
        <w:pStyle w:val="a0"/>
        <w:rPr>
          <w:highlight w:val="lightGray"/>
        </w:rPr>
      </w:pPr>
      <w:r>
        <w:rPr>
          <w:highlight w:val="lightGray"/>
        </w:rPr>
        <w:br w:type="page"/>
      </w:r>
    </w:p>
    <w:p w14:paraId="5CB790C1" w14:textId="6D1F83BF" w:rsidR="00260BAF" w:rsidRDefault="00260BAF" w:rsidP="00337081">
      <w:pPr>
        <w:spacing w:afterLines="50" w:after="156" w:line="560" w:lineRule="exact"/>
        <w:jc w:val="left"/>
        <w:rPr>
          <w:rFonts w:ascii="宋体" w:hAnsi="宋体" w:cs="方正小标宋简体"/>
          <w:b/>
          <w:kern w:val="0"/>
          <w:sz w:val="32"/>
          <w:szCs w:val="32"/>
        </w:rPr>
      </w:pPr>
      <w:r>
        <w:rPr>
          <w:rFonts w:ascii="宋体" w:hAnsi="宋体" w:cs="方正小标宋简体" w:hint="eastAsia"/>
          <w:b/>
          <w:kern w:val="0"/>
          <w:sz w:val="32"/>
          <w:szCs w:val="32"/>
        </w:rPr>
        <w:lastRenderedPageBreak/>
        <w:t>附件三：</w:t>
      </w:r>
    </w:p>
    <w:p w14:paraId="31774FE4" w14:textId="3EBC6691" w:rsidR="00260BAF" w:rsidRPr="004E303B" w:rsidRDefault="00260BAF" w:rsidP="00260BAF">
      <w:pPr>
        <w:spacing w:afterLines="50" w:after="156" w:line="560" w:lineRule="exact"/>
        <w:jc w:val="center"/>
        <w:rPr>
          <w:rFonts w:ascii="宋体" w:hAnsi="宋体" w:cs="方正小标宋简体"/>
          <w:b/>
          <w:kern w:val="0"/>
          <w:sz w:val="44"/>
          <w:szCs w:val="44"/>
        </w:rPr>
      </w:pPr>
      <w:r w:rsidRPr="004E303B">
        <w:rPr>
          <w:rFonts w:ascii="宋体" w:hAnsi="宋体" w:cs="方正小标宋简体" w:hint="eastAsia"/>
          <w:b/>
          <w:kern w:val="0"/>
          <w:sz w:val="32"/>
          <w:szCs w:val="32"/>
        </w:rPr>
        <w:t>安全生产协议</w:t>
      </w:r>
    </w:p>
    <w:p w14:paraId="4940A276" w14:textId="4FEFA7EF"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甲方</w:t>
      </w:r>
      <w:r w:rsidRPr="004E303B">
        <w:rPr>
          <w:rFonts w:ascii="宋体" w:hAnsi="宋体" w:hint="eastAsia"/>
          <w:kern w:val="0"/>
          <w:sz w:val="24"/>
          <w:szCs w:val="21"/>
          <w:lang w:val="zh-CN" w:bidi="zh-CN"/>
        </w:rPr>
        <w:t>：</w:t>
      </w:r>
      <w:r w:rsidRPr="004E303B">
        <w:rPr>
          <w:rFonts w:ascii="宋体" w:hAnsi="宋体" w:hint="eastAsia"/>
          <w:kern w:val="0"/>
          <w:sz w:val="24"/>
          <w:szCs w:val="21"/>
          <w:u w:val="single"/>
          <w:lang w:val="zh-CN" w:bidi="zh-CN"/>
        </w:rPr>
        <w:t xml:space="preserve"> </w:t>
      </w:r>
      <w:r w:rsidR="009334CA">
        <w:rPr>
          <w:rFonts w:ascii="宋体" w:hAnsi="宋体" w:hint="eastAsia"/>
          <w:kern w:val="0"/>
          <w:sz w:val="24"/>
          <w:szCs w:val="21"/>
          <w:u w:val="single"/>
          <w:lang w:val="zh-CN" w:bidi="zh-CN"/>
        </w:rPr>
        <w:t>上海迈信房地产开发有限公司</w:t>
      </w:r>
      <w:r w:rsidRPr="004E303B">
        <w:rPr>
          <w:rFonts w:ascii="宋体" w:hAnsi="宋体" w:hint="eastAsia"/>
          <w:kern w:val="0"/>
          <w:sz w:val="24"/>
          <w:szCs w:val="21"/>
          <w:u w:val="single"/>
          <w:lang w:val="zh-CN" w:bidi="zh-CN"/>
        </w:rPr>
        <w:t xml:space="preserve"> </w:t>
      </w:r>
    </w:p>
    <w:p w14:paraId="4FA5716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乙方</w:t>
      </w:r>
      <w:r w:rsidRPr="004E303B">
        <w:rPr>
          <w:rFonts w:ascii="宋体" w:hAnsi="宋体" w:hint="eastAsia"/>
          <w:kern w:val="0"/>
          <w:sz w:val="24"/>
          <w:szCs w:val="21"/>
          <w:lang w:val="zh-CN" w:bidi="zh-CN"/>
        </w:rPr>
        <w:t xml:space="preserve">： </w:t>
      </w:r>
      <w:r w:rsidRPr="004E303B">
        <w:rPr>
          <w:rFonts w:ascii="宋体" w:hAnsi="宋体" w:hint="eastAsia"/>
          <w:kern w:val="0"/>
          <w:sz w:val="24"/>
          <w:szCs w:val="21"/>
          <w:u w:val="single"/>
          <w:lang w:val="zh-CN" w:bidi="zh-CN"/>
        </w:rPr>
        <w:t xml:space="preserve">  </w:t>
      </w:r>
      <w:r w:rsidRPr="004E303B">
        <w:rPr>
          <w:rFonts w:ascii="宋体" w:hAnsi="宋体" w:hint="eastAsia"/>
          <w:kern w:val="0"/>
          <w:sz w:val="24"/>
          <w:szCs w:val="21"/>
          <w:lang w:val="zh-CN" w:bidi="zh-CN"/>
        </w:rPr>
        <w:t xml:space="preserve">                     </w:t>
      </w:r>
    </w:p>
    <w:p w14:paraId="18FBF215" w14:textId="2B47A68B"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为贯彻“安全第一、预防为主、综合治理”方针，落实安全生产责任，加强安全生产监督管理，确保工地安全文明，双方签订</w:t>
      </w:r>
      <w:r w:rsidR="009334CA">
        <w:rPr>
          <w:rFonts w:ascii="宋体" w:hAnsi="宋体" w:hint="eastAsia"/>
          <w:kern w:val="0"/>
          <w:sz w:val="24"/>
          <w:szCs w:val="21"/>
          <w:u w:val="single"/>
          <w:lang w:val="zh-CN" w:bidi="zh-CN"/>
        </w:rPr>
        <w:t>青浦区华</w:t>
      </w:r>
      <w:proofErr w:type="gramStart"/>
      <w:r w:rsidR="009334CA">
        <w:rPr>
          <w:rFonts w:ascii="宋体" w:hAnsi="宋体" w:hint="eastAsia"/>
          <w:kern w:val="0"/>
          <w:sz w:val="24"/>
          <w:szCs w:val="21"/>
          <w:u w:val="single"/>
          <w:lang w:val="zh-CN" w:bidi="zh-CN"/>
        </w:rPr>
        <w:t>新镇华志路</w:t>
      </w:r>
      <w:proofErr w:type="gramEnd"/>
      <w:r w:rsidR="009334CA">
        <w:rPr>
          <w:rFonts w:ascii="宋体" w:hAnsi="宋体" w:hint="eastAsia"/>
          <w:kern w:val="0"/>
          <w:sz w:val="24"/>
          <w:szCs w:val="21"/>
          <w:u w:val="single"/>
          <w:lang w:val="zh-CN" w:bidi="zh-CN"/>
        </w:rPr>
        <w:t>北侧23-01地块项目</w:t>
      </w:r>
      <w:r w:rsidRPr="00260BAF">
        <w:rPr>
          <w:rFonts w:ascii="宋体" w:hAnsi="宋体" w:hint="eastAsia"/>
          <w:kern w:val="0"/>
          <w:sz w:val="24"/>
          <w:szCs w:val="21"/>
          <w:u w:val="single"/>
          <w:lang w:val="zh-CN" w:bidi="zh-CN"/>
        </w:rPr>
        <w:t>透明工厂制作安装工程</w:t>
      </w:r>
      <w:r w:rsidRPr="004E303B">
        <w:rPr>
          <w:rFonts w:ascii="宋体" w:hAnsi="宋体" w:hint="eastAsia"/>
          <w:kern w:val="0"/>
          <w:sz w:val="24"/>
          <w:szCs w:val="21"/>
          <w:lang w:val="zh-CN" w:bidi="zh-CN"/>
        </w:rPr>
        <w:t>安全生产协议。主要内容如下：</w:t>
      </w:r>
    </w:p>
    <w:p w14:paraId="1482C08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一、</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责任</w:t>
      </w:r>
    </w:p>
    <w:p w14:paraId="7721F8E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贯彻执行《中华人民共和国安全生产法》、《中华人民共和国消防法》、《中华人民共和国环境保护法》、《中华人民共和国职业病防治法》、《劳动法》、《建设工程安全生产管理条例》等各项劳动保护、安全生产法律法规，督促</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遵照执行。</w:t>
      </w:r>
    </w:p>
    <w:p w14:paraId="6D559BCA"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2.不得对</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提出不符合建设工程安全生产法律、法规和强制性标准规定的要求；不得明示或者暗示</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购买、租赁、使用不符合安全施工要求的安全防护用具、机械设备、施工机具及配件、消防设施和器材。</w:t>
      </w:r>
    </w:p>
    <w:p w14:paraId="08467C5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kern w:val="0"/>
          <w:sz w:val="24"/>
          <w:szCs w:val="21"/>
          <w:lang w:val="zh-CN" w:bidi="zh-CN"/>
        </w:rPr>
        <w:t>3</w:t>
      </w:r>
      <w:r w:rsidRPr="004E303B">
        <w:rPr>
          <w:rFonts w:ascii="宋体" w:hAnsi="宋体" w:hint="eastAsia"/>
          <w:kern w:val="0"/>
          <w:sz w:val="24"/>
          <w:szCs w:val="21"/>
          <w:lang w:val="zh-CN" w:bidi="zh-CN"/>
        </w:rPr>
        <w:t>.定期组织安全督查，对</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不符合安全文明施工的行为进行制止、纠正，责令限期整改。</w:t>
      </w:r>
    </w:p>
    <w:p w14:paraId="131BBA25"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kern w:val="0"/>
          <w:sz w:val="24"/>
          <w:szCs w:val="21"/>
          <w:lang w:val="zh-CN" w:bidi="zh-CN"/>
        </w:rPr>
        <w:t>4</w:t>
      </w:r>
      <w:r w:rsidRPr="004E303B">
        <w:rPr>
          <w:rFonts w:ascii="宋体" w:hAnsi="宋体" w:hint="eastAsia"/>
          <w:kern w:val="0"/>
          <w:sz w:val="24"/>
          <w:szCs w:val="21"/>
          <w:lang w:val="zh-CN" w:bidi="zh-CN"/>
        </w:rPr>
        <w:t>.不得滥用职权违章指挥、主观盲目决策。</w:t>
      </w:r>
    </w:p>
    <w:p w14:paraId="29C0CFF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二、</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责任</w:t>
      </w:r>
    </w:p>
    <w:p w14:paraId="64F63AB9"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1.建立安全生产管理机构，配备安全管理人员，制定安全生产责任制等各项安全管理制度。</w:t>
      </w:r>
    </w:p>
    <w:p w14:paraId="5537B3C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2.建立事故应急救援组织和应急救援预案，报当地安全生产主管部门备案，并定期组织演练。</w:t>
      </w:r>
    </w:p>
    <w:p w14:paraId="54F9D58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lastRenderedPageBreak/>
        <w:t>3.根据工程危险</w:t>
      </w:r>
      <w:proofErr w:type="gramStart"/>
      <w:r w:rsidRPr="004E303B">
        <w:rPr>
          <w:rFonts w:ascii="宋体" w:hAnsi="宋体" w:hint="eastAsia"/>
          <w:kern w:val="0"/>
          <w:sz w:val="24"/>
          <w:szCs w:val="21"/>
          <w:lang w:val="zh-CN" w:bidi="zh-CN"/>
        </w:rPr>
        <w:t>源分析</w:t>
      </w:r>
      <w:proofErr w:type="gramEnd"/>
      <w:r w:rsidRPr="004E303B">
        <w:rPr>
          <w:rFonts w:ascii="宋体" w:hAnsi="宋体" w:hint="eastAsia"/>
          <w:kern w:val="0"/>
          <w:sz w:val="24"/>
          <w:szCs w:val="21"/>
          <w:lang w:val="zh-CN" w:bidi="zh-CN"/>
        </w:rPr>
        <w:t>和重大危险性工程施工方案论证情况，切实做好安全预警。对工程施工过程中发生的人身伤害、设备损坏事故承担安全责任。</w:t>
      </w:r>
    </w:p>
    <w:p w14:paraId="0F827BC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4.遵守国家和地方关于劳动安全法律法规，为施工人员购买人身保险，配备合格的劳动防护用品、安全用具。</w:t>
      </w:r>
    </w:p>
    <w:p w14:paraId="1BD28CC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5.按照规定编制安全技术措施，组织安全技术交底；组织安全教育和培训，特种作业人员必须持证上岗。</w:t>
      </w:r>
    </w:p>
    <w:p w14:paraId="776F9D2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6.用于本项目的施工机械、工器具及安全防护用品应符合安全要求，并满足施工需要。</w:t>
      </w:r>
    </w:p>
    <w:p w14:paraId="0FEE0DB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7.对关键工序、要害部位、机械设备、施工用电进行定期或不定期检查，发现问题及时处理，严查各种违章违规现象。</w:t>
      </w:r>
    </w:p>
    <w:p w14:paraId="3A8FC4EC"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8.接受</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、监理人、政府主管部门的监督、检查，对各方提出的意见应限时整改。</w:t>
      </w:r>
    </w:p>
    <w:p w14:paraId="38825D1D"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9.积极创建安全文明达标工地，施工现场做到工完、料尽、场地清。</w:t>
      </w:r>
    </w:p>
    <w:p w14:paraId="7C3AF10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10.施工现场发生事故，应立即上报，不得瞒报、漏报，并积极配合调查。</w:t>
      </w:r>
    </w:p>
    <w:p w14:paraId="7C3DB56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11.履行和承担施工合同中约定的其他责任。</w:t>
      </w:r>
    </w:p>
    <w:p w14:paraId="6664B656"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第三条 违约责任</w:t>
      </w:r>
    </w:p>
    <w:p w14:paraId="40B3E89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1.由于</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或</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责任造成对方或第三方的人身伤害、设备损坏等财产损失，由责任方承担相应责任，并赔偿对方或第三方因此造成的全部损失。</w:t>
      </w:r>
    </w:p>
    <w:p w14:paraId="50EDEF05"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2.施工合同履行中，如发现</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提供的有关安全生产资质证明材料无效，</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有权解除合同，并由</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承担由此造成的一切损失。</w:t>
      </w:r>
    </w:p>
    <w:p w14:paraId="52F785A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3.安全工作实行“一票否决制”，对施工过程中出现的各类安全问题，双方对照施工合同及本协议规定承担相应违约责任；情节严重的，由相应机关追究责任。</w:t>
      </w:r>
    </w:p>
    <w:p w14:paraId="7CD04F81"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第四条 本协议有效期限:自协议签订日至项目质保期满后结束。</w:t>
      </w:r>
    </w:p>
    <w:p w14:paraId="5E870C43"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lastRenderedPageBreak/>
        <w:t>第五条 本协议执行过程中，如发生争议，由双方协商解决;协商不成，任何一方可以向项目所在地人民法院提起诉讼。</w:t>
      </w:r>
    </w:p>
    <w:p w14:paraId="7DEE3EAD"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第六条 本协议经双方法定代表人或委托代理人签字盖章后生效。本协议一式</w:t>
      </w:r>
      <w:r>
        <w:rPr>
          <w:rFonts w:ascii="宋体" w:hAnsi="宋体" w:hint="eastAsia"/>
          <w:kern w:val="0"/>
          <w:sz w:val="24"/>
          <w:szCs w:val="21"/>
          <w:lang w:val="zh-CN" w:bidi="zh-CN"/>
        </w:rPr>
        <w:t>陆</w:t>
      </w:r>
      <w:r w:rsidRPr="004E303B">
        <w:rPr>
          <w:rFonts w:ascii="宋体" w:hAnsi="宋体" w:hint="eastAsia"/>
          <w:kern w:val="0"/>
          <w:sz w:val="24"/>
          <w:szCs w:val="21"/>
          <w:lang w:val="zh-CN" w:bidi="zh-CN"/>
        </w:rPr>
        <w:t>份，甲方执</w:t>
      </w:r>
      <w:r>
        <w:rPr>
          <w:rFonts w:ascii="宋体" w:hAnsi="宋体" w:hint="eastAsia"/>
          <w:kern w:val="0"/>
          <w:sz w:val="24"/>
          <w:szCs w:val="21"/>
          <w:lang w:val="zh-CN" w:bidi="zh-CN"/>
        </w:rPr>
        <w:t>肆</w:t>
      </w:r>
      <w:r w:rsidRPr="004E303B">
        <w:rPr>
          <w:rFonts w:ascii="宋体" w:hAnsi="宋体" w:hint="eastAsia"/>
          <w:kern w:val="0"/>
          <w:sz w:val="24"/>
          <w:szCs w:val="21"/>
          <w:lang w:val="zh-CN" w:bidi="zh-CN"/>
        </w:rPr>
        <w:t>份，乙方执</w:t>
      </w:r>
      <w:r>
        <w:rPr>
          <w:rFonts w:ascii="宋体" w:hAnsi="宋体" w:hint="eastAsia"/>
          <w:kern w:val="0"/>
          <w:sz w:val="24"/>
          <w:szCs w:val="21"/>
          <w:lang w:val="zh-CN" w:bidi="zh-CN"/>
        </w:rPr>
        <w:t>贰</w:t>
      </w:r>
      <w:r w:rsidRPr="004E303B">
        <w:rPr>
          <w:rFonts w:ascii="宋体" w:hAnsi="宋体" w:hint="eastAsia"/>
          <w:kern w:val="0"/>
          <w:sz w:val="24"/>
          <w:szCs w:val="21"/>
          <w:lang w:val="zh-CN" w:bidi="zh-CN"/>
        </w:rPr>
        <w:t>份。</w:t>
      </w:r>
    </w:p>
    <w:p w14:paraId="37E778F8" w14:textId="77777777" w:rsidR="00260BAF" w:rsidRPr="004E303B" w:rsidRDefault="00260BAF" w:rsidP="00260BAF">
      <w:pPr>
        <w:pStyle w:val="00"/>
        <w:spacing w:line="560" w:lineRule="exact"/>
        <w:jc w:val="left"/>
        <w:rPr>
          <w:rFonts w:ascii="宋体" w:hAnsi="宋体"/>
          <w:kern w:val="0"/>
          <w:sz w:val="24"/>
          <w:szCs w:val="21"/>
          <w:lang w:val="zh-CN" w:bidi="zh-CN"/>
        </w:rPr>
      </w:pPr>
    </w:p>
    <w:p w14:paraId="4618A15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甲方</w:t>
      </w:r>
      <w:r w:rsidRPr="004E303B">
        <w:rPr>
          <w:rFonts w:ascii="宋体" w:hAnsi="宋体" w:hint="eastAsia"/>
          <w:kern w:val="0"/>
          <w:sz w:val="24"/>
          <w:szCs w:val="21"/>
          <w:lang w:val="zh-CN" w:bidi="zh-CN"/>
        </w:rPr>
        <w:t xml:space="preserve">（盖章）：                </w:t>
      </w:r>
      <w:r>
        <w:rPr>
          <w:rFonts w:ascii="宋体" w:hAnsi="宋体" w:hint="eastAsia"/>
          <w:kern w:val="0"/>
          <w:sz w:val="24"/>
          <w:szCs w:val="21"/>
          <w:lang w:val="zh-CN" w:bidi="zh-CN"/>
        </w:rPr>
        <w:t xml:space="preserve"> </w:t>
      </w:r>
      <w:r>
        <w:rPr>
          <w:rFonts w:ascii="宋体" w:hAnsi="宋体"/>
          <w:kern w:val="0"/>
          <w:sz w:val="24"/>
          <w:szCs w:val="21"/>
          <w:lang w:val="zh-CN" w:bidi="zh-CN"/>
        </w:rPr>
        <w:t xml:space="preserve">   </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（盖章）：</w:t>
      </w:r>
    </w:p>
    <w:p w14:paraId="39F1E82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p>
    <w:p w14:paraId="106536A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年   月   日                      年   月   日</w:t>
      </w:r>
    </w:p>
    <w:p w14:paraId="2185D8AC" w14:textId="77777777" w:rsidR="00560A37" w:rsidRDefault="00560A37">
      <w:pPr>
        <w:widowControl/>
        <w:jc w:val="left"/>
        <w:rPr>
          <w:rFonts w:ascii="Times New Roman" w:eastAsia="宋体" w:hAnsi="Times New Roman" w:cs="Times New Roman"/>
          <w:b/>
          <w:bCs/>
          <w:kern w:val="44"/>
          <w:sz w:val="36"/>
          <w:szCs w:val="44"/>
          <w:highlight w:val="lightGray"/>
        </w:rPr>
      </w:pPr>
    </w:p>
    <w:p w14:paraId="445B99BF" w14:textId="092601CB" w:rsidR="004F3645" w:rsidRDefault="004F3645">
      <w:pPr>
        <w:widowControl/>
        <w:jc w:val="left"/>
        <w:rPr>
          <w:highlight w:val="lightGray"/>
        </w:rPr>
      </w:pPr>
      <w:r>
        <w:rPr>
          <w:highlight w:val="lightGray"/>
        </w:rPr>
        <w:br w:type="page"/>
      </w:r>
    </w:p>
    <w:p w14:paraId="121F6E37" w14:textId="77777777" w:rsidR="004F3645" w:rsidRPr="004F3645" w:rsidRDefault="004F3645" w:rsidP="004F3645">
      <w:pPr>
        <w:pStyle w:val="a0"/>
        <w:rPr>
          <w:highlight w:val="lightGray"/>
        </w:rPr>
      </w:pPr>
    </w:p>
    <w:p w14:paraId="3B160F6F" w14:textId="77777777" w:rsidR="008D5A64" w:rsidRDefault="00B87BFE" w:rsidP="00B87BFE">
      <w:pPr>
        <w:pStyle w:val="1"/>
        <w:numPr>
          <w:ilvl w:val="0"/>
          <w:numId w:val="0"/>
        </w:numPr>
        <w:spacing w:before="312" w:after="312"/>
        <w:ind w:left="402"/>
        <w:rPr>
          <w:rFonts w:ascii="Times New Roman" w:eastAsia="宋体" w:hAnsi="Times New Roman" w:cs="Times New Roman"/>
        </w:rPr>
      </w:pPr>
      <w:r>
        <w:rPr>
          <w:rFonts w:ascii="Times New Roman" w:eastAsia="宋体" w:hAnsi="Times New Roman" w:cs="Times New Roman" w:hint="eastAsia"/>
          <w:highlight w:val="lightGray"/>
        </w:rPr>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149"/>
    </w:p>
    <w:p w14:paraId="585AEB6A" w14:textId="77777777" w:rsidR="00B87BFE" w:rsidRDefault="00000000" w:rsidP="004F3645">
      <w:pPr>
        <w:pStyle w:val="2"/>
        <w:numPr>
          <w:ilvl w:val="0"/>
          <w:numId w:val="0"/>
        </w:numPr>
        <w:snapToGrid w:val="0"/>
        <w:spacing w:before="120" w:after="120" w:line="560" w:lineRule="exact"/>
        <w:ind w:firstLineChars="200" w:firstLine="562"/>
        <w:jc w:val="left"/>
        <w:rPr>
          <w:rFonts w:ascii="Times New Roman" w:hAnsi="Times New Roman" w:cs="Times New Roman"/>
        </w:rPr>
      </w:pPr>
      <w:bookmarkStart w:id="150" w:name="_Toc10970_WPSOffice_Level1"/>
      <w:bookmarkStart w:id="151" w:name="_Toc28814_WPSOffice_Level2"/>
      <w:r>
        <w:rPr>
          <w:rFonts w:ascii="Times New Roman" w:hAnsi="Times New Roman" w:cs="Times New Roman"/>
        </w:rPr>
        <w:t>1</w:t>
      </w:r>
      <w:r>
        <w:rPr>
          <w:rFonts w:ascii="Times New Roman" w:hAnsi="Times New Roman" w:cs="Times New Roman" w:hint="eastAsia"/>
        </w:rPr>
        <w:t>.</w:t>
      </w:r>
      <w:bookmarkEnd w:id="150"/>
      <w:r w:rsidR="00B87BFE" w:rsidRPr="00B87BFE">
        <w:rPr>
          <w:rFonts w:hint="eastAsia"/>
        </w:rPr>
        <w:t xml:space="preserve"> </w:t>
      </w:r>
      <w:r w:rsidR="00B87BFE" w:rsidRPr="00B87BFE">
        <w:rPr>
          <w:rFonts w:ascii="Times New Roman" w:hAnsi="Times New Roman" w:cs="Times New Roman" w:hint="eastAsia"/>
        </w:rPr>
        <w:t>采购范围：</w:t>
      </w:r>
    </w:p>
    <w:p w14:paraId="63BD5C97" w14:textId="77777777" w:rsidR="004F3645" w:rsidRDefault="004F3645" w:rsidP="004F3645">
      <w:pPr>
        <w:pStyle w:val="2"/>
        <w:numPr>
          <w:ilvl w:val="0"/>
          <w:numId w:val="0"/>
        </w:numPr>
        <w:snapToGrid w:val="0"/>
        <w:spacing w:before="120" w:after="120" w:line="560" w:lineRule="exact"/>
        <w:ind w:firstLineChars="200" w:firstLine="420"/>
        <w:jc w:val="left"/>
        <w:rPr>
          <w:rFonts w:ascii="Times New Roman" w:hAnsi="Times New Roman" w:cs="Times New Roman"/>
          <w:b w:val="0"/>
          <w:bCs w:val="0"/>
          <w:sz w:val="21"/>
          <w:szCs w:val="21"/>
        </w:rPr>
      </w:pPr>
      <w:bookmarkStart w:id="152" w:name="_Toc8777_WPSOffice_Level1"/>
      <w:r w:rsidRPr="004F3645">
        <w:rPr>
          <w:rFonts w:ascii="Times New Roman" w:hAnsi="Times New Roman" w:cs="Times New Roman" w:hint="eastAsia"/>
          <w:b w:val="0"/>
          <w:bCs w:val="0"/>
          <w:sz w:val="21"/>
          <w:szCs w:val="21"/>
        </w:rPr>
        <w:t>透明工厂品牌馆及其他展示内容，具体详见采购文件清单及合同。</w:t>
      </w:r>
    </w:p>
    <w:p w14:paraId="1061A852" w14:textId="7F8BB7A0" w:rsidR="008D5A64" w:rsidRDefault="00097AE7" w:rsidP="004F3645">
      <w:pPr>
        <w:pStyle w:val="2"/>
        <w:numPr>
          <w:ilvl w:val="0"/>
          <w:numId w:val="0"/>
        </w:numPr>
        <w:snapToGrid w:val="0"/>
        <w:spacing w:before="120" w:after="120" w:line="560" w:lineRule="exact"/>
        <w:ind w:firstLineChars="200" w:firstLine="562"/>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清单</w:t>
      </w:r>
      <w:bookmarkEnd w:id="151"/>
      <w:bookmarkEnd w:id="152"/>
    </w:p>
    <w:p w14:paraId="476A730B" w14:textId="77777777" w:rsidR="004F3645" w:rsidRDefault="004F3645" w:rsidP="004F3645">
      <w:pPr>
        <w:pStyle w:val="a0"/>
        <w:spacing w:line="560" w:lineRule="exact"/>
        <w:ind w:firstLineChars="200" w:firstLine="420"/>
        <w:jc w:val="left"/>
      </w:pPr>
      <w:r>
        <w:rPr>
          <w:rFonts w:hint="eastAsia"/>
        </w:rPr>
        <w:t>详见附件</w:t>
      </w:r>
    </w:p>
    <w:p w14:paraId="19A6E23C" w14:textId="6FE89FA1" w:rsidR="004F3645" w:rsidRPr="004F3645" w:rsidRDefault="004F3645" w:rsidP="004F3645">
      <w:pPr>
        <w:pStyle w:val="a0"/>
        <w:spacing w:line="560" w:lineRule="exact"/>
        <w:ind w:firstLineChars="200" w:firstLine="562"/>
        <w:jc w:val="left"/>
        <w:rPr>
          <w:rFonts w:ascii="Times New Roman" w:hAnsi="Times New Roman" w:cs="Times New Roman"/>
          <w:b/>
          <w:bCs/>
          <w:sz w:val="28"/>
          <w:szCs w:val="32"/>
        </w:rPr>
      </w:pPr>
      <w:r w:rsidRPr="004F3645">
        <w:rPr>
          <w:rFonts w:ascii="Times New Roman" w:hAnsi="Times New Roman" w:cs="Times New Roman" w:hint="eastAsia"/>
          <w:b/>
          <w:bCs/>
          <w:sz w:val="28"/>
          <w:szCs w:val="32"/>
        </w:rPr>
        <w:t>3</w:t>
      </w:r>
      <w:r w:rsidRPr="004F3645">
        <w:rPr>
          <w:rFonts w:ascii="Times New Roman" w:hAnsi="Times New Roman" w:cs="Times New Roman"/>
          <w:b/>
          <w:bCs/>
          <w:sz w:val="28"/>
          <w:szCs w:val="32"/>
        </w:rPr>
        <w:t>.</w:t>
      </w:r>
      <w:r w:rsidRPr="004F3645">
        <w:rPr>
          <w:rFonts w:ascii="Times New Roman" w:hAnsi="Times New Roman" w:cs="Times New Roman" w:hint="eastAsia"/>
          <w:b/>
          <w:bCs/>
          <w:sz w:val="28"/>
          <w:szCs w:val="32"/>
        </w:rPr>
        <w:t>图纸</w:t>
      </w:r>
    </w:p>
    <w:p w14:paraId="0D58EAD2" w14:textId="77777777" w:rsidR="004F3645" w:rsidRDefault="004F3645" w:rsidP="004F3645">
      <w:pPr>
        <w:pStyle w:val="a0"/>
        <w:spacing w:line="560" w:lineRule="exact"/>
        <w:ind w:firstLineChars="200" w:firstLine="420"/>
        <w:jc w:val="left"/>
      </w:pPr>
      <w:r>
        <w:rPr>
          <w:rFonts w:hint="eastAsia"/>
        </w:rPr>
        <w:t>详见附件</w:t>
      </w:r>
    </w:p>
    <w:p w14:paraId="33133596" w14:textId="77777777" w:rsidR="004F3645" w:rsidRPr="004F3645" w:rsidRDefault="004F3645" w:rsidP="004F3645">
      <w:pPr>
        <w:pStyle w:val="a0"/>
        <w:spacing w:line="560" w:lineRule="exact"/>
        <w:ind w:firstLineChars="200" w:firstLine="420"/>
        <w:jc w:val="left"/>
      </w:pPr>
    </w:p>
    <w:p w14:paraId="3C13BAAA" w14:textId="77777777" w:rsidR="008D5A64" w:rsidRDefault="00000000">
      <w:pPr>
        <w:rPr>
          <w:rFonts w:ascii="Times New Roman" w:eastAsia="宋体" w:hAnsi="Times New Roman" w:cs="Times New Roman"/>
        </w:rPr>
      </w:pPr>
      <w:r>
        <w:rPr>
          <w:rFonts w:ascii="Times New Roman" w:eastAsia="宋体" w:hAnsi="Times New Roman" w:cs="Times New Roman"/>
        </w:rPr>
        <w:br w:type="page"/>
      </w:r>
    </w:p>
    <w:p w14:paraId="5BECF10F" w14:textId="77777777" w:rsidR="008D5A64" w:rsidRDefault="001F1515" w:rsidP="001F1515">
      <w:pPr>
        <w:pStyle w:val="1"/>
        <w:numPr>
          <w:ilvl w:val="0"/>
          <w:numId w:val="0"/>
        </w:numPr>
        <w:spacing w:before="312" w:after="312"/>
        <w:ind w:left="402"/>
        <w:rPr>
          <w:rFonts w:ascii="Times New Roman" w:eastAsia="宋体" w:hAnsi="Times New Roman" w:cs="Times New Roman"/>
        </w:rPr>
      </w:pPr>
      <w:bookmarkStart w:id="153" w:name="_Toc27766_WPSOffice_Level1"/>
      <w:r>
        <w:rPr>
          <w:rFonts w:ascii="Times New Roman" w:eastAsia="宋体" w:hAnsi="Times New Roman" w:cs="Times New Roman" w:hint="eastAsia"/>
          <w:highlight w:val="lightGray"/>
        </w:rPr>
        <w:lastRenderedPageBreak/>
        <w:t>第六章</w:t>
      </w:r>
      <w:r>
        <w:rPr>
          <w:rFonts w:ascii="Times New Roman" w:eastAsia="宋体" w:hAnsi="Times New Roman" w:cs="Times New Roman" w:hint="eastAsia"/>
        </w:rPr>
        <w:t xml:space="preserve"> </w:t>
      </w:r>
      <w:r>
        <w:rPr>
          <w:rFonts w:ascii="Times New Roman" w:eastAsia="宋体" w:hAnsi="Times New Roman" w:cs="Times New Roman"/>
        </w:rPr>
        <w:t>响应文件格式</w:t>
      </w:r>
      <w:bookmarkEnd w:id="153"/>
    </w:p>
    <w:p w14:paraId="2BE8BC78" w14:textId="77777777" w:rsidR="008D5A64" w:rsidRDefault="00000000">
      <w:pPr>
        <w:rPr>
          <w:rFonts w:ascii="Times New Roman" w:eastAsia="宋体" w:hAnsi="Times New Roman" w:cs="Times New Roman"/>
        </w:rPr>
      </w:pPr>
      <w:r>
        <w:rPr>
          <w:rFonts w:ascii="Times New Roman" w:eastAsia="宋体" w:hAnsi="Times New Roman" w:cs="Times New Roman"/>
        </w:rPr>
        <w:br w:type="page"/>
      </w:r>
    </w:p>
    <w:p w14:paraId="1A931047" w14:textId="77777777" w:rsidR="008D5A64" w:rsidRDefault="008D5A64">
      <w:pPr>
        <w:spacing w:line="440" w:lineRule="exact"/>
        <w:rPr>
          <w:rFonts w:ascii="Times New Roman" w:eastAsia="黑体" w:hAnsi="Times New Roman" w:cs="Times New Roman"/>
          <w:sz w:val="20"/>
          <w:szCs w:val="20"/>
        </w:rPr>
      </w:pPr>
    </w:p>
    <w:p w14:paraId="16E42E9D" w14:textId="77777777" w:rsidR="008D5A64" w:rsidRDefault="00000000">
      <w:pPr>
        <w:spacing w:line="440" w:lineRule="exact"/>
        <w:rPr>
          <w:rFonts w:ascii="Times New Roman" w:eastAsia="黑体" w:hAnsi="Times New Roman" w:cs="Times New Roman"/>
          <w:sz w:val="24"/>
        </w:rPr>
      </w:pPr>
      <w:r>
        <w:rPr>
          <w:rFonts w:ascii="Times New Roman" w:eastAsia="黑体" w:hAnsi="Times New Roman" w:cs="Times New Roman"/>
          <w:szCs w:val="21"/>
        </w:rPr>
        <w:t xml:space="preserve">           ______________________________</w:t>
      </w:r>
      <w:r>
        <w:rPr>
          <w:rFonts w:ascii="Times New Roman" w:eastAsia="黑体" w:hAnsi="Times New Roman" w:cs="Times New Roman"/>
          <w:sz w:val="28"/>
          <w:szCs w:val="28"/>
        </w:rPr>
        <w:t>(</w:t>
      </w:r>
      <w:r>
        <w:rPr>
          <w:rFonts w:ascii="Times New Roman" w:eastAsia="黑体" w:hAnsi="Times New Roman" w:cs="Times New Roman"/>
          <w:sz w:val="28"/>
          <w:szCs w:val="28"/>
        </w:rPr>
        <w:t>项目名称</w:t>
      </w:r>
      <w:r>
        <w:rPr>
          <w:rFonts w:ascii="Times New Roman" w:eastAsia="黑体" w:hAnsi="Times New Roman" w:cs="Times New Roman"/>
          <w:sz w:val="28"/>
          <w:szCs w:val="28"/>
        </w:rPr>
        <w:t>)</w:t>
      </w:r>
      <w:r>
        <w:rPr>
          <w:rFonts w:ascii="Times New Roman" w:hAnsi="Times New Roman" w:cs="Times New Roman"/>
          <w:sz w:val="28"/>
          <w:szCs w:val="28"/>
          <w:u w:val="single"/>
        </w:rPr>
        <w:t xml:space="preserve">     </w:t>
      </w:r>
      <w:r>
        <w:rPr>
          <w:rFonts w:ascii="Times New Roman" w:eastAsia="黑体" w:hAnsi="Times New Roman" w:cs="Times New Roman"/>
          <w:sz w:val="28"/>
          <w:szCs w:val="28"/>
        </w:rPr>
        <w:t>合同包询比</w:t>
      </w:r>
    </w:p>
    <w:p w14:paraId="4ADD0710" w14:textId="77777777" w:rsidR="008D5A64"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1C64DC56" w14:textId="77777777" w:rsidR="008D5A64" w:rsidRDefault="008D5A64">
      <w:pPr>
        <w:spacing w:line="440" w:lineRule="exact"/>
        <w:rPr>
          <w:rFonts w:ascii="Times New Roman" w:eastAsia="黑体" w:hAnsi="Times New Roman" w:cs="Times New Roman"/>
          <w:sz w:val="40"/>
          <w:szCs w:val="40"/>
        </w:rPr>
      </w:pPr>
    </w:p>
    <w:p w14:paraId="64659BD1" w14:textId="77777777" w:rsidR="008D5A64" w:rsidRDefault="008D5A64">
      <w:pPr>
        <w:spacing w:line="440" w:lineRule="exact"/>
        <w:jc w:val="center"/>
        <w:rPr>
          <w:rFonts w:ascii="Times New Roman" w:eastAsia="黑体" w:hAnsi="Times New Roman" w:cs="Times New Roman"/>
          <w:sz w:val="40"/>
          <w:szCs w:val="40"/>
        </w:rPr>
      </w:pPr>
    </w:p>
    <w:p w14:paraId="29179331" w14:textId="77777777" w:rsidR="008D5A64" w:rsidRDefault="008D5A64">
      <w:pPr>
        <w:spacing w:line="440" w:lineRule="exact"/>
        <w:jc w:val="center"/>
        <w:rPr>
          <w:rFonts w:ascii="Times New Roman" w:eastAsia="黑体" w:hAnsi="Times New Roman" w:cs="Times New Roman"/>
          <w:sz w:val="40"/>
          <w:szCs w:val="40"/>
        </w:rPr>
      </w:pPr>
    </w:p>
    <w:p w14:paraId="087698B8" w14:textId="77777777" w:rsidR="008D5A64" w:rsidRDefault="008D5A64">
      <w:pPr>
        <w:spacing w:line="440" w:lineRule="exact"/>
        <w:jc w:val="center"/>
        <w:rPr>
          <w:rFonts w:ascii="Times New Roman" w:eastAsia="黑体" w:hAnsi="Times New Roman" w:cs="Times New Roman"/>
          <w:sz w:val="40"/>
          <w:szCs w:val="40"/>
        </w:rPr>
      </w:pPr>
    </w:p>
    <w:p w14:paraId="48CD7D1F" w14:textId="77777777" w:rsidR="008D5A64" w:rsidRDefault="00000000">
      <w:pPr>
        <w:jc w:val="center"/>
        <w:rPr>
          <w:rFonts w:ascii="Times New Roman" w:eastAsia="黑体" w:hAnsi="Times New Roman" w:cs="Times New Roman"/>
          <w:sz w:val="50"/>
          <w:szCs w:val="50"/>
        </w:rPr>
      </w:pPr>
      <w:bookmarkStart w:id="154" w:name="_Toc14496_WPSOffice_Level1"/>
      <w:bookmarkStart w:id="155" w:name="_Toc27552_WPSOffice_Level1"/>
      <w:bookmarkStart w:id="156" w:name="_Toc17394_WPSOffice_Level1"/>
      <w:bookmarkStart w:id="157" w:name="_Toc1456_WPSOffice_Level1"/>
      <w:bookmarkStart w:id="158"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54"/>
      <w:bookmarkEnd w:id="155"/>
      <w:bookmarkEnd w:id="156"/>
      <w:bookmarkEnd w:id="157"/>
      <w:bookmarkEnd w:id="158"/>
    </w:p>
    <w:p w14:paraId="0E45E389" w14:textId="77777777" w:rsidR="008D5A64" w:rsidRDefault="008D5A64">
      <w:pPr>
        <w:spacing w:line="440" w:lineRule="exact"/>
        <w:rPr>
          <w:rFonts w:ascii="Times New Roman" w:eastAsia="黑体" w:hAnsi="Times New Roman" w:cs="Times New Roman"/>
          <w:sz w:val="20"/>
          <w:szCs w:val="20"/>
        </w:rPr>
      </w:pPr>
    </w:p>
    <w:p w14:paraId="2A36A702" w14:textId="77777777" w:rsidR="008D5A64" w:rsidRDefault="008D5A64">
      <w:pPr>
        <w:spacing w:line="440" w:lineRule="exact"/>
        <w:rPr>
          <w:rFonts w:ascii="Times New Roman" w:eastAsia="黑体" w:hAnsi="Times New Roman" w:cs="Times New Roman"/>
          <w:sz w:val="20"/>
          <w:szCs w:val="20"/>
        </w:rPr>
      </w:pPr>
    </w:p>
    <w:p w14:paraId="0DB1BFF6" w14:textId="77777777" w:rsidR="008D5A64" w:rsidRDefault="008D5A64">
      <w:pPr>
        <w:spacing w:line="440" w:lineRule="exact"/>
        <w:rPr>
          <w:rFonts w:ascii="Times New Roman" w:eastAsia="黑体" w:hAnsi="Times New Roman" w:cs="Times New Roman"/>
          <w:sz w:val="20"/>
          <w:szCs w:val="20"/>
        </w:rPr>
      </w:pPr>
    </w:p>
    <w:p w14:paraId="771DF7BC" w14:textId="77777777" w:rsidR="008D5A64" w:rsidRDefault="008D5A64">
      <w:pPr>
        <w:spacing w:line="440" w:lineRule="exact"/>
        <w:rPr>
          <w:rFonts w:ascii="Times New Roman" w:eastAsia="黑体" w:hAnsi="Times New Roman" w:cs="Times New Roman"/>
          <w:sz w:val="20"/>
          <w:szCs w:val="20"/>
        </w:rPr>
      </w:pPr>
    </w:p>
    <w:p w14:paraId="53B5F06A" w14:textId="77777777" w:rsidR="008D5A64" w:rsidRDefault="008D5A64">
      <w:pPr>
        <w:spacing w:line="440" w:lineRule="exact"/>
        <w:rPr>
          <w:rFonts w:ascii="Times New Roman" w:eastAsia="黑体" w:hAnsi="Times New Roman" w:cs="Times New Roman"/>
          <w:sz w:val="20"/>
          <w:szCs w:val="20"/>
        </w:rPr>
      </w:pPr>
    </w:p>
    <w:p w14:paraId="05D4FBF0" w14:textId="77777777" w:rsidR="008D5A64" w:rsidRDefault="008D5A64">
      <w:pPr>
        <w:spacing w:line="440" w:lineRule="exact"/>
        <w:rPr>
          <w:rFonts w:ascii="Times New Roman" w:eastAsia="黑体" w:hAnsi="Times New Roman" w:cs="Times New Roman"/>
          <w:sz w:val="20"/>
          <w:szCs w:val="20"/>
        </w:rPr>
      </w:pPr>
    </w:p>
    <w:p w14:paraId="56D1C91A" w14:textId="77777777" w:rsidR="008D5A64" w:rsidRDefault="008D5A64">
      <w:pPr>
        <w:spacing w:line="440" w:lineRule="exact"/>
        <w:rPr>
          <w:rFonts w:ascii="Times New Roman" w:eastAsia="黑体" w:hAnsi="Times New Roman" w:cs="Times New Roman"/>
          <w:sz w:val="20"/>
          <w:szCs w:val="20"/>
        </w:rPr>
      </w:pPr>
    </w:p>
    <w:p w14:paraId="491CDD03" w14:textId="77777777" w:rsidR="008D5A64" w:rsidRDefault="008D5A64">
      <w:pPr>
        <w:spacing w:line="440" w:lineRule="exact"/>
        <w:rPr>
          <w:rFonts w:ascii="Times New Roman" w:eastAsia="黑体" w:hAnsi="Times New Roman" w:cs="Times New Roman"/>
          <w:sz w:val="20"/>
          <w:szCs w:val="20"/>
        </w:rPr>
      </w:pPr>
    </w:p>
    <w:p w14:paraId="73578B83" w14:textId="77777777" w:rsidR="008D5A64" w:rsidRDefault="008D5A64">
      <w:pPr>
        <w:spacing w:line="440" w:lineRule="exact"/>
        <w:rPr>
          <w:rFonts w:ascii="Times New Roman" w:eastAsia="黑体" w:hAnsi="Times New Roman" w:cs="Times New Roman"/>
          <w:sz w:val="20"/>
          <w:szCs w:val="20"/>
        </w:rPr>
      </w:pPr>
    </w:p>
    <w:p w14:paraId="00900F1D" w14:textId="77777777" w:rsidR="008D5A64" w:rsidRDefault="008D5A64">
      <w:pPr>
        <w:spacing w:line="440" w:lineRule="exact"/>
        <w:rPr>
          <w:rFonts w:ascii="Times New Roman" w:eastAsia="黑体" w:hAnsi="Times New Roman" w:cs="Times New Roman"/>
          <w:sz w:val="20"/>
          <w:szCs w:val="20"/>
        </w:rPr>
      </w:pPr>
    </w:p>
    <w:p w14:paraId="31A07C04" w14:textId="77777777" w:rsidR="008D5A64" w:rsidRDefault="008D5A64">
      <w:pPr>
        <w:spacing w:line="440" w:lineRule="exact"/>
        <w:rPr>
          <w:rFonts w:ascii="Times New Roman" w:eastAsia="黑体" w:hAnsi="Times New Roman" w:cs="Times New Roman"/>
          <w:sz w:val="20"/>
          <w:szCs w:val="20"/>
        </w:rPr>
      </w:pPr>
    </w:p>
    <w:p w14:paraId="74C26CEF" w14:textId="77777777" w:rsidR="008D5A64" w:rsidRDefault="008D5A64">
      <w:pPr>
        <w:spacing w:line="440" w:lineRule="exact"/>
        <w:rPr>
          <w:rFonts w:ascii="Times New Roman" w:eastAsia="黑体" w:hAnsi="Times New Roman" w:cs="Times New Roman"/>
          <w:sz w:val="20"/>
          <w:szCs w:val="20"/>
        </w:rPr>
      </w:pPr>
    </w:p>
    <w:p w14:paraId="61D9FD1A" w14:textId="77777777" w:rsidR="008D5A64" w:rsidRDefault="00000000">
      <w:pPr>
        <w:spacing w:line="440" w:lineRule="exact"/>
        <w:jc w:val="center"/>
        <w:rPr>
          <w:rFonts w:ascii="Times New Roman" w:eastAsia="黑体" w:hAnsi="Times New Roman" w:cs="Times New Roman"/>
          <w:sz w:val="28"/>
          <w:szCs w:val="28"/>
        </w:rPr>
      </w:pPr>
      <w:bookmarkStart w:id="159" w:name="_Toc5520_WPSOffice_Level2"/>
      <w:bookmarkStart w:id="160"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59"/>
      <w:bookmarkEnd w:id="160"/>
      <w:r>
        <w:rPr>
          <w:rFonts w:ascii="Times New Roman" w:eastAsia="黑体" w:hAnsi="Times New Roman" w:cs="Times New Roman"/>
          <w:sz w:val="28"/>
          <w:szCs w:val="28"/>
          <w:u w:val="single"/>
        </w:rPr>
        <w:t xml:space="preserve">           </w:t>
      </w:r>
    </w:p>
    <w:p w14:paraId="02CFC2D0" w14:textId="77777777" w:rsidR="008D5A64" w:rsidRDefault="008D5A64">
      <w:pPr>
        <w:spacing w:line="440" w:lineRule="exact"/>
        <w:ind w:firstLineChars="771" w:firstLine="2159"/>
        <w:rPr>
          <w:rFonts w:ascii="Times New Roman" w:eastAsia="黑体" w:hAnsi="Times New Roman" w:cs="Times New Roman"/>
          <w:sz w:val="28"/>
          <w:szCs w:val="28"/>
        </w:rPr>
      </w:pPr>
    </w:p>
    <w:p w14:paraId="77715C68"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61" w:name="_Toc31577_WPSOffice_Level2"/>
      <w:bookmarkStart w:id="162"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61"/>
      <w:bookmarkEnd w:id="162"/>
    </w:p>
    <w:p w14:paraId="52F3007D" w14:textId="77777777" w:rsidR="008D5A64" w:rsidRDefault="008D5A64">
      <w:pPr>
        <w:spacing w:line="440" w:lineRule="exact"/>
        <w:rPr>
          <w:rFonts w:ascii="Times New Roman" w:eastAsia="黑体" w:hAnsi="Times New Roman" w:cs="Times New Roman"/>
          <w:sz w:val="28"/>
          <w:szCs w:val="28"/>
        </w:rPr>
      </w:pPr>
    </w:p>
    <w:p w14:paraId="4F668BCF"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63" w:name="_Toc22351_WPSOffice_Level2"/>
      <w:bookmarkStart w:id="164"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63"/>
      <w:bookmarkEnd w:id="164"/>
    </w:p>
    <w:p w14:paraId="2C0E5A38" w14:textId="77777777" w:rsidR="008D5A64" w:rsidRDefault="008D5A64">
      <w:pPr>
        <w:spacing w:line="440" w:lineRule="exact"/>
        <w:rPr>
          <w:rFonts w:ascii="Times New Roman" w:eastAsia="黑体" w:hAnsi="Times New Roman" w:cs="Times New Roman"/>
          <w:sz w:val="20"/>
          <w:szCs w:val="20"/>
        </w:rPr>
      </w:pPr>
    </w:p>
    <w:p w14:paraId="3DA7DDE7" w14:textId="77777777" w:rsidR="008D5A64" w:rsidRDefault="00000000">
      <w:pPr>
        <w:spacing w:line="440" w:lineRule="exact"/>
        <w:ind w:leftChars="771" w:left="1619"/>
        <w:rPr>
          <w:rFonts w:ascii="Times New Roman" w:eastAsia="黑体" w:hAnsi="Times New Roman" w:cs="Times New Roman"/>
          <w:sz w:val="24"/>
        </w:rPr>
      </w:pPr>
      <w:bookmarkStart w:id="165" w:name="_Toc6353_WPSOffice_Level1"/>
      <w:bookmarkStart w:id="166" w:name="_Toc30529_WPSOffice_Level1"/>
      <w:bookmarkStart w:id="167" w:name="_Toc27094_WPSOffice_Level1"/>
      <w:bookmarkStart w:id="168" w:name="_Toc23368_WPSOffice_Level1"/>
      <w:bookmarkStart w:id="169" w:name="_Toc11424_WPSOffice_Level1"/>
      <w:bookmarkStart w:id="170" w:name="_Toc12670_WPSOffice_Level1"/>
      <w:r>
        <w:rPr>
          <w:rFonts w:ascii="Times New Roman" w:eastAsia="黑体" w:hAnsi="Times New Roman" w:cs="Times New Roman"/>
          <w:sz w:val="24"/>
        </w:rPr>
        <w:t>一、报价函</w:t>
      </w:r>
      <w:bookmarkEnd w:id="165"/>
      <w:bookmarkEnd w:id="166"/>
      <w:bookmarkEnd w:id="167"/>
      <w:bookmarkEnd w:id="168"/>
      <w:bookmarkEnd w:id="169"/>
    </w:p>
    <w:p w14:paraId="6BF8AC4D" w14:textId="77777777" w:rsidR="008D5A64" w:rsidRDefault="00000000">
      <w:pPr>
        <w:spacing w:line="440" w:lineRule="exact"/>
        <w:ind w:leftChars="771" w:left="1619"/>
        <w:rPr>
          <w:rFonts w:ascii="Times New Roman" w:eastAsia="黑体" w:hAnsi="Times New Roman" w:cs="Times New Roman"/>
          <w:sz w:val="24"/>
        </w:rPr>
      </w:pPr>
      <w:bookmarkStart w:id="171" w:name="_Toc32729_WPSOffice_Level1"/>
      <w:bookmarkStart w:id="172" w:name="_Toc31927_WPSOffice_Level1"/>
      <w:bookmarkStart w:id="173" w:name="_Toc5317_WPSOffice_Level1"/>
      <w:bookmarkStart w:id="174" w:name="_Toc25557_WPSOffice_Level1"/>
      <w:bookmarkStart w:id="175" w:name="_Toc21229_WPSOffice_Level1"/>
      <w:r>
        <w:rPr>
          <w:rFonts w:ascii="Times New Roman" w:eastAsia="黑体" w:hAnsi="Times New Roman" w:cs="Times New Roman"/>
          <w:sz w:val="24"/>
        </w:rPr>
        <w:t>二、法定代表人身份证明及授权委托书</w:t>
      </w:r>
      <w:bookmarkEnd w:id="171"/>
      <w:bookmarkEnd w:id="172"/>
      <w:bookmarkEnd w:id="173"/>
      <w:bookmarkEnd w:id="174"/>
      <w:bookmarkEnd w:id="175"/>
    </w:p>
    <w:p w14:paraId="3DF6E774" w14:textId="2FA2FA6E" w:rsidR="008D5A64" w:rsidRDefault="00000000">
      <w:pPr>
        <w:spacing w:line="440" w:lineRule="exact"/>
        <w:ind w:leftChars="771" w:left="1619"/>
        <w:rPr>
          <w:rFonts w:ascii="Times New Roman" w:eastAsia="黑体" w:hAnsi="Times New Roman" w:cs="Times New Roman"/>
          <w:sz w:val="24"/>
        </w:rPr>
      </w:pPr>
      <w:bookmarkStart w:id="176" w:name="_Toc29085_WPSOffice_Level1"/>
      <w:bookmarkStart w:id="177" w:name="_Toc25965_WPSOffice_Level1"/>
      <w:bookmarkStart w:id="178" w:name="_Toc23356_WPSOffice_Level1"/>
      <w:bookmarkStart w:id="179" w:name="_Toc4728_WPSOffice_Level1"/>
      <w:bookmarkStart w:id="180"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76"/>
      <w:bookmarkEnd w:id="177"/>
      <w:bookmarkEnd w:id="178"/>
      <w:bookmarkEnd w:id="179"/>
      <w:r w:rsidR="0008326C" w:rsidRPr="0008326C">
        <w:rPr>
          <w:rFonts w:ascii="Times New Roman" w:eastAsia="黑体" w:hAnsi="Times New Roman" w:cs="Times New Roman" w:hint="eastAsia"/>
          <w:sz w:val="24"/>
        </w:rPr>
        <w:t>工程量清单</w:t>
      </w:r>
      <w:bookmarkEnd w:id="180"/>
    </w:p>
    <w:p w14:paraId="441A331E" w14:textId="77777777" w:rsidR="008D5A64" w:rsidRDefault="00000000">
      <w:pPr>
        <w:spacing w:line="440" w:lineRule="exact"/>
        <w:ind w:leftChars="771" w:left="1619"/>
        <w:rPr>
          <w:rFonts w:ascii="Times New Roman" w:eastAsia="黑体" w:hAnsi="Times New Roman" w:cs="Times New Roman"/>
          <w:sz w:val="24"/>
        </w:rPr>
      </w:pPr>
      <w:bookmarkStart w:id="181" w:name="_Toc18964_WPSOffice_Level1"/>
      <w:bookmarkStart w:id="182" w:name="_Toc10608_WPSOffice_Level1"/>
      <w:bookmarkStart w:id="183" w:name="_Toc23744_WPSOffice_Level1"/>
      <w:bookmarkStart w:id="184" w:name="_Toc7453_WPSOffice_Level1"/>
      <w:bookmarkStart w:id="185"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81"/>
      <w:bookmarkEnd w:id="182"/>
      <w:bookmarkEnd w:id="183"/>
      <w:bookmarkEnd w:id="184"/>
      <w:r>
        <w:rPr>
          <w:rFonts w:ascii="Times New Roman" w:eastAsia="黑体" w:hAnsi="Times New Roman" w:cs="Times New Roman" w:hint="eastAsia"/>
          <w:sz w:val="24"/>
        </w:rPr>
        <w:t>供应商基本情况</w:t>
      </w:r>
      <w:bookmarkEnd w:id="185"/>
    </w:p>
    <w:p w14:paraId="61F8793C" w14:textId="3F441C4C" w:rsidR="008D5A64" w:rsidRDefault="0080174C">
      <w:pPr>
        <w:spacing w:line="440" w:lineRule="exact"/>
        <w:ind w:leftChars="771" w:left="1619"/>
        <w:rPr>
          <w:rFonts w:ascii="Times New Roman" w:eastAsia="黑体" w:hAnsi="Times New Roman" w:cs="Times New Roman"/>
          <w:sz w:val="24"/>
        </w:rPr>
      </w:pPr>
      <w:bookmarkStart w:id="186" w:name="_Toc24082_WPSOffice_Level1"/>
      <w:bookmarkStart w:id="187" w:name="_Toc31314_WPSOffice_Level1"/>
      <w:bookmarkStart w:id="188" w:name="_Toc4130_WPSOffice_Level1"/>
      <w:bookmarkStart w:id="189" w:name="_Toc12459_WPSOffice_Level1"/>
      <w:bookmarkStart w:id="190" w:name="_Toc24262_WPSOffice_Level1"/>
      <w:r>
        <w:rPr>
          <w:rFonts w:ascii="Times New Roman" w:eastAsia="黑体" w:hAnsi="Times New Roman" w:cs="Times New Roman" w:hint="eastAsia"/>
          <w:sz w:val="24"/>
        </w:rPr>
        <w:t>五</w:t>
      </w:r>
      <w:r>
        <w:rPr>
          <w:rFonts w:ascii="Times New Roman" w:eastAsia="黑体" w:hAnsi="Times New Roman" w:cs="Times New Roman"/>
          <w:sz w:val="24"/>
        </w:rPr>
        <w:t>、</w:t>
      </w:r>
      <w:bookmarkEnd w:id="186"/>
      <w:bookmarkEnd w:id="187"/>
      <w:r>
        <w:rPr>
          <w:rFonts w:ascii="Times New Roman" w:eastAsia="黑体" w:hAnsi="Times New Roman" w:cs="Times New Roman" w:hint="eastAsia"/>
          <w:sz w:val="24"/>
        </w:rPr>
        <w:t>拟委任的主要人员</w:t>
      </w:r>
      <w:bookmarkEnd w:id="188"/>
    </w:p>
    <w:p w14:paraId="7BECCFDA" w14:textId="3ED89B76" w:rsidR="00FF68A5" w:rsidRPr="00FF68A5" w:rsidRDefault="00FF68A5" w:rsidP="00FF68A5">
      <w:pPr>
        <w:spacing w:line="440" w:lineRule="exact"/>
        <w:ind w:leftChars="771" w:left="1619"/>
        <w:rPr>
          <w:rFonts w:ascii="Times New Roman" w:eastAsia="黑体" w:hAnsi="Times New Roman" w:cs="Times New Roman"/>
          <w:sz w:val="24"/>
        </w:rPr>
      </w:pPr>
      <w:r w:rsidRPr="00FF68A5">
        <w:rPr>
          <w:rFonts w:ascii="Times New Roman" w:eastAsia="黑体" w:hAnsi="Times New Roman" w:cs="Times New Roman" w:hint="eastAsia"/>
          <w:sz w:val="24"/>
        </w:rPr>
        <w:t>六、业绩情况</w:t>
      </w:r>
    </w:p>
    <w:p w14:paraId="144FD75B" w14:textId="579ADFFC" w:rsidR="008D5A64" w:rsidRDefault="00FF68A5">
      <w:pPr>
        <w:spacing w:line="440" w:lineRule="exact"/>
        <w:ind w:leftChars="771" w:left="1619"/>
        <w:rPr>
          <w:rFonts w:ascii="Times New Roman" w:eastAsia="黑体" w:hAnsi="Times New Roman" w:cs="Times New Roman"/>
          <w:sz w:val="24"/>
        </w:rPr>
      </w:pPr>
      <w:bookmarkStart w:id="191" w:name="_Toc27403_WPSOffice_Level1"/>
      <w:bookmarkStart w:id="192" w:name="_Toc30273_WPSOffice_Level1"/>
      <w:bookmarkStart w:id="193" w:name="_Toc32648_WPSOffice_Level1"/>
      <w:bookmarkStart w:id="194" w:name="_Toc25804_WPSOffice_Level1"/>
      <w:bookmarkStart w:id="195" w:name="_Toc4968_WPSOffice_Level1"/>
      <w:bookmarkEnd w:id="189"/>
      <w:bookmarkEnd w:id="190"/>
      <w:r>
        <w:rPr>
          <w:rFonts w:ascii="Times New Roman" w:eastAsia="黑体" w:hAnsi="Times New Roman" w:cs="Times New Roman" w:hint="eastAsia"/>
          <w:sz w:val="24"/>
        </w:rPr>
        <w:t>七</w:t>
      </w:r>
      <w:r w:rsidR="0080174C">
        <w:rPr>
          <w:rFonts w:ascii="Times New Roman" w:eastAsia="黑体" w:hAnsi="Times New Roman" w:cs="Times New Roman"/>
          <w:sz w:val="24"/>
        </w:rPr>
        <w:t>、</w:t>
      </w:r>
      <w:bookmarkEnd w:id="191"/>
      <w:bookmarkEnd w:id="192"/>
      <w:bookmarkEnd w:id="193"/>
      <w:bookmarkEnd w:id="194"/>
      <w:r w:rsidR="0080174C">
        <w:rPr>
          <w:rFonts w:ascii="Times New Roman" w:eastAsia="黑体" w:hAnsi="Times New Roman" w:cs="Times New Roman" w:hint="eastAsia"/>
          <w:sz w:val="24"/>
        </w:rPr>
        <w:t>信誉情况</w:t>
      </w:r>
      <w:bookmarkEnd w:id="195"/>
    </w:p>
    <w:p w14:paraId="1E139168" w14:textId="268AEF56" w:rsidR="00F557A0" w:rsidRPr="00F557A0" w:rsidRDefault="00F557A0" w:rsidP="00F557A0">
      <w:pPr>
        <w:spacing w:line="440" w:lineRule="exact"/>
        <w:ind w:leftChars="771" w:left="1619"/>
        <w:rPr>
          <w:rFonts w:ascii="Times New Roman" w:eastAsia="黑体" w:hAnsi="Times New Roman" w:cs="Times New Roman"/>
          <w:sz w:val="24"/>
        </w:rPr>
      </w:pPr>
      <w:r w:rsidRPr="00337081">
        <w:rPr>
          <w:rFonts w:ascii="Times New Roman" w:eastAsia="黑体" w:hAnsi="Times New Roman" w:cs="Times New Roman" w:hint="eastAsia"/>
          <w:sz w:val="24"/>
        </w:rPr>
        <w:t>八、施工组织设计</w:t>
      </w:r>
    </w:p>
    <w:p w14:paraId="2882B639" w14:textId="1A6E203C" w:rsidR="008D5A64" w:rsidRDefault="00F557A0">
      <w:pPr>
        <w:spacing w:line="440" w:lineRule="exact"/>
        <w:ind w:leftChars="771" w:left="1619"/>
        <w:rPr>
          <w:rFonts w:ascii="Times New Roman" w:eastAsia="黑体" w:hAnsi="Times New Roman" w:cs="Times New Roman"/>
          <w:sz w:val="24"/>
        </w:rPr>
      </w:pPr>
      <w:bookmarkStart w:id="196" w:name="_Toc4051_WPSOffice_Level1"/>
      <w:bookmarkStart w:id="197" w:name="_Toc30234_WPSOffice_Level1"/>
      <w:bookmarkStart w:id="198" w:name="_Toc32152_WPSOffice_Level1"/>
      <w:bookmarkStart w:id="199" w:name="_Toc23147_WPSOffice_Level1"/>
      <w:bookmarkStart w:id="200" w:name="_Toc22085_WPSOffice_Level1"/>
      <w:r>
        <w:rPr>
          <w:rFonts w:ascii="Times New Roman" w:eastAsia="黑体" w:hAnsi="Times New Roman" w:cs="Times New Roman" w:hint="eastAsia"/>
          <w:sz w:val="24"/>
        </w:rPr>
        <w:t>九</w:t>
      </w:r>
      <w:r w:rsidR="0080174C">
        <w:rPr>
          <w:rFonts w:ascii="Times New Roman" w:eastAsia="黑体" w:hAnsi="Times New Roman" w:cs="Times New Roman"/>
          <w:sz w:val="24"/>
        </w:rPr>
        <w:t>、</w:t>
      </w:r>
      <w:bookmarkStart w:id="201" w:name="_Toc5885_WPSOffice_Level1"/>
      <w:bookmarkStart w:id="202" w:name="_Toc7764_WPSOffice_Level1"/>
      <w:bookmarkStart w:id="203" w:name="_Toc16988_WPSOffice_Level1"/>
      <w:bookmarkEnd w:id="196"/>
      <w:bookmarkEnd w:id="197"/>
      <w:bookmarkEnd w:id="198"/>
      <w:bookmarkEnd w:id="199"/>
      <w:bookmarkEnd w:id="200"/>
      <w:r w:rsidR="0080174C">
        <w:rPr>
          <w:rFonts w:ascii="Times New Roman" w:eastAsia="黑体" w:hAnsi="Times New Roman" w:cs="Times New Roman" w:hint="eastAsia"/>
          <w:sz w:val="24"/>
        </w:rPr>
        <w:t>其他材料</w:t>
      </w:r>
      <w:bookmarkEnd w:id="170"/>
      <w:bookmarkEnd w:id="201"/>
      <w:bookmarkEnd w:id="202"/>
      <w:bookmarkEnd w:id="203"/>
    </w:p>
    <w:p w14:paraId="39955FC8" w14:textId="77777777" w:rsidR="008D5A64" w:rsidRDefault="008D5A64">
      <w:pPr>
        <w:spacing w:line="440" w:lineRule="exact"/>
        <w:ind w:leftChars="771" w:left="1619"/>
        <w:rPr>
          <w:rFonts w:ascii="Times New Roman" w:eastAsia="黑体" w:hAnsi="Times New Roman" w:cs="Times New Roman"/>
          <w:sz w:val="24"/>
        </w:rPr>
      </w:pPr>
    </w:p>
    <w:p w14:paraId="3288428A" w14:textId="77777777" w:rsidR="008D5A64" w:rsidRDefault="008D5A64">
      <w:pPr>
        <w:spacing w:line="440" w:lineRule="exact"/>
        <w:ind w:leftChars="771" w:left="1619"/>
        <w:rPr>
          <w:rFonts w:ascii="Times New Roman" w:eastAsia="黑体" w:hAnsi="Times New Roman" w:cs="Times New Roman"/>
          <w:sz w:val="24"/>
        </w:rPr>
      </w:pPr>
    </w:p>
    <w:p w14:paraId="306D7B87"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04" w:name="_Toc25394_WPSOffice_Level1"/>
      <w:bookmarkStart w:id="205" w:name="_Toc1687_WPSOffice_Level1"/>
      <w:bookmarkStart w:id="206" w:name="_Toc18312_WPSOffice_Level1"/>
      <w:bookmarkStart w:id="207" w:name="_Toc30031_WPSOffice_Level1"/>
      <w:bookmarkStart w:id="208" w:name="_Toc28708_WPSOffice_Level1"/>
      <w:bookmarkStart w:id="209" w:name="_Toc2765_WPSOffice_Level1"/>
      <w:r>
        <w:rPr>
          <w:rFonts w:ascii="Times New Roman" w:eastAsia="黑体" w:hAnsi="Times New Roman" w:cs="Times New Roman"/>
          <w:sz w:val="28"/>
          <w:szCs w:val="28"/>
        </w:rPr>
        <w:lastRenderedPageBreak/>
        <w:t>一、报价函</w:t>
      </w:r>
      <w:bookmarkEnd w:id="204"/>
      <w:bookmarkEnd w:id="205"/>
      <w:bookmarkEnd w:id="206"/>
      <w:bookmarkEnd w:id="207"/>
      <w:bookmarkEnd w:id="208"/>
      <w:bookmarkEnd w:id="209"/>
    </w:p>
    <w:p w14:paraId="7328CA4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14:paraId="7EE3DBC7" w14:textId="69BAC1F9"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Pr>
          <w:rFonts w:ascii="Times New Roman" w:hAnsi="Times New Roman" w:cs="Times New Roman"/>
          <w:sz w:val="24"/>
        </w:rPr>
        <w:t>__</w:t>
      </w:r>
      <w:r>
        <w:rPr>
          <w:rFonts w:ascii="Times New Roman" w:hAnsi="Times New Roman" w:cs="Times New Roman"/>
          <w:sz w:val="24"/>
        </w:rPr>
        <w:t>号至第</w:t>
      </w:r>
      <w:r>
        <w:rPr>
          <w:rFonts w:ascii="Times New Roman" w:hAnsi="Times New Roman" w:cs="Times New Roman"/>
          <w:sz w:val="24"/>
        </w:rPr>
        <w:t>__</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w:t>
      </w:r>
      <w:r w:rsidR="0008326C" w:rsidRPr="0008326C">
        <w:rPr>
          <w:rFonts w:ascii="Times New Roman" w:hAnsi="Times New Roman" w:cs="Times New Roman" w:hint="eastAsia"/>
          <w:sz w:val="24"/>
        </w:rPr>
        <w:t>在考察工程现场后，</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的总报价，</w:t>
      </w:r>
      <w:r w:rsidR="0008326C" w:rsidRPr="0008326C">
        <w:rPr>
          <w:rFonts w:ascii="Times New Roman" w:hAnsi="Times New Roman" w:cs="Times New Roman" w:hint="eastAsia"/>
          <w:sz w:val="24"/>
        </w:rPr>
        <w:t>其中，增值税税率</w:t>
      </w:r>
      <w:r w:rsidR="0008326C" w:rsidRPr="0008326C">
        <w:rPr>
          <w:rFonts w:ascii="Times New Roman" w:hAnsi="Times New Roman" w:cs="Times New Roman" w:hint="eastAsia"/>
          <w:sz w:val="24"/>
        </w:rPr>
        <w:t xml:space="preserve">       </w:t>
      </w:r>
      <w:r w:rsidR="0008326C" w:rsidRPr="0008326C">
        <w:rPr>
          <w:rFonts w:ascii="Times New Roman" w:hAnsi="Times New Roman" w:cs="Times New Roman" w:hint="eastAsia"/>
          <w:sz w:val="24"/>
        </w:rPr>
        <w:t>，工期</w:t>
      </w:r>
      <w:r w:rsidR="0008326C" w:rsidRPr="0008326C">
        <w:rPr>
          <w:rFonts w:ascii="Times New Roman" w:hAnsi="Times New Roman" w:cs="Times New Roman" w:hint="eastAsia"/>
          <w:sz w:val="24"/>
        </w:rPr>
        <w:t xml:space="preserve">          </w:t>
      </w:r>
      <w:r w:rsidR="0008326C">
        <w:rPr>
          <w:rFonts w:ascii="Times New Roman" w:hAnsi="Times New Roman" w:cs="Times New Roman" w:hint="eastAsia"/>
          <w:sz w:val="24"/>
        </w:rPr>
        <w:t>，</w:t>
      </w:r>
      <w:r>
        <w:rPr>
          <w:rFonts w:ascii="Times New Roman" w:hAnsi="Times New Roman" w:cs="Times New Roman"/>
          <w:sz w:val="24"/>
        </w:rPr>
        <w:t>按合同约定实施和完成</w:t>
      </w:r>
      <w:r w:rsidR="0008326C" w:rsidRPr="0008326C">
        <w:rPr>
          <w:rFonts w:ascii="Times New Roman" w:hAnsi="Times New Roman" w:cs="Times New Roman" w:hint="eastAsia"/>
          <w:sz w:val="24"/>
        </w:rPr>
        <w:t>承包工程，修补工程中的任何缺陷，工程</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，安全目标达到</w:t>
      </w:r>
      <w:r>
        <w:rPr>
          <w:rFonts w:ascii="Times New Roman" w:hAnsi="Times New Roman" w:cs="Times New Roman"/>
          <w:sz w:val="24"/>
          <w:u w:val="single"/>
        </w:rPr>
        <w:t xml:space="preserve">     </w:t>
      </w:r>
      <w:r>
        <w:rPr>
          <w:rFonts w:ascii="Times New Roman" w:hAnsi="Times New Roman" w:cs="Times New Roman"/>
          <w:sz w:val="24"/>
        </w:rPr>
        <w:t>。</w:t>
      </w:r>
    </w:p>
    <w:p w14:paraId="06735C1B"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12A12033" w14:textId="0DDF571E"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72584C">
        <w:rPr>
          <w:rFonts w:ascii="Times New Roman" w:hAnsi="Times New Roman" w:cs="Times New Roman"/>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72584C">
        <w:rPr>
          <w:rFonts w:ascii="Times New Roman" w:hAnsi="Times New Roman" w:cs="Times New Roman"/>
          <w:sz w:val="24"/>
          <w:u w:val="single"/>
        </w:rPr>
        <w:t>/</w:t>
      </w:r>
      <w:r>
        <w:rPr>
          <w:rFonts w:ascii="Times New Roman" w:hAnsi="Times New Roman" w:cs="Times New Roman"/>
          <w:sz w:val="24"/>
        </w:rPr>
        <w:t xml:space="preserve"> )</w:t>
      </w:r>
      <w:r>
        <w:rPr>
          <w:rFonts w:ascii="Times New Roman" w:hAnsi="Times New Roman" w:cs="Times New Roman"/>
          <w:sz w:val="24"/>
        </w:rPr>
        <w:t>。</w:t>
      </w:r>
    </w:p>
    <w:p w14:paraId="4A5CF455"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6B16365F"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4E30BE04" w14:textId="5C589706"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r w:rsidR="0072584C">
        <w:rPr>
          <w:rFonts w:ascii="Times New Roman" w:hAnsi="Times New Roman" w:cs="Times New Roman" w:hint="eastAsia"/>
          <w:sz w:val="24"/>
        </w:rPr>
        <w:t>（如有）</w:t>
      </w:r>
      <w:r>
        <w:rPr>
          <w:rFonts w:ascii="Times New Roman" w:hAnsi="Times New Roman" w:cs="Times New Roman"/>
          <w:sz w:val="24"/>
        </w:rPr>
        <w:t>。</w:t>
      </w:r>
    </w:p>
    <w:p w14:paraId="3EF681AF" w14:textId="3CB05DB3"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w:t>
      </w:r>
      <w:r w:rsidR="0008326C">
        <w:rPr>
          <w:rFonts w:ascii="Times New Roman" w:hAnsi="Times New Roman" w:cs="Times New Roman" w:hint="eastAsia"/>
          <w:sz w:val="24"/>
        </w:rPr>
        <w:t>并移交</w:t>
      </w:r>
      <w:r>
        <w:rPr>
          <w:rFonts w:ascii="Times New Roman" w:hAnsi="Times New Roman" w:cs="Times New Roman"/>
          <w:sz w:val="24"/>
        </w:rPr>
        <w:t>全部</w:t>
      </w:r>
      <w:r w:rsidR="0008326C">
        <w:rPr>
          <w:rFonts w:ascii="Times New Roman" w:hAnsi="Times New Roman" w:cs="Times New Roman"/>
          <w:sz w:val="24"/>
        </w:rPr>
        <w:t>合同工程</w:t>
      </w:r>
      <w:r>
        <w:rPr>
          <w:rFonts w:ascii="Times New Roman" w:hAnsi="Times New Roman" w:cs="Times New Roman"/>
          <w:sz w:val="24"/>
        </w:rPr>
        <w:t>。</w:t>
      </w:r>
    </w:p>
    <w:p w14:paraId="11D9F570"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71A97B83"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0DF448C7"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6F98BB41"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8.____________</w:t>
      </w:r>
      <w:r>
        <w:rPr>
          <w:rFonts w:ascii="Times New Roman" w:hAnsi="Times New Roman" w:cs="Times New Roman"/>
          <w:sz w:val="24"/>
        </w:rPr>
        <w:t>。</w:t>
      </w:r>
    </w:p>
    <w:p w14:paraId="515498F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57CE20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2F7ACB1"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42A8B1BB"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5CB72BF2"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7A1DDB0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66685589" w14:textId="77777777" w:rsidR="008D5A64"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4BA65963" w14:textId="77777777" w:rsidR="008D5A64" w:rsidRDefault="00000000">
      <w:pPr>
        <w:rPr>
          <w:rFonts w:ascii="Times New Roman" w:hAnsi="Times New Roman" w:cs="Times New Roman"/>
          <w:sz w:val="24"/>
        </w:rPr>
      </w:pPr>
      <w:r>
        <w:rPr>
          <w:rFonts w:ascii="Times New Roman" w:hAnsi="Times New Roman" w:cs="Times New Roman"/>
          <w:sz w:val="24"/>
        </w:rPr>
        <w:br w:type="page"/>
      </w:r>
    </w:p>
    <w:p w14:paraId="47C00507" w14:textId="77777777" w:rsidR="008D5A64" w:rsidRDefault="008D5A64">
      <w:pPr>
        <w:spacing w:line="440" w:lineRule="exact"/>
        <w:jc w:val="center"/>
        <w:rPr>
          <w:rFonts w:ascii="Times New Roman" w:eastAsia="黑体" w:hAnsi="Times New Roman" w:cs="Times New Roman"/>
          <w:sz w:val="20"/>
          <w:szCs w:val="20"/>
        </w:rPr>
      </w:pPr>
    </w:p>
    <w:p w14:paraId="2C8DC41F" w14:textId="77777777" w:rsidR="008D5A64" w:rsidRDefault="00000000">
      <w:pPr>
        <w:spacing w:line="440" w:lineRule="exact"/>
        <w:jc w:val="center"/>
        <w:rPr>
          <w:rFonts w:ascii="Times New Roman" w:eastAsia="黑体" w:hAnsi="Times New Roman" w:cs="Times New Roman"/>
          <w:sz w:val="28"/>
          <w:szCs w:val="28"/>
        </w:rPr>
      </w:pPr>
      <w:bookmarkStart w:id="210" w:name="_Toc18668_WPSOffice_Level1"/>
      <w:bookmarkStart w:id="211" w:name="_Toc8695_WPSOffice_Level1"/>
      <w:bookmarkStart w:id="212" w:name="_Toc10475_WPSOffice_Level1"/>
      <w:bookmarkStart w:id="213" w:name="_Toc32350_WPSOffice_Level1"/>
      <w:bookmarkStart w:id="214" w:name="_Toc16271_WPSOffice_Level1"/>
      <w:bookmarkStart w:id="215" w:name="_Toc14563_WPSOffice_Level1"/>
      <w:r>
        <w:rPr>
          <w:rFonts w:ascii="Times New Roman" w:eastAsia="黑体" w:hAnsi="Times New Roman" w:cs="Times New Roman"/>
          <w:sz w:val="28"/>
          <w:szCs w:val="28"/>
        </w:rPr>
        <w:t>二、法定代表人身份证明及授权委托书</w:t>
      </w:r>
      <w:bookmarkEnd w:id="210"/>
      <w:bookmarkEnd w:id="211"/>
      <w:bookmarkEnd w:id="212"/>
      <w:bookmarkEnd w:id="213"/>
      <w:bookmarkEnd w:id="214"/>
      <w:bookmarkEnd w:id="215"/>
    </w:p>
    <w:p w14:paraId="55A9A649" w14:textId="77777777" w:rsidR="008D5A64" w:rsidRDefault="008D5A64">
      <w:pPr>
        <w:spacing w:line="440" w:lineRule="exact"/>
        <w:rPr>
          <w:rFonts w:ascii="Times New Roman" w:hAnsi="Times New Roman" w:cs="Times New Roman"/>
          <w:sz w:val="20"/>
          <w:szCs w:val="20"/>
        </w:rPr>
      </w:pPr>
    </w:p>
    <w:p w14:paraId="685D343B" w14:textId="77777777" w:rsidR="008D5A64" w:rsidRDefault="00000000">
      <w:pPr>
        <w:spacing w:line="440" w:lineRule="exact"/>
        <w:jc w:val="center"/>
        <w:rPr>
          <w:rFonts w:ascii="Times New Roman" w:hAnsi="Times New Roman" w:cs="Times New Roman"/>
          <w:sz w:val="28"/>
          <w:szCs w:val="28"/>
        </w:rPr>
      </w:pPr>
      <w:bookmarkStart w:id="216" w:name="_Toc5153_WPSOffice_Level2"/>
      <w:bookmarkStart w:id="217"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16"/>
      <w:bookmarkEnd w:id="217"/>
    </w:p>
    <w:p w14:paraId="5AA9A2FC" w14:textId="77777777" w:rsidR="008D5A64" w:rsidRDefault="008D5A64">
      <w:pPr>
        <w:spacing w:line="440" w:lineRule="exact"/>
        <w:rPr>
          <w:rFonts w:ascii="Times New Roman" w:hAnsi="Times New Roman" w:cs="Times New Roman"/>
          <w:sz w:val="20"/>
          <w:szCs w:val="20"/>
        </w:rPr>
      </w:pPr>
    </w:p>
    <w:p w14:paraId="38DE787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49BF20D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445B2B1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78904B5F"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52A862B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20DED86D"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202182F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40A96457"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3D7B430F" w14:textId="77777777" w:rsidR="008D5A64" w:rsidRDefault="008D5A64">
      <w:pPr>
        <w:spacing w:line="440" w:lineRule="exact"/>
        <w:ind w:firstLineChars="200" w:firstLine="480"/>
        <w:rPr>
          <w:rFonts w:ascii="Times New Roman" w:hAnsi="Times New Roman" w:cs="Times New Roman"/>
          <w:sz w:val="24"/>
        </w:rPr>
      </w:pPr>
    </w:p>
    <w:p w14:paraId="3CC86E0A"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70325C6F" w14:textId="77777777" w:rsidR="008D5A64" w:rsidRDefault="008D5A64">
      <w:pPr>
        <w:spacing w:line="440" w:lineRule="exact"/>
        <w:rPr>
          <w:rFonts w:ascii="Times New Roman" w:hAnsi="Times New Roman" w:cs="Times New Roman"/>
          <w:sz w:val="24"/>
        </w:rPr>
      </w:pPr>
    </w:p>
    <w:p w14:paraId="5710F041" w14:textId="77777777" w:rsidR="008D5A64" w:rsidRDefault="008D5A64">
      <w:pPr>
        <w:spacing w:line="440" w:lineRule="exact"/>
        <w:rPr>
          <w:rFonts w:ascii="Times New Roman" w:hAnsi="Times New Roman" w:cs="Times New Roman"/>
          <w:sz w:val="24"/>
        </w:rPr>
      </w:pPr>
    </w:p>
    <w:p w14:paraId="3FDDD70A"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C8F63EA"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63F8D435" w14:textId="77777777" w:rsidR="008D5A64" w:rsidRDefault="008D5A64">
      <w:pPr>
        <w:topLinePunct/>
        <w:spacing w:line="440" w:lineRule="exact"/>
        <w:rPr>
          <w:rFonts w:ascii="Times New Roman" w:eastAsia="黑体" w:hAnsi="Times New Roman" w:cs="Times New Roman"/>
          <w:sz w:val="24"/>
        </w:rPr>
      </w:pPr>
    </w:p>
    <w:p w14:paraId="5BF1EB0A" w14:textId="77777777" w:rsidR="008D5A64" w:rsidRDefault="008D5A64">
      <w:pPr>
        <w:topLinePunct/>
        <w:spacing w:line="440" w:lineRule="exact"/>
        <w:rPr>
          <w:rFonts w:ascii="Times New Roman" w:eastAsia="黑体" w:hAnsi="Times New Roman" w:cs="Times New Roman"/>
          <w:sz w:val="24"/>
        </w:rPr>
      </w:pPr>
    </w:p>
    <w:p w14:paraId="6AD2CD26" w14:textId="77777777" w:rsidR="008D5A64" w:rsidRDefault="008D5A64">
      <w:pPr>
        <w:topLinePunct/>
        <w:spacing w:line="440" w:lineRule="exact"/>
        <w:rPr>
          <w:rFonts w:ascii="Times New Roman" w:eastAsia="黑体" w:hAnsi="Times New Roman" w:cs="Times New Roman"/>
          <w:sz w:val="24"/>
        </w:rPr>
      </w:pPr>
    </w:p>
    <w:p w14:paraId="341527F0" w14:textId="77777777" w:rsidR="008D5A64" w:rsidRDefault="008D5A64">
      <w:pPr>
        <w:topLinePunct/>
        <w:spacing w:line="440" w:lineRule="exact"/>
        <w:rPr>
          <w:rFonts w:ascii="Times New Roman" w:eastAsia="黑体" w:hAnsi="Times New Roman" w:cs="Times New Roman"/>
          <w:sz w:val="24"/>
        </w:rPr>
      </w:pPr>
    </w:p>
    <w:p w14:paraId="2AA9E2DA" w14:textId="77777777" w:rsidR="008D5A64" w:rsidRDefault="008D5A64">
      <w:pPr>
        <w:topLinePunct/>
        <w:spacing w:line="440" w:lineRule="exact"/>
        <w:rPr>
          <w:rFonts w:ascii="Times New Roman" w:eastAsia="黑体" w:hAnsi="Times New Roman" w:cs="Times New Roman"/>
          <w:sz w:val="24"/>
        </w:rPr>
      </w:pPr>
    </w:p>
    <w:p w14:paraId="527095AB" w14:textId="77777777" w:rsidR="008D5A64" w:rsidRDefault="008D5A64">
      <w:pPr>
        <w:topLinePunct/>
        <w:spacing w:line="440" w:lineRule="exact"/>
        <w:ind w:left="315" w:hangingChars="150" w:hanging="315"/>
        <w:rPr>
          <w:rFonts w:ascii="Times New Roman" w:eastAsia="黑体" w:hAnsi="Times New Roman" w:cs="Times New Roman"/>
          <w:szCs w:val="21"/>
        </w:rPr>
      </w:pPr>
    </w:p>
    <w:p w14:paraId="442A9E1B" w14:textId="77777777" w:rsidR="008D5A64" w:rsidRDefault="008D5A64">
      <w:pPr>
        <w:topLinePunct/>
        <w:spacing w:line="440" w:lineRule="exact"/>
        <w:ind w:left="315" w:hangingChars="150" w:hanging="315"/>
        <w:rPr>
          <w:rFonts w:ascii="Times New Roman" w:eastAsia="黑体" w:hAnsi="Times New Roman" w:cs="Times New Roman"/>
          <w:bCs/>
          <w:szCs w:val="21"/>
        </w:rPr>
      </w:pPr>
    </w:p>
    <w:p w14:paraId="32005B9C"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18" w:name="_Toc12035_WPSOffice_Level2"/>
      <w:bookmarkStart w:id="219"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18"/>
      <w:bookmarkEnd w:id="219"/>
    </w:p>
    <w:p w14:paraId="52C7356E" w14:textId="77777777" w:rsidR="008D5A64" w:rsidRDefault="008D5A64">
      <w:pPr>
        <w:spacing w:line="440" w:lineRule="exact"/>
        <w:rPr>
          <w:rFonts w:ascii="Times New Roman" w:eastAsia="黑体" w:hAnsi="Times New Roman" w:cs="Times New Roman"/>
          <w:sz w:val="24"/>
        </w:rPr>
      </w:pPr>
    </w:p>
    <w:p w14:paraId="3F599AEC" w14:textId="77777777" w:rsidR="008D5A64"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6B992107"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6C950CD1"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2D1990C2"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48D32C6E" w14:textId="77777777" w:rsidR="008D5A64" w:rsidRDefault="008D5A64">
      <w:pPr>
        <w:spacing w:line="440" w:lineRule="exact"/>
        <w:ind w:firstLineChars="200" w:firstLine="480"/>
        <w:rPr>
          <w:rFonts w:ascii="Times New Roman" w:hAnsi="Times New Roman" w:cs="Times New Roman"/>
          <w:sz w:val="24"/>
        </w:rPr>
      </w:pPr>
    </w:p>
    <w:p w14:paraId="685C5C83" w14:textId="77777777" w:rsidR="008D5A64" w:rsidRDefault="008D5A64">
      <w:pPr>
        <w:spacing w:line="440" w:lineRule="exact"/>
        <w:rPr>
          <w:rFonts w:ascii="Times New Roman" w:hAnsi="Times New Roman" w:cs="Times New Roman"/>
          <w:sz w:val="24"/>
        </w:rPr>
      </w:pPr>
    </w:p>
    <w:p w14:paraId="3A5604A7"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0FD4633" w14:textId="77777777" w:rsidR="008D5A64" w:rsidRDefault="008D5A64">
      <w:pPr>
        <w:spacing w:line="440" w:lineRule="exact"/>
        <w:rPr>
          <w:rFonts w:ascii="Times New Roman" w:hAnsi="Times New Roman" w:cs="Times New Roman"/>
          <w:sz w:val="24"/>
        </w:rPr>
      </w:pPr>
    </w:p>
    <w:p w14:paraId="5F7AC999"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494DFD5" w14:textId="77777777" w:rsidR="008D5A64" w:rsidRDefault="008D5A64">
      <w:pPr>
        <w:spacing w:line="440" w:lineRule="exact"/>
        <w:rPr>
          <w:rFonts w:ascii="Times New Roman" w:hAnsi="Times New Roman" w:cs="Times New Roman"/>
          <w:sz w:val="24"/>
        </w:rPr>
      </w:pPr>
    </w:p>
    <w:p w14:paraId="5E5B9B69"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7B65EB59" w14:textId="77777777" w:rsidR="008D5A64" w:rsidRDefault="008D5A64">
      <w:pPr>
        <w:spacing w:line="440" w:lineRule="exact"/>
        <w:rPr>
          <w:rFonts w:ascii="Times New Roman" w:hAnsi="Times New Roman" w:cs="Times New Roman"/>
          <w:sz w:val="24"/>
        </w:rPr>
      </w:pPr>
    </w:p>
    <w:p w14:paraId="1002BE3B"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54488B83" w14:textId="77777777" w:rsidR="008D5A64" w:rsidRDefault="008D5A64">
      <w:pPr>
        <w:spacing w:line="440" w:lineRule="exact"/>
        <w:rPr>
          <w:rFonts w:ascii="Times New Roman" w:hAnsi="Times New Roman" w:cs="Times New Roman"/>
          <w:sz w:val="24"/>
        </w:rPr>
      </w:pPr>
    </w:p>
    <w:p w14:paraId="7E1D15A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3CD390B0" w14:textId="77777777" w:rsidR="008D5A64" w:rsidRDefault="008D5A64">
      <w:pPr>
        <w:spacing w:line="440" w:lineRule="exact"/>
        <w:rPr>
          <w:rFonts w:ascii="Times New Roman" w:hAnsi="Times New Roman" w:cs="Times New Roman"/>
          <w:sz w:val="24"/>
        </w:rPr>
      </w:pPr>
    </w:p>
    <w:p w14:paraId="1B6289A1" w14:textId="77777777" w:rsidR="008D5A64" w:rsidRDefault="008D5A64">
      <w:pPr>
        <w:spacing w:line="440" w:lineRule="exact"/>
        <w:rPr>
          <w:rFonts w:ascii="Times New Roman" w:hAnsi="Times New Roman" w:cs="Times New Roman"/>
          <w:sz w:val="24"/>
        </w:rPr>
      </w:pPr>
    </w:p>
    <w:p w14:paraId="2E46A93A" w14:textId="77777777" w:rsidR="008D5A64"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7D6D156" w14:textId="77777777" w:rsidR="008D5A64"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3729C415" w14:textId="77777777" w:rsidR="008D5A64" w:rsidRDefault="008D5A64">
      <w:pPr>
        <w:spacing w:line="360" w:lineRule="exact"/>
        <w:ind w:left="360" w:hangingChars="200" w:hanging="360"/>
        <w:rPr>
          <w:rFonts w:ascii="Times New Roman" w:eastAsia="黑体" w:hAnsi="Times New Roman" w:cs="Times New Roman"/>
          <w:sz w:val="18"/>
          <w:szCs w:val="18"/>
        </w:rPr>
      </w:pPr>
    </w:p>
    <w:p w14:paraId="58542C6C" w14:textId="77777777" w:rsidR="008D5A64"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039206C" w14:textId="5507799D" w:rsidR="008D5A64" w:rsidRDefault="00000000">
      <w:pPr>
        <w:spacing w:line="440" w:lineRule="exact"/>
        <w:jc w:val="center"/>
        <w:rPr>
          <w:rFonts w:ascii="Times New Roman" w:eastAsia="黑体" w:hAnsi="Times New Roman" w:cs="Times New Roman"/>
          <w:sz w:val="28"/>
          <w:szCs w:val="28"/>
        </w:rPr>
      </w:pPr>
      <w:bookmarkStart w:id="220" w:name="_Toc24530_WPSOffice_Level1"/>
      <w:bookmarkStart w:id="221" w:name="_Toc24567_WPSOffice_Level1"/>
      <w:bookmarkStart w:id="222" w:name="_Toc32085_WPSOffice_Level1"/>
      <w:bookmarkStart w:id="223" w:name="_Toc15186_WPSOffice_Level1"/>
      <w:bookmarkStart w:id="224" w:name="_Toc31532_WPSOffice_Level1"/>
      <w:bookmarkStart w:id="225"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20"/>
      <w:bookmarkEnd w:id="221"/>
      <w:bookmarkEnd w:id="222"/>
      <w:bookmarkEnd w:id="223"/>
      <w:r w:rsidR="0008326C">
        <w:rPr>
          <w:rFonts w:ascii="Times New Roman" w:eastAsia="黑体" w:hAnsi="Times New Roman" w:cs="Times New Roman" w:hint="eastAsia"/>
          <w:sz w:val="28"/>
          <w:szCs w:val="28"/>
        </w:rPr>
        <w:t>工程量</w:t>
      </w:r>
      <w:r>
        <w:rPr>
          <w:rFonts w:ascii="Times New Roman" w:eastAsia="黑体" w:hAnsi="Times New Roman" w:cs="Times New Roman" w:hint="eastAsia"/>
          <w:sz w:val="28"/>
          <w:szCs w:val="28"/>
        </w:rPr>
        <w:t>清单</w:t>
      </w:r>
      <w:bookmarkEnd w:id="224"/>
      <w:bookmarkEnd w:id="225"/>
    </w:p>
    <w:p w14:paraId="1A9DAC5F" w14:textId="77777777" w:rsidR="008D5A64" w:rsidRDefault="008D5A64">
      <w:pPr>
        <w:spacing w:line="440" w:lineRule="exact"/>
        <w:rPr>
          <w:rFonts w:ascii="Times New Roman" w:eastAsia="黑体" w:hAnsi="Times New Roman" w:cs="Times New Roman"/>
          <w:sz w:val="24"/>
        </w:rPr>
      </w:pPr>
    </w:p>
    <w:p w14:paraId="2DEA89E3" w14:textId="77777777" w:rsidR="008D5A64" w:rsidRDefault="008D5A64">
      <w:pPr>
        <w:spacing w:line="440" w:lineRule="exact"/>
        <w:ind w:firstLineChars="200" w:firstLine="480"/>
        <w:rPr>
          <w:rFonts w:ascii="Times New Roman" w:eastAsia="黑体" w:hAnsi="Times New Roman" w:cs="Times New Roman"/>
          <w:sz w:val="24"/>
        </w:rPr>
      </w:pPr>
    </w:p>
    <w:p w14:paraId="19B886FC" w14:textId="77777777" w:rsidR="008D5A64" w:rsidRDefault="008D5A64">
      <w:pPr>
        <w:spacing w:line="440" w:lineRule="exact"/>
        <w:ind w:firstLineChars="200" w:firstLine="480"/>
        <w:rPr>
          <w:rFonts w:ascii="Times New Roman" w:eastAsia="黑体" w:hAnsi="Times New Roman" w:cs="Times New Roman"/>
          <w:sz w:val="24"/>
        </w:rPr>
      </w:pPr>
    </w:p>
    <w:p w14:paraId="571F29E4" w14:textId="77777777" w:rsidR="008D5A64" w:rsidRDefault="008D5A64">
      <w:pPr>
        <w:spacing w:line="440" w:lineRule="exact"/>
        <w:rPr>
          <w:rFonts w:ascii="Times New Roman" w:eastAsia="黑体" w:hAnsi="Times New Roman" w:cs="Times New Roman"/>
          <w:sz w:val="24"/>
        </w:rPr>
        <w:sectPr w:rsidR="008D5A64">
          <w:footerReference w:type="default" r:id="rId11"/>
          <w:footnotePr>
            <w:numFmt w:val="decimalEnclosedCircleChinese"/>
          </w:footnotePr>
          <w:pgSz w:w="11906" w:h="16838"/>
          <w:pgMar w:top="1440" w:right="1797" w:bottom="1440" w:left="1797" w:header="851" w:footer="992" w:gutter="0"/>
          <w:cols w:space="720"/>
          <w:docGrid w:type="linesAndChars" w:linePitch="312"/>
        </w:sectPr>
      </w:pPr>
    </w:p>
    <w:p w14:paraId="61970072" w14:textId="77777777" w:rsidR="008D5A64" w:rsidRDefault="00000000">
      <w:pPr>
        <w:topLinePunct/>
        <w:spacing w:line="440" w:lineRule="exact"/>
        <w:jc w:val="center"/>
        <w:rPr>
          <w:rFonts w:ascii="Times New Roman" w:eastAsia="黑体" w:hAnsi="Times New Roman" w:cs="Times New Roman"/>
          <w:sz w:val="28"/>
          <w:szCs w:val="28"/>
        </w:rPr>
      </w:pPr>
      <w:bookmarkStart w:id="226" w:name="_Toc7738_WPSOffice_Level1"/>
      <w:bookmarkStart w:id="227" w:name="_Toc23545_WPSOffice_Level1"/>
      <w:bookmarkStart w:id="228" w:name="_Toc26477_WPSOffice_Level1"/>
      <w:bookmarkStart w:id="229" w:name="_Toc31445_WPSOffice_Level1"/>
      <w:bookmarkStart w:id="230" w:name="_Toc10436_WPSOffice_Level1"/>
      <w:bookmarkStart w:id="231" w:name="_Toc597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32" w:name="_Toc2807_WPSOffice_Level2"/>
      <w:bookmarkStart w:id="233" w:name="_Toc27600_WPSOffice_Level2"/>
      <w:r>
        <w:rPr>
          <w:rFonts w:ascii="Times New Roman" w:eastAsia="黑体" w:hAnsi="Times New Roman" w:cs="Times New Roman"/>
          <w:sz w:val="28"/>
          <w:szCs w:val="28"/>
        </w:rPr>
        <w:t>供应商基本情况</w:t>
      </w:r>
      <w:bookmarkEnd w:id="226"/>
      <w:bookmarkEnd w:id="227"/>
      <w:bookmarkEnd w:id="228"/>
      <w:bookmarkEnd w:id="229"/>
      <w:bookmarkEnd w:id="230"/>
      <w:bookmarkEnd w:id="231"/>
      <w:bookmarkEnd w:id="232"/>
      <w:bookmarkEnd w:id="233"/>
    </w:p>
    <w:p w14:paraId="78F8EF7A" w14:textId="77777777" w:rsidR="008D5A64" w:rsidRDefault="008D5A64">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8D5A64" w14:paraId="766F8059"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10801E7"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B3DA1A8" w14:textId="77777777" w:rsidR="008D5A64" w:rsidRDefault="008D5A64">
            <w:pPr>
              <w:topLinePunct/>
              <w:spacing w:line="440" w:lineRule="exact"/>
              <w:jc w:val="center"/>
              <w:rPr>
                <w:rFonts w:ascii="Times New Roman" w:hAnsi="Times New Roman" w:cs="Times New Roman"/>
                <w:szCs w:val="21"/>
              </w:rPr>
            </w:pPr>
          </w:p>
        </w:tc>
      </w:tr>
      <w:tr w:rsidR="008D5A64" w14:paraId="1BA0216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E9BC544"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EB855D"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E681B72"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AF1DC60" w14:textId="77777777" w:rsidR="008D5A64" w:rsidRDefault="008D5A64">
            <w:pPr>
              <w:topLinePunct/>
              <w:spacing w:line="440" w:lineRule="exact"/>
              <w:jc w:val="center"/>
              <w:rPr>
                <w:rFonts w:ascii="Times New Roman" w:hAnsi="Times New Roman" w:cs="Times New Roman"/>
                <w:szCs w:val="21"/>
              </w:rPr>
            </w:pPr>
          </w:p>
        </w:tc>
      </w:tr>
      <w:tr w:rsidR="008D5A64" w14:paraId="5E64EF31"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692D12D3"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1381647"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5FBB4B4D"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F44BAF1"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7AC4790D" w14:textId="77777777" w:rsidR="008D5A64" w:rsidRDefault="008D5A64">
            <w:pPr>
              <w:topLinePunct/>
              <w:spacing w:line="440" w:lineRule="exact"/>
              <w:jc w:val="center"/>
              <w:rPr>
                <w:rFonts w:ascii="Times New Roman" w:hAnsi="Times New Roman" w:cs="Times New Roman"/>
                <w:szCs w:val="21"/>
              </w:rPr>
            </w:pPr>
          </w:p>
        </w:tc>
      </w:tr>
      <w:tr w:rsidR="008D5A64" w14:paraId="5D1C0D72"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61391439" w14:textId="77777777" w:rsidR="008D5A64" w:rsidRDefault="008D5A64">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65C9BE59"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7984EE7"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79179CFA"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19EE1158" w14:textId="77777777" w:rsidR="008D5A64" w:rsidRDefault="008D5A64">
            <w:pPr>
              <w:topLinePunct/>
              <w:spacing w:line="440" w:lineRule="exact"/>
              <w:jc w:val="center"/>
              <w:rPr>
                <w:rFonts w:ascii="Times New Roman" w:hAnsi="Times New Roman" w:cs="Times New Roman"/>
                <w:szCs w:val="21"/>
              </w:rPr>
            </w:pPr>
          </w:p>
        </w:tc>
      </w:tr>
      <w:tr w:rsidR="008D5A64" w14:paraId="38EC1D1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83CBC43"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6D0F14C1" w14:textId="77777777" w:rsidR="008D5A64" w:rsidRDefault="008D5A64">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769C15B7"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CF9F302" w14:textId="77777777" w:rsidR="008D5A64" w:rsidRDefault="008D5A64">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7BEC725C" w14:textId="77777777" w:rsidR="008D5A64" w:rsidRDefault="008D5A64">
            <w:pPr>
              <w:topLinePunct/>
              <w:spacing w:line="440" w:lineRule="exact"/>
              <w:jc w:val="center"/>
              <w:rPr>
                <w:rFonts w:ascii="Times New Roman" w:hAnsi="Times New Roman" w:cs="Times New Roman"/>
                <w:szCs w:val="21"/>
              </w:rPr>
            </w:pPr>
          </w:p>
        </w:tc>
      </w:tr>
      <w:tr w:rsidR="008D5A64" w14:paraId="03D1C47A"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552419DF"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5017426" w14:textId="77777777" w:rsidR="008D5A64" w:rsidRDefault="008D5A64">
            <w:pPr>
              <w:topLinePunct/>
              <w:spacing w:line="440" w:lineRule="exact"/>
              <w:jc w:val="center"/>
              <w:rPr>
                <w:rFonts w:ascii="Times New Roman" w:hAnsi="Times New Roman" w:cs="Times New Roman"/>
                <w:szCs w:val="21"/>
              </w:rPr>
            </w:pPr>
          </w:p>
        </w:tc>
      </w:tr>
      <w:tr w:rsidR="008D5A64" w14:paraId="49AB64C0"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216B3AAA"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9B64408" w14:textId="77777777" w:rsidR="008D5A64" w:rsidRDefault="008D5A64">
            <w:pPr>
              <w:topLinePunct/>
              <w:spacing w:line="440" w:lineRule="exact"/>
              <w:rPr>
                <w:rFonts w:ascii="Times New Roman" w:hAnsi="Times New Roman" w:cs="Times New Roman"/>
                <w:szCs w:val="21"/>
              </w:rPr>
            </w:pPr>
          </w:p>
          <w:p w14:paraId="505CAA31" w14:textId="77777777" w:rsidR="008D5A64" w:rsidRDefault="008D5A64">
            <w:pPr>
              <w:topLinePunct/>
              <w:spacing w:line="440" w:lineRule="exact"/>
              <w:jc w:val="center"/>
              <w:rPr>
                <w:rFonts w:ascii="Times New Roman" w:hAnsi="Times New Roman" w:cs="Times New Roman"/>
                <w:szCs w:val="21"/>
              </w:rPr>
            </w:pPr>
          </w:p>
          <w:p w14:paraId="0DF9F7FD" w14:textId="77777777" w:rsidR="008D5A64" w:rsidRDefault="008D5A64">
            <w:pPr>
              <w:topLinePunct/>
              <w:spacing w:line="440" w:lineRule="exact"/>
              <w:rPr>
                <w:rFonts w:ascii="Times New Roman" w:hAnsi="Times New Roman" w:cs="Times New Roman"/>
                <w:szCs w:val="21"/>
              </w:rPr>
            </w:pPr>
          </w:p>
        </w:tc>
      </w:tr>
      <w:tr w:rsidR="008D5A64" w14:paraId="415BFEFE"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4F44EA4C"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1DD4991" w14:textId="77777777" w:rsidR="008D5A64" w:rsidRDefault="008D5A64">
            <w:pPr>
              <w:topLinePunct/>
              <w:spacing w:line="440" w:lineRule="exact"/>
              <w:jc w:val="center"/>
              <w:rPr>
                <w:rFonts w:ascii="Times New Roman" w:hAnsi="Times New Roman" w:cs="Times New Roman"/>
                <w:szCs w:val="21"/>
              </w:rPr>
            </w:pPr>
          </w:p>
        </w:tc>
      </w:tr>
    </w:tbl>
    <w:p w14:paraId="01521C69" w14:textId="77777777" w:rsidR="008D5A64" w:rsidRDefault="00000000">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14:paraId="46189C38" w14:textId="3961CF28" w:rsidR="008D5A64"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w:t>
      </w:r>
      <w:r w:rsidR="00BD2FC9">
        <w:rPr>
          <w:rFonts w:ascii="Times New Roman" w:eastAsia="黑体" w:hAnsi="Times New Roman" w:cs="Times New Roman" w:hint="eastAsia"/>
          <w:szCs w:val="21"/>
        </w:rPr>
        <w:t>、资质证书、安全生产许可证</w:t>
      </w:r>
      <w:r w:rsidRPr="00B67663">
        <w:rPr>
          <w:rFonts w:ascii="Times New Roman" w:eastAsia="黑体" w:hAnsi="Times New Roman" w:cs="Times New Roman"/>
          <w:szCs w:val="21"/>
        </w:rPr>
        <w:t>及</w:t>
      </w:r>
      <w:r>
        <w:rPr>
          <w:rFonts w:ascii="Times New Roman" w:eastAsia="黑体" w:hAnsi="Times New Roman" w:cs="Times New Roman"/>
          <w:szCs w:val="21"/>
        </w:rPr>
        <w:t>资格审查要求的其他证件复印件。</w:t>
      </w:r>
    </w:p>
    <w:p w14:paraId="392DF367" w14:textId="77777777" w:rsidR="008D5A64" w:rsidRDefault="008D5A64">
      <w:pPr>
        <w:widowControl/>
        <w:autoSpaceDE w:val="0"/>
        <w:autoSpaceDN w:val="0"/>
        <w:spacing w:line="360" w:lineRule="atLeast"/>
        <w:ind w:leftChars="200" w:left="420"/>
        <w:textAlignment w:val="bottom"/>
        <w:rPr>
          <w:rFonts w:ascii="Times New Roman" w:eastAsia="黑体" w:hAnsi="Times New Roman" w:cs="Times New Roman"/>
          <w:szCs w:val="21"/>
        </w:rPr>
      </w:pPr>
    </w:p>
    <w:p w14:paraId="32DF7A4E" w14:textId="77777777" w:rsidR="008D5A64"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0475E15A" w14:textId="384F5B7C" w:rsidR="008D5A64" w:rsidRDefault="00000000" w:rsidP="009F591D">
      <w:pPr>
        <w:pStyle w:val="a8"/>
        <w:spacing w:line="240" w:lineRule="atLeast"/>
        <w:ind w:leftChars="0" w:left="560" w:rightChars="-244" w:right="-512" w:hangingChars="200" w:hanging="560"/>
        <w:jc w:val="center"/>
        <w:rPr>
          <w:rFonts w:ascii="Times New Roman" w:eastAsia="黑体" w:hAnsi="Times New Roman" w:cs="Times New Roman"/>
          <w:sz w:val="28"/>
          <w:szCs w:val="28"/>
        </w:rPr>
      </w:pPr>
      <w:bookmarkStart w:id="234" w:name="_Toc1102_WPSOffice_Level1"/>
      <w:bookmarkStart w:id="235" w:name="_Toc5072_WPSOffice_Level1"/>
      <w:bookmarkStart w:id="236" w:name="_Toc18547_WPSOffice_Level1"/>
      <w:bookmarkStart w:id="237" w:name="_Toc19004_WPSOffice_Level1"/>
      <w:bookmarkStart w:id="238" w:name="_Toc20943_WPSOffice_Level1"/>
      <w:bookmarkStart w:id="239"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w:t>
      </w:r>
      <w:bookmarkStart w:id="240" w:name="_Toc29313_WPSOffice_Level1"/>
      <w:bookmarkStart w:id="241" w:name="_Toc24001_WPSOffice_Level1"/>
      <w:bookmarkStart w:id="242" w:name="_Toc8166_WPSOffice_Level1"/>
      <w:bookmarkStart w:id="243" w:name="_Toc18931_WPSOffice_Level1"/>
      <w:bookmarkStart w:id="244" w:name="_Toc4739_WPSOffice_Level1"/>
      <w:bookmarkStart w:id="245" w:name="_Toc16156_WPSOffice_Level1"/>
      <w:bookmarkEnd w:id="234"/>
      <w:bookmarkEnd w:id="235"/>
      <w:bookmarkEnd w:id="236"/>
      <w:bookmarkEnd w:id="237"/>
      <w:bookmarkEnd w:id="238"/>
      <w:bookmarkEnd w:id="239"/>
      <w:r>
        <w:rPr>
          <w:rFonts w:ascii="Times New Roman" w:eastAsia="黑体" w:hAnsi="Times New Roman" w:cs="Times New Roman"/>
          <w:sz w:val="28"/>
          <w:szCs w:val="28"/>
        </w:rPr>
        <w:t>拟委任的主要人</w:t>
      </w:r>
      <w:bookmarkEnd w:id="240"/>
      <w:r>
        <w:rPr>
          <w:rFonts w:ascii="Times New Roman" w:eastAsia="黑体" w:hAnsi="Times New Roman" w:cs="Times New Roman"/>
          <w:sz w:val="28"/>
          <w:szCs w:val="28"/>
        </w:rPr>
        <w:t>员</w:t>
      </w:r>
      <w:bookmarkEnd w:id="241"/>
      <w:bookmarkEnd w:id="242"/>
      <w:bookmarkEnd w:id="243"/>
      <w:bookmarkEnd w:id="244"/>
      <w:bookmarkEnd w:id="245"/>
    </w:p>
    <w:p w14:paraId="3952EEF8" w14:textId="77777777" w:rsidR="008D5A64"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46" w:name="_Toc6185_WPSOffice_Level2"/>
      <w:bookmarkStart w:id="247"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46"/>
      <w:bookmarkEnd w:id="247"/>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8D5A64" w14:paraId="50666C3E" w14:textId="77777777">
        <w:trPr>
          <w:cantSplit/>
          <w:trHeight w:val="602"/>
        </w:trPr>
        <w:tc>
          <w:tcPr>
            <w:tcW w:w="1183" w:type="dxa"/>
            <w:vAlign w:val="center"/>
          </w:tcPr>
          <w:p w14:paraId="3DA67F8E"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37782DCC"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1881C254"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4508D47A"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7ECC1C7D"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776DF53F"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355B9FE1" w14:textId="77777777">
        <w:trPr>
          <w:cantSplit/>
          <w:trHeight w:val="966"/>
        </w:trPr>
        <w:tc>
          <w:tcPr>
            <w:tcW w:w="1183" w:type="dxa"/>
            <w:vAlign w:val="center"/>
          </w:tcPr>
          <w:p w14:paraId="04537832"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1136B85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7B4A681F"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708965E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216ED1D"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2493532B" w14:textId="72B1F0B4" w:rsidR="008D5A64" w:rsidRDefault="0008326C">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工程</w:t>
            </w:r>
            <w:r>
              <w:rPr>
                <w:rFonts w:ascii="Times New Roman" w:hAnsi="Times New Roman" w:cs="Times New Roman"/>
                <w:szCs w:val="21"/>
              </w:rPr>
              <w:t>担任职务</w:t>
            </w:r>
          </w:p>
        </w:tc>
        <w:tc>
          <w:tcPr>
            <w:tcW w:w="1598" w:type="dxa"/>
            <w:gridSpan w:val="2"/>
            <w:vAlign w:val="center"/>
          </w:tcPr>
          <w:p w14:paraId="42EA6619"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0D3FF674" w14:textId="77777777">
        <w:trPr>
          <w:cantSplit/>
          <w:trHeight w:val="515"/>
        </w:trPr>
        <w:tc>
          <w:tcPr>
            <w:tcW w:w="8360" w:type="dxa"/>
            <w:gridSpan w:val="9"/>
            <w:vAlign w:val="center"/>
          </w:tcPr>
          <w:p w14:paraId="17114991"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8D5A64" w14:paraId="353633FF" w14:textId="77777777">
        <w:trPr>
          <w:cantSplit/>
          <w:trHeight w:val="915"/>
        </w:trPr>
        <w:tc>
          <w:tcPr>
            <w:tcW w:w="1231" w:type="dxa"/>
            <w:gridSpan w:val="2"/>
            <w:vAlign w:val="center"/>
          </w:tcPr>
          <w:p w14:paraId="69DE6B26"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14C174B0" w14:textId="2EB5EC98" w:rsidR="008D5A6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sidR="0008326C">
              <w:rPr>
                <w:rFonts w:ascii="Times New Roman" w:hAnsi="Times New Roman" w:cs="Times New Roman" w:hint="eastAsia"/>
                <w:spacing w:val="0"/>
                <w:kern w:val="2"/>
                <w:szCs w:val="21"/>
              </w:rPr>
              <w:t>工程</w:t>
            </w:r>
            <w:r>
              <w:rPr>
                <w:rFonts w:ascii="Times New Roman" w:hAnsi="Times New Roman" w:cs="Times New Roman"/>
                <w:spacing w:val="0"/>
                <w:kern w:val="2"/>
                <w:szCs w:val="21"/>
              </w:rPr>
              <w:t>项目名称</w:t>
            </w:r>
          </w:p>
        </w:tc>
        <w:tc>
          <w:tcPr>
            <w:tcW w:w="1847" w:type="dxa"/>
            <w:gridSpan w:val="2"/>
            <w:vAlign w:val="center"/>
          </w:tcPr>
          <w:p w14:paraId="5CA63C48" w14:textId="77777777" w:rsidR="008D5A6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706386C5"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8D5A64" w14:paraId="6675D99F" w14:textId="77777777">
        <w:trPr>
          <w:cantSplit/>
          <w:trHeight w:val="515"/>
        </w:trPr>
        <w:tc>
          <w:tcPr>
            <w:tcW w:w="1231" w:type="dxa"/>
            <w:gridSpan w:val="2"/>
            <w:vAlign w:val="center"/>
          </w:tcPr>
          <w:p w14:paraId="7B757DFF"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56FA0F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67EEAF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4E09BBC8"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066B8388" w14:textId="77777777">
        <w:trPr>
          <w:cantSplit/>
          <w:trHeight w:val="515"/>
        </w:trPr>
        <w:tc>
          <w:tcPr>
            <w:tcW w:w="1231" w:type="dxa"/>
            <w:gridSpan w:val="2"/>
            <w:vAlign w:val="center"/>
          </w:tcPr>
          <w:p w14:paraId="522A8D2A"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5766D62"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B4F1C5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55004532"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6CFF6BCF" w14:textId="77777777">
        <w:trPr>
          <w:cantSplit/>
          <w:trHeight w:val="515"/>
        </w:trPr>
        <w:tc>
          <w:tcPr>
            <w:tcW w:w="1231" w:type="dxa"/>
            <w:gridSpan w:val="2"/>
            <w:vAlign w:val="center"/>
          </w:tcPr>
          <w:p w14:paraId="65A1AF40"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06CD28F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7A8F867"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84E4023"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3B48735E" w14:textId="77777777">
        <w:trPr>
          <w:cantSplit/>
          <w:trHeight w:val="515"/>
        </w:trPr>
        <w:tc>
          <w:tcPr>
            <w:tcW w:w="1231" w:type="dxa"/>
            <w:gridSpan w:val="2"/>
            <w:vAlign w:val="center"/>
          </w:tcPr>
          <w:p w14:paraId="1DD7D00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7B543857"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9024A5A"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17EB5C81"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71D027C3" w14:textId="77777777">
        <w:trPr>
          <w:cantSplit/>
          <w:trHeight w:val="528"/>
        </w:trPr>
        <w:tc>
          <w:tcPr>
            <w:tcW w:w="1231" w:type="dxa"/>
            <w:gridSpan w:val="2"/>
            <w:vAlign w:val="center"/>
          </w:tcPr>
          <w:p w14:paraId="657EA0F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5F1BF9B"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65066A9"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57F5AE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bl>
    <w:p w14:paraId="599252BC" w14:textId="77777777" w:rsidR="008D5A64" w:rsidRDefault="00000000">
      <w:pPr>
        <w:pStyle w:val="a8"/>
        <w:spacing w:line="240" w:lineRule="atLeast"/>
        <w:ind w:leftChars="0" w:left="0"/>
        <w:rPr>
          <w:rFonts w:ascii="Times New Roman" w:hAnsi="Times New Roman" w:cs="Times New Roman"/>
          <w:sz w:val="20"/>
          <w:szCs w:val="20"/>
        </w:rPr>
      </w:pPr>
      <w:r>
        <w:rPr>
          <w:rFonts w:ascii="Times New Roman" w:eastAsia="黑体" w:hAnsi="Times New Roman" w:cs="Times New Roman"/>
          <w:szCs w:val="21"/>
        </w:rPr>
        <w:t>注：</w:t>
      </w:r>
    </w:p>
    <w:p w14:paraId="5D7CC98A" w14:textId="7A6BF973" w:rsidR="008D5A64" w:rsidRPr="00BD6862" w:rsidRDefault="00BD6862" w:rsidP="00BD6862">
      <w:pPr>
        <w:widowControl/>
        <w:autoSpaceDE w:val="0"/>
        <w:autoSpaceDN w:val="0"/>
        <w:spacing w:line="360" w:lineRule="atLeast"/>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szCs w:val="21"/>
        </w:rPr>
        <w:t>.</w:t>
      </w:r>
      <w:r w:rsidRPr="00BD6862">
        <w:rPr>
          <w:rFonts w:ascii="Times New Roman" w:eastAsia="黑体" w:hAnsi="Times New Roman" w:cs="Times New Roman"/>
          <w:szCs w:val="21"/>
        </w:rPr>
        <w:t>一个人员对应填写</w:t>
      </w:r>
      <w:proofErr w:type="gramStart"/>
      <w:r w:rsidRPr="00BD6862">
        <w:rPr>
          <w:rFonts w:ascii="Times New Roman" w:eastAsia="黑体" w:hAnsi="Times New Roman" w:cs="Times New Roman"/>
          <w:szCs w:val="21"/>
        </w:rPr>
        <w:t>一</w:t>
      </w:r>
      <w:proofErr w:type="gramEnd"/>
      <w:r w:rsidRPr="00BD6862">
        <w:rPr>
          <w:rFonts w:ascii="Times New Roman" w:eastAsia="黑体" w:hAnsi="Times New Roman" w:cs="Times New Roman"/>
          <w:szCs w:val="21"/>
        </w:rPr>
        <w:t>张本资历表。</w:t>
      </w:r>
    </w:p>
    <w:p w14:paraId="174CABC5" w14:textId="355D3691" w:rsidR="008D5A64" w:rsidRPr="00BD6862" w:rsidRDefault="00000000" w:rsidP="00BD6862">
      <w:pPr>
        <w:snapToGrid w:val="0"/>
        <w:spacing w:line="440" w:lineRule="exact"/>
        <w:rPr>
          <w:rFonts w:ascii="Times New Roman" w:hAnsi="Times New Roman" w:cs="Times New Roman"/>
          <w:sz w:val="18"/>
          <w:szCs w:val="21"/>
        </w:rPr>
      </w:pPr>
      <w:r w:rsidRPr="00BD6862">
        <w:rPr>
          <w:rFonts w:ascii="Times New Roman" w:eastAsia="黑体" w:hAnsi="Times New Roman" w:cs="Times New Roman" w:hint="eastAsia"/>
          <w:szCs w:val="21"/>
        </w:rPr>
        <w:t>2</w:t>
      </w:r>
      <w:r w:rsidR="00BD6862">
        <w:rPr>
          <w:rFonts w:ascii="Times New Roman" w:eastAsia="黑体" w:hAnsi="Times New Roman" w:cs="Times New Roman" w:hint="eastAsia"/>
          <w:szCs w:val="21"/>
        </w:rPr>
        <w:t>.</w:t>
      </w:r>
      <w:r w:rsidRPr="00BD6862">
        <w:rPr>
          <w:rFonts w:ascii="Times New Roman" w:eastAsia="黑体" w:hAnsi="Times New Roman" w:cs="Times New Roman"/>
          <w:szCs w:val="21"/>
        </w:rPr>
        <w:t>在本表后应附有其有效的身份证</w:t>
      </w:r>
      <w:r w:rsidRPr="00BD6862">
        <w:rPr>
          <w:rFonts w:ascii="Times New Roman" w:eastAsia="黑体" w:hAnsi="Times New Roman" w:cs="Times New Roman" w:hint="eastAsia"/>
          <w:szCs w:val="21"/>
        </w:rPr>
        <w:t>、</w:t>
      </w:r>
      <w:r w:rsidR="001F1515" w:rsidRPr="00BD6862">
        <w:rPr>
          <w:rFonts w:ascii="Times New Roman" w:eastAsia="黑体" w:hAnsi="Times New Roman" w:cs="Times New Roman" w:hint="eastAsia"/>
          <w:szCs w:val="21"/>
        </w:rPr>
        <w:t>项目负责人</w:t>
      </w:r>
      <w:r w:rsidRPr="00BD6862">
        <w:rPr>
          <w:rFonts w:ascii="Times New Roman" w:eastAsia="黑体" w:hAnsi="Times New Roman" w:cs="Times New Roman" w:hint="eastAsia"/>
          <w:szCs w:val="21"/>
        </w:rPr>
        <w:t>的社保缴费记录</w:t>
      </w:r>
      <w:r w:rsidR="001F1515" w:rsidRPr="00BD6862">
        <w:rPr>
          <w:rFonts w:ascii="Times New Roman" w:eastAsia="黑体" w:hAnsi="Times New Roman" w:cs="Times New Roman" w:hint="eastAsia"/>
          <w:szCs w:val="21"/>
        </w:rPr>
        <w:t>（</w:t>
      </w:r>
      <w:r w:rsidR="001F1515" w:rsidRPr="00BD6862">
        <w:rPr>
          <w:rFonts w:ascii="Times New Roman" w:hAnsi="Times New Roman" w:cs="Times New Roman" w:hint="eastAsia"/>
          <w:szCs w:val="22"/>
        </w:rPr>
        <w:t>本单位已为项目负责人缴纳社保三个月以上。社保三个月以上是指</w:t>
      </w:r>
      <w:r w:rsidR="001F1515" w:rsidRPr="00BD6862">
        <w:rPr>
          <w:rFonts w:ascii="Times New Roman" w:hAnsi="Times New Roman" w:cs="Times New Roman" w:hint="eastAsia"/>
          <w:szCs w:val="22"/>
        </w:rPr>
        <w:t>202</w:t>
      </w:r>
      <w:r w:rsidR="004F3645">
        <w:rPr>
          <w:rFonts w:ascii="Times New Roman" w:hAnsi="Times New Roman" w:cs="Times New Roman"/>
          <w:szCs w:val="22"/>
        </w:rPr>
        <w:t>3</w:t>
      </w:r>
      <w:r w:rsidR="001F1515" w:rsidRPr="00BD6862">
        <w:rPr>
          <w:rFonts w:ascii="Times New Roman" w:hAnsi="Times New Roman" w:cs="Times New Roman" w:hint="eastAsia"/>
          <w:szCs w:val="22"/>
        </w:rPr>
        <w:t>年</w:t>
      </w:r>
      <w:r w:rsidR="001F1515" w:rsidRPr="00BD6862">
        <w:rPr>
          <w:rFonts w:ascii="Times New Roman" w:hAnsi="Times New Roman" w:cs="Times New Roman" w:hint="eastAsia"/>
          <w:szCs w:val="22"/>
        </w:rPr>
        <w:t>1</w:t>
      </w:r>
      <w:r w:rsidR="001F1515" w:rsidRPr="00BD6862">
        <w:rPr>
          <w:rFonts w:ascii="Times New Roman" w:hAnsi="Times New Roman" w:cs="Times New Roman" w:hint="eastAsia"/>
          <w:szCs w:val="22"/>
        </w:rPr>
        <w:t>月至</w:t>
      </w:r>
      <w:r w:rsidR="001F1515" w:rsidRPr="00BD6862">
        <w:rPr>
          <w:rFonts w:ascii="Times New Roman" w:hAnsi="Times New Roman" w:cs="Times New Roman" w:hint="eastAsia"/>
          <w:szCs w:val="22"/>
        </w:rPr>
        <w:t>202</w:t>
      </w:r>
      <w:r w:rsidR="001F1515" w:rsidRPr="00BD6862">
        <w:rPr>
          <w:rFonts w:ascii="Times New Roman" w:hAnsi="Times New Roman" w:cs="Times New Roman"/>
          <w:szCs w:val="22"/>
        </w:rPr>
        <w:t>3</w:t>
      </w:r>
      <w:r w:rsidR="001F1515" w:rsidRPr="00BD6862">
        <w:rPr>
          <w:rFonts w:ascii="Times New Roman" w:hAnsi="Times New Roman" w:cs="Times New Roman" w:hint="eastAsia"/>
          <w:szCs w:val="22"/>
        </w:rPr>
        <w:t>年</w:t>
      </w:r>
      <w:r w:rsidR="004F3645">
        <w:rPr>
          <w:rFonts w:ascii="Times New Roman" w:hAnsi="Times New Roman" w:cs="Times New Roman"/>
          <w:szCs w:val="22"/>
        </w:rPr>
        <w:t>3</w:t>
      </w:r>
      <w:r w:rsidR="001F1515" w:rsidRPr="00BD6862">
        <w:rPr>
          <w:rFonts w:ascii="Times New Roman" w:hAnsi="Times New Roman" w:cs="Times New Roman" w:hint="eastAsia"/>
          <w:szCs w:val="22"/>
        </w:rPr>
        <w:t>月，</w:t>
      </w:r>
      <w:proofErr w:type="gramStart"/>
      <w:r w:rsidR="001F1515" w:rsidRPr="00BD6862">
        <w:rPr>
          <w:rFonts w:ascii="Times New Roman" w:hAnsi="Times New Roman" w:cs="Times New Roman" w:hint="eastAsia"/>
          <w:szCs w:val="22"/>
        </w:rPr>
        <w:t>社保证明</w:t>
      </w:r>
      <w:proofErr w:type="gramEnd"/>
      <w:r w:rsidR="001F1515" w:rsidRPr="00BD6862">
        <w:rPr>
          <w:rFonts w:ascii="Times New Roman" w:hAnsi="Times New Roman" w:cs="Times New Roman" w:hint="eastAsia"/>
          <w:szCs w:val="22"/>
        </w:rPr>
        <w:t>材料须加盖社保中心章或社保中心参保缴费证明电子专用章复印件加盖响应人公章</w:t>
      </w:r>
      <w:r w:rsidR="00AC08BD" w:rsidRPr="00BD6862">
        <w:rPr>
          <w:rFonts w:ascii="Times New Roman" w:hAnsi="Times New Roman" w:cs="Times New Roman" w:hint="eastAsia"/>
          <w:szCs w:val="22"/>
        </w:rPr>
        <w:t>）</w:t>
      </w:r>
      <w:r w:rsidR="00BD2FC9">
        <w:rPr>
          <w:rFonts w:ascii="Times New Roman" w:hAnsi="Times New Roman" w:cs="Times New Roman" w:hint="eastAsia"/>
          <w:szCs w:val="22"/>
        </w:rPr>
        <w:t>、</w:t>
      </w:r>
      <w:r w:rsidR="00BD2FC9" w:rsidRPr="00BD2FC9">
        <w:rPr>
          <w:rFonts w:ascii="Times New Roman" w:hAnsi="Times New Roman" w:cs="Times New Roman" w:hint="eastAsia"/>
          <w:szCs w:val="22"/>
        </w:rPr>
        <w:t>注册建造师资质和安全考核合格证（</w:t>
      </w:r>
      <w:r w:rsidR="00BD2FC9" w:rsidRPr="00BD2FC9">
        <w:rPr>
          <w:rFonts w:ascii="Times New Roman" w:hAnsi="Times New Roman" w:cs="Times New Roman" w:hint="eastAsia"/>
          <w:szCs w:val="22"/>
        </w:rPr>
        <w:t>B</w:t>
      </w:r>
      <w:r w:rsidR="00BD2FC9" w:rsidRPr="00BD2FC9">
        <w:rPr>
          <w:rFonts w:ascii="Times New Roman" w:hAnsi="Times New Roman" w:cs="Times New Roman" w:hint="eastAsia"/>
          <w:szCs w:val="22"/>
        </w:rPr>
        <w:t>类）</w:t>
      </w:r>
      <w:r w:rsidR="00FB151A">
        <w:rPr>
          <w:rFonts w:ascii="Times New Roman" w:eastAsia="黑体" w:hAnsi="Times New Roman" w:cs="Times New Roman" w:hint="eastAsia"/>
          <w:szCs w:val="21"/>
        </w:rPr>
        <w:t>。</w:t>
      </w:r>
      <w:r w:rsidRPr="00BD6862">
        <w:rPr>
          <w:rFonts w:ascii="Times New Roman" w:eastAsia="黑体" w:hAnsi="Times New Roman" w:cs="Times New Roman"/>
          <w:szCs w:val="21"/>
        </w:rPr>
        <w:t>所有证件的扫描件均应清晰可辨，否则，将被认为证书无效。</w:t>
      </w:r>
    </w:p>
    <w:p w14:paraId="736668F9" w14:textId="77777777" w:rsidR="008D5A64" w:rsidRDefault="008D5A64">
      <w:pPr>
        <w:pStyle w:val="a8"/>
        <w:spacing w:after="0" w:line="240" w:lineRule="atLeast"/>
        <w:ind w:leftChars="100" w:left="630" w:hangingChars="200" w:hanging="420"/>
        <w:rPr>
          <w:rFonts w:ascii="Times New Roman" w:eastAsia="黑体" w:hAnsi="Times New Roman" w:cs="Times New Roman"/>
          <w:bCs/>
          <w:kern w:val="0"/>
          <w:szCs w:val="21"/>
        </w:rPr>
      </w:pPr>
    </w:p>
    <w:p w14:paraId="3AD61271" w14:textId="77777777" w:rsidR="008D5A64" w:rsidRDefault="00000000">
      <w:pPr>
        <w:pStyle w:val="a8"/>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551F0224" w14:textId="57AEA1CF" w:rsidR="00FF68A5" w:rsidRPr="00C1735C" w:rsidRDefault="00FF68A5" w:rsidP="00FF68A5">
      <w:pPr>
        <w:pStyle w:val="a8"/>
        <w:spacing w:line="240" w:lineRule="atLeast"/>
        <w:ind w:leftChars="0" w:left="560" w:rightChars="-244" w:right="-512" w:hangingChars="200" w:hanging="560"/>
        <w:jc w:val="center"/>
        <w:rPr>
          <w:rFonts w:ascii="Times New Roman" w:hAnsi="Times New Roman" w:cs="Times New Roman"/>
          <w:sz w:val="28"/>
          <w:szCs w:val="28"/>
        </w:rPr>
      </w:pPr>
      <w:bookmarkStart w:id="248" w:name="_Toc32222_WPSOffice_Level1"/>
      <w:bookmarkStart w:id="249" w:name="_Toc5403_WPSOffice_Level1"/>
      <w:bookmarkStart w:id="250" w:name="_Toc8691_WPSOffice_Level1"/>
      <w:bookmarkStart w:id="251" w:name="_Toc9267_WPSOffice_Level1"/>
      <w:bookmarkStart w:id="252" w:name="_Toc12019_WPSOffice_Level1"/>
      <w:bookmarkStart w:id="253" w:name="_Toc3893_WPSOffice_Level1"/>
      <w:r>
        <w:rPr>
          <w:rFonts w:ascii="Times New Roman" w:eastAsia="黑体" w:hAnsi="Times New Roman" w:cs="Times New Roman" w:hint="eastAsia"/>
          <w:sz w:val="28"/>
          <w:szCs w:val="28"/>
        </w:rPr>
        <w:lastRenderedPageBreak/>
        <w:t>六</w:t>
      </w:r>
      <w:r w:rsidRPr="00C1735C">
        <w:rPr>
          <w:rFonts w:ascii="Times New Roman" w:eastAsia="黑体" w:hAnsi="Times New Roman" w:cs="Times New Roman"/>
          <w:sz w:val="28"/>
          <w:szCs w:val="28"/>
        </w:rPr>
        <w:t>、业绩情况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FF68A5" w:rsidRPr="00C1735C" w14:paraId="0F42C92C" w14:textId="77777777" w:rsidTr="00705C9C">
        <w:trPr>
          <w:trHeight w:val="670"/>
        </w:trPr>
        <w:tc>
          <w:tcPr>
            <w:tcW w:w="2270" w:type="dxa"/>
            <w:vAlign w:val="center"/>
          </w:tcPr>
          <w:p w14:paraId="21A1FDDD"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项目名称</w:t>
            </w:r>
          </w:p>
        </w:tc>
        <w:tc>
          <w:tcPr>
            <w:tcW w:w="6258" w:type="dxa"/>
          </w:tcPr>
          <w:p w14:paraId="5E94D882"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78333A63" w14:textId="77777777" w:rsidTr="00705C9C">
        <w:trPr>
          <w:trHeight w:val="606"/>
        </w:trPr>
        <w:tc>
          <w:tcPr>
            <w:tcW w:w="2270" w:type="dxa"/>
            <w:vAlign w:val="center"/>
          </w:tcPr>
          <w:p w14:paraId="102C5D93"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项目所在地</w:t>
            </w:r>
          </w:p>
        </w:tc>
        <w:tc>
          <w:tcPr>
            <w:tcW w:w="6258" w:type="dxa"/>
          </w:tcPr>
          <w:p w14:paraId="110E99E9"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0597B6C0" w14:textId="77777777" w:rsidTr="00705C9C">
        <w:trPr>
          <w:trHeight w:val="614"/>
        </w:trPr>
        <w:tc>
          <w:tcPr>
            <w:tcW w:w="2270" w:type="dxa"/>
            <w:vAlign w:val="center"/>
          </w:tcPr>
          <w:p w14:paraId="6053D163"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名称</w:t>
            </w:r>
          </w:p>
        </w:tc>
        <w:tc>
          <w:tcPr>
            <w:tcW w:w="6258" w:type="dxa"/>
          </w:tcPr>
          <w:p w14:paraId="0A94B2B0"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6EF4DC9F" w14:textId="77777777" w:rsidTr="00705C9C">
        <w:trPr>
          <w:trHeight w:val="608"/>
        </w:trPr>
        <w:tc>
          <w:tcPr>
            <w:tcW w:w="2270" w:type="dxa"/>
            <w:vAlign w:val="center"/>
          </w:tcPr>
          <w:p w14:paraId="284A88B1"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地址</w:t>
            </w:r>
          </w:p>
        </w:tc>
        <w:tc>
          <w:tcPr>
            <w:tcW w:w="6258" w:type="dxa"/>
          </w:tcPr>
          <w:p w14:paraId="4E6AB6D5"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176B9998" w14:textId="77777777" w:rsidTr="00705C9C">
        <w:trPr>
          <w:trHeight w:val="616"/>
        </w:trPr>
        <w:tc>
          <w:tcPr>
            <w:tcW w:w="2270" w:type="dxa"/>
            <w:vAlign w:val="center"/>
          </w:tcPr>
          <w:p w14:paraId="42C0B865"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电话</w:t>
            </w:r>
          </w:p>
        </w:tc>
        <w:tc>
          <w:tcPr>
            <w:tcW w:w="6258" w:type="dxa"/>
          </w:tcPr>
          <w:p w14:paraId="766EE59C"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411F2DA4" w14:textId="77777777" w:rsidTr="00705C9C">
        <w:trPr>
          <w:trHeight w:val="610"/>
        </w:trPr>
        <w:tc>
          <w:tcPr>
            <w:tcW w:w="2270" w:type="dxa"/>
            <w:vAlign w:val="center"/>
          </w:tcPr>
          <w:p w14:paraId="15F022E1"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合同价格</w:t>
            </w:r>
          </w:p>
        </w:tc>
        <w:tc>
          <w:tcPr>
            <w:tcW w:w="6258" w:type="dxa"/>
          </w:tcPr>
          <w:p w14:paraId="3876D03B"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3B601CD8" w14:textId="77777777" w:rsidTr="00705C9C">
        <w:trPr>
          <w:trHeight w:val="604"/>
        </w:trPr>
        <w:tc>
          <w:tcPr>
            <w:tcW w:w="2270" w:type="dxa"/>
            <w:vAlign w:val="center"/>
          </w:tcPr>
          <w:p w14:paraId="6426CDFC"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开工日期</w:t>
            </w:r>
          </w:p>
        </w:tc>
        <w:tc>
          <w:tcPr>
            <w:tcW w:w="6258" w:type="dxa"/>
          </w:tcPr>
          <w:p w14:paraId="3FB91B7B"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70A9F9E" w14:textId="77777777" w:rsidTr="00705C9C">
        <w:trPr>
          <w:trHeight w:val="627"/>
        </w:trPr>
        <w:tc>
          <w:tcPr>
            <w:tcW w:w="2270" w:type="dxa"/>
            <w:vAlign w:val="center"/>
          </w:tcPr>
          <w:p w14:paraId="713F582B"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完成</w:t>
            </w:r>
            <w:r w:rsidRPr="00C1735C">
              <w:rPr>
                <w:rFonts w:ascii="Times New Roman" w:hAnsi="Times New Roman" w:cs="Times New Roman"/>
                <w:szCs w:val="21"/>
              </w:rPr>
              <w:t>日期</w:t>
            </w:r>
          </w:p>
        </w:tc>
        <w:tc>
          <w:tcPr>
            <w:tcW w:w="6258" w:type="dxa"/>
          </w:tcPr>
          <w:p w14:paraId="26265153"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EB17F4D" w14:textId="77777777" w:rsidTr="00705C9C">
        <w:trPr>
          <w:trHeight w:val="607"/>
        </w:trPr>
        <w:tc>
          <w:tcPr>
            <w:tcW w:w="2270" w:type="dxa"/>
            <w:vAlign w:val="center"/>
          </w:tcPr>
          <w:p w14:paraId="5D9A284B"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承担的工作</w:t>
            </w:r>
          </w:p>
        </w:tc>
        <w:tc>
          <w:tcPr>
            <w:tcW w:w="6258" w:type="dxa"/>
          </w:tcPr>
          <w:p w14:paraId="7E08B26A"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93916DD" w14:textId="77777777" w:rsidTr="00705C9C">
        <w:trPr>
          <w:trHeight w:val="609"/>
        </w:trPr>
        <w:tc>
          <w:tcPr>
            <w:tcW w:w="2270" w:type="dxa"/>
            <w:vAlign w:val="center"/>
          </w:tcPr>
          <w:p w14:paraId="6A6D6AF0"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w:t>
            </w:r>
            <w:r w:rsidRPr="00C1735C">
              <w:rPr>
                <w:rFonts w:ascii="Times New Roman" w:hAnsi="Times New Roman" w:cs="Times New Roman" w:hint="eastAsia"/>
                <w:szCs w:val="21"/>
              </w:rPr>
              <w:t>负责人</w:t>
            </w:r>
          </w:p>
        </w:tc>
        <w:tc>
          <w:tcPr>
            <w:tcW w:w="6258" w:type="dxa"/>
          </w:tcPr>
          <w:p w14:paraId="02AC5B59"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13FBC2AC" w14:textId="77777777" w:rsidTr="00705C9C">
        <w:trPr>
          <w:trHeight w:val="613"/>
        </w:trPr>
        <w:tc>
          <w:tcPr>
            <w:tcW w:w="2270" w:type="dxa"/>
            <w:vAlign w:val="center"/>
          </w:tcPr>
          <w:p w14:paraId="0E2ED23D"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项目描述</w:t>
            </w:r>
          </w:p>
        </w:tc>
        <w:tc>
          <w:tcPr>
            <w:tcW w:w="6258" w:type="dxa"/>
          </w:tcPr>
          <w:p w14:paraId="3544303F"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60E066B9" w14:textId="77777777" w:rsidTr="00705C9C">
        <w:trPr>
          <w:trHeight w:val="604"/>
        </w:trPr>
        <w:tc>
          <w:tcPr>
            <w:tcW w:w="2270" w:type="dxa"/>
            <w:vAlign w:val="center"/>
          </w:tcPr>
          <w:p w14:paraId="3C67F589"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备注</w:t>
            </w:r>
          </w:p>
        </w:tc>
        <w:tc>
          <w:tcPr>
            <w:tcW w:w="6258" w:type="dxa"/>
          </w:tcPr>
          <w:p w14:paraId="7B435352" w14:textId="77777777" w:rsidR="00FF68A5" w:rsidRPr="00C1735C" w:rsidRDefault="00FF68A5" w:rsidP="00705C9C">
            <w:pPr>
              <w:topLinePunct/>
              <w:spacing w:line="440" w:lineRule="exact"/>
              <w:rPr>
                <w:rFonts w:ascii="Times New Roman" w:hAnsi="Times New Roman" w:cs="Times New Roman"/>
                <w:szCs w:val="21"/>
              </w:rPr>
            </w:pPr>
          </w:p>
        </w:tc>
      </w:tr>
    </w:tbl>
    <w:p w14:paraId="1BD1C3D1" w14:textId="77777777" w:rsidR="00FF68A5" w:rsidRPr="00C1735C" w:rsidRDefault="00FF68A5" w:rsidP="00FF68A5">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sidRPr="00C1735C">
        <w:rPr>
          <w:rFonts w:ascii="Times New Roman" w:eastAsia="黑体" w:hAnsi="Times New Roman" w:cs="Times New Roman"/>
          <w:sz w:val="20"/>
          <w:szCs w:val="20"/>
        </w:rPr>
        <w:t>注：</w:t>
      </w:r>
    </w:p>
    <w:p w14:paraId="5951DF06" w14:textId="77777777" w:rsidR="00FF68A5" w:rsidRPr="00C1735C"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1</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每张表格只填写一个项目，并标明序号。</w:t>
      </w:r>
    </w:p>
    <w:p w14:paraId="33B7DCD9" w14:textId="5EC3C5AB" w:rsidR="00FF68A5" w:rsidRPr="00FF68A5"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2</w:t>
      </w:r>
      <w:r w:rsidRPr="00C1735C">
        <w:rPr>
          <w:rFonts w:ascii="Times New Roman" w:eastAsia="黑体" w:hAnsi="Times New Roman" w:cs="Times New Roman" w:hint="eastAsia"/>
          <w:szCs w:val="21"/>
        </w:rPr>
        <w:t>、业绩证明材料要求：</w:t>
      </w:r>
      <w:r w:rsidRPr="00FF68A5">
        <w:rPr>
          <w:rFonts w:ascii="Times New Roman" w:eastAsia="黑体" w:hAnsi="Times New Roman" w:cs="Times New Roman" w:hint="eastAsia"/>
          <w:szCs w:val="21"/>
        </w:rPr>
        <w:t>近</w:t>
      </w:r>
      <w:r w:rsidRPr="00FF68A5">
        <w:rPr>
          <w:rFonts w:ascii="Times New Roman" w:eastAsia="黑体" w:hAnsi="Times New Roman" w:cs="Times New Roman" w:hint="eastAsia"/>
          <w:szCs w:val="21"/>
        </w:rPr>
        <w:t>3</w:t>
      </w:r>
      <w:r w:rsidRPr="00FF68A5">
        <w:rPr>
          <w:rFonts w:ascii="Times New Roman" w:eastAsia="黑体" w:hAnsi="Times New Roman" w:cs="Times New Roman" w:hint="eastAsia"/>
          <w:szCs w:val="21"/>
        </w:rPr>
        <w:t>年（指</w:t>
      </w:r>
      <w:r w:rsidRPr="00FF68A5">
        <w:rPr>
          <w:rFonts w:ascii="Times New Roman" w:eastAsia="黑体" w:hAnsi="Times New Roman" w:cs="Times New Roman" w:hint="eastAsia"/>
          <w:szCs w:val="21"/>
        </w:rPr>
        <w:t>2020</w:t>
      </w:r>
      <w:r w:rsidRPr="00FF68A5">
        <w:rPr>
          <w:rFonts w:ascii="Times New Roman" w:eastAsia="黑体" w:hAnsi="Times New Roman" w:cs="Times New Roman" w:hint="eastAsia"/>
          <w:szCs w:val="21"/>
        </w:rPr>
        <w:t>年</w:t>
      </w:r>
      <w:r w:rsidRPr="00FF68A5">
        <w:rPr>
          <w:rFonts w:ascii="Times New Roman" w:eastAsia="黑体" w:hAnsi="Times New Roman" w:cs="Times New Roman" w:hint="eastAsia"/>
          <w:szCs w:val="21"/>
        </w:rPr>
        <w:t>5</w:t>
      </w:r>
      <w:r w:rsidRPr="00FF68A5">
        <w:rPr>
          <w:rFonts w:ascii="Times New Roman" w:eastAsia="黑体" w:hAnsi="Times New Roman" w:cs="Times New Roman" w:hint="eastAsia"/>
          <w:szCs w:val="21"/>
        </w:rPr>
        <w:t>月</w:t>
      </w:r>
      <w:r w:rsidRPr="00FF68A5">
        <w:rPr>
          <w:rFonts w:ascii="Times New Roman" w:eastAsia="黑体" w:hAnsi="Times New Roman" w:cs="Times New Roman" w:hint="eastAsia"/>
          <w:szCs w:val="21"/>
        </w:rPr>
        <w:t>1</w:t>
      </w:r>
      <w:r w:rsidRPr="00FF68A5">
        <w:rPr>
          <w:rFonts w:ascii="Times New Roman" w:eastAsia="黑体" w:hAnsi="Times New Roman" w:cs="Times New Roman" w:hint="eastAsia"/>
          <w:szCs w:val="21"/>
        </w:rPr>
        <w:t>日至响应文件递交截止日期，以合同签订时间为准）具备</w:t>
      </w:r>
      <w:r w:rsidR="00260BAF">
        <w:rPr>
          <w:rFonts w:ascii="Times New Roman" w:eastAsia="黑体" w:hAnsi="Times New Roman" w:cs="Times New Roman" w:hint="eastAsia"/>
          <w:szCs w:val="21"/>
        </w:rPr>
        <w:t>的</w:t>
      </w:r>
      <w:r w:rsidRPr="00FF68A5">
        <w:rPr>
          <w:rFonts w:ascii="Times New Roman" w:eastAsia="黑体" w:hAnsi="Times New Roman" w:cs="Times New Roman" w:hint="eastAsia"/>
          <w:szCs w:val="21"/>
        </w:rPr>
        <w:t>类似业绩。</w:t>
      </w:r>
    </w:p>
    <w:p w14:paraId="0720588A" w14:textId="065E1D96" w:rsidR="00FF68A5"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FF68A5">
        <w:rPr>
          <w:rFonts w:ascii="Times New Roman" w:eastAsia="黑体" w:hAnsi="Times New Roman" w:cs="Times New Roman" w:hint="eastAsia"/>
          <w:szCs w:val="21"/>
        </w:rPr>
        <w:t>备注：类似业绩是指单个项目合同金额</w:t>
      </w:r>
      <w:r w:rsidR="00CC0D35">
        <w:rPr>
          <w:rFonts w:ascii="Times New Roman" w:eastAsia="黑体" w:hAnsi="Times New Roman" w:cs="Times New Roman"/>
          <w:szCs w:val="21"/>
        </w:rPr>
        <w:t>30</w:t>
      </w:r>
      <w:r w:rsidRPr="00FF68A5">
        <w:rPr>
          <w:rFonts w:ascii="Times New Roman" w:eastAsia="黑体" w:hAnsi="Times New Roman" w:cs="Times New Roman" w:hint="eastAsia"/>
          <w:szCs w:val="21"/>
        </w:rPr>
        <w:t>万元以上的透明工厂制作安装工程业绩或品牌</w:t>
      </w:r>
      <w:proofErr w:type="gramStart"/>
      <w:r w:rsidRPr="00FF68A5">
        <w:rPr>
          <w:rFonts w:ascii="Times New Roman" w:eastAsia="黑体" w:hAnsi="Times New Roman" w:cs="Times New Roman" w:hint="eastAsia"/>
          <w:szCs w:val="21"/>
        </w:rPr>
        <w:t>馆制作</w:t>
      </w:r>
      <w:proofErr w:type="gramEnd"/>
      <w:r w:rsidRPr="00FF68A5">
        <w:rPr>
          <w:rFonts w:ascii="Times New Roman" w:eastAsia="黑体" w:hAnsi="Times New Roman" w:cs="Times New Roman" w:hint="eastAsia"/>
          <w:szCs w:val="21"/>
        </w:rPr>
        <w:t>安装业绩</w:t>
      </w:r>
      <w:r w:rsidR="00AF2332">
        <w:rPr>
          <w:rFonts w:ascii="Times New Roman" w:eastAsia="黑体" w:hAnsi="Times New Roman" w:cs="Times New Roman" w:hint="eastAsia"/>
          <w:szCs w:val="21"/>
        </w:rPr>
        <w:t>或</w:t>
      </w:r>
      <w:r w:rsidR="008B2E8D" w:rsidRPr="008B2E8D">
        <w:rPr>
          <w:rFonts w:ascii="Times New Roman" w:eastAsia="黑体" w:hAnsi="Times New Roman" w:cs="Times New Roman" w:hint="eastAsia"/>
          <w:szCs w:val="21"/>
        </w:rPr>
        <w:t>清水样板间</w:t>
      </w:r>
      <w:r w:rsidR="00AF2332">
        <w:rPr>
          <w:rFonts w:ascii="Times New Roman" w:eastAsia="黑体" w:hAnsi="Times New Roman" w:cs="Times New Roman" w:hint="eastAsia"/>
          <w:szCs w:val="21"/>
        </w:rPr>
        <w:t>展厅制作安装业绩</w:t>
      </w:r>
      <w:r w:rsidR="0025318C">
        <w:rPr>
          <w:rFonts w:ascii="Times New Roman" w:eastAsia="黑体" w:hAnsi="Times New Roman" w:cs="Times New Roman" w:hint="eastAsia"/>
          <w:szCs w:val="21"/>
        </w:rPr>
        <w:t>或</w:t>
      </w:r>
      <w:r w:rsidR="0025318C" w:rsidRPr="0025318C">
        <w:rPr>
          <w:rFonts w:ascii="Times New Roman" w:eastAsia="黑体" w:hAnsi="Times New Roman" w:cs="Times New Roman" w:hint="eastAsia"/>
          <w:szCs w:val="21"/>
        </w:rPr>
        <w:t>建筑装饰装修工程业绩</w:t>
      </w:r>
      <w:r w:rsidRPr="00FF68A5">
        <w:rPr>
          <w:rFonts w:ascii="Times New Roman" w:eastAsia="黑体" w:hAnsi="Times New Roman" w:cs="Times New Roman" w:hint="eastAsia"/>
          <w:szCs w:val="21"/>
        </w:rPr>
        <w:t>，业绩证明材料须提供</w:t>
      </w:r>
      <w:proofErr w:type="gramStart"/>
      <w:r w:rsidRPr="00FF68A5">
        <w:rPr>
          <w:rFonts w:ascii="Times New Roman" w:eastAsia="黑体" w:hAnsi="Times New Roman" w:cs="Times New Roman" w:hint="eastAsia"/>
          <w:szCs w:val="21"/>
        </w:rPr>
        <w:t>含签订</w:t>
      </w:r>
      <w:proofErr w:type="gramEnd"/>
      <w:r w:rsidRPr="00FF68A5">
        <w:rPr>
          <w:rFonts w:ascii="Times New Roman" w:eastAsia="黑体" w:hAnsi="Times New Roman" w:cs="Times New Roman" w:hint="eastAsia"/>
          <w:szCs w:val="21"/>
        </w:rPr>
        <w:t>日期、合同金额相关信息的合同文件，并加盖响应人公章。</w:t>
      </w:r>
    </w:p>
    <w:p w14:paraId="794AF8B5" w14:textId="30389E5E" w:rsidR="00FF68A5" w:rsidRPr="00C1735C" w:rsidRDefault="00FF68A5" w:rsidP="00FF68A5">
      <w:pPr>
        <w:widowControl/>
        <w:autoSpaceDE w:val="0"/>
        <w:autoSpaceDN w:val="0"/>
        <w:spacing w:line="360" w:lineRule="atLeast"/>
        <w:ind w:leftChars="200" w:left="420"/>
        <w:textAlignment w:val="bottom"/>
        <w:rPr>
          <w:rFonts w:ascii="Times New Roman" w:eastAsia="黑体" w:hAnsi="Times New Roman" w:cs="Times New Roman"/>
          <w:sz w:val="27"/>
          <w:szCs w:val="27"/>
        </w:rPr>
      </w:pPr>
      <w:r w:rsidRPr="00C1735C">
        <w:rPr>
          <w:rFonts w:ascii="Times New Roman" w:eastAsia="黑体" w:hAnsi="Times New Roman" w:cs="Times New Roman" w:hint="eastAsia"/>
          <w:szCs w:val="21"/>
        </w:rPr>
        <w:t>3</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14:paraId="2C83BE0F" w14:textId="77777777" w:rsidR="00FF68A5" w:rsidRDefault="00FF68A5">
      <w:pPr>
        <w:widowControl/>
        <w:jc w:val="left"/>
        <w:rPr>
          <w:rFonts w:ascii="Times New Roman" w:eastAsia="黑体" w:hAnsi="Times New Roman" w:cs="Times New Roman"/>
          <w:sz w:val="28"/>
          <w:szCs w:val="28"/>
        </w:rPr>
      </w:pPr>
      <w:r>
        <w:rPr>
          <w:rFonts w:ascii="Times New Roman" w:eastAsia="黑体" w:hAnsi="Times New Roman" w:cs="Times New Roman"/>
          <w:sz w:val="28"/>
          <w:szCs w:val="28"/>
        </w:rPr>
        <w:br w:type="page"/>
      </w:r>
    </w:p>
    <w:p w14:paraId="418E47CD" w14:textId="1EDB71AE" w:rsidR="008D5A64" w:rsidRDefault="00FF68A5">
      <w:pPr>
        <w:tabs>
          <w:tab w:val="left" w:pos="3060"/>
        </w:tabs>
        <w:topLinePunct/>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七</w:t>
      </w:r>
      <w:r w:rsidR="009F591D">
        <w:rPr>
          <w:rFonts w:ascii="Times New Roman" w:eastAsia="黑体" w:hAnsi="Times New Roman" w:cs="Times New Roman"/>
          <w:sz w:val="28"/>
          <w:szCs w:val="28"/>
        </w:rPr>
        <w:t>、</w:t>
      </w:r>
      <w:r w:rsidR="009F591D">
        <w:rPr>
          <w:rFonts w:ascii="Times New Roman" w:eastAsia="黑体" w:hAnsi="Times New Roman" w:cs="Times New Roman" w:hint="eastAsia"/>
          <w:sz w:val="28"/>
          <w:szCs w:val="28"/>
        </w:rPr>
        <w:t>信誉情况</w:t>
      </w:r>
      <w:bookmarkEnd w:id="248"/>
      <w:bookmarkEnd w:id="249"/>
      <w:bookmarkEnd w:id="250"/>
      <w:bookmarkEnd w:id="251"/>
      <w:bookmarkEnd w:id="252"/>
      <w:bookmarkEnd w:id="253"/>
    </w:p>
    <w:p w14:paraId="0A6559A5" w14:textId="77777777" w:rsidR="008D5A64" w:rsidRDefault="008D5A64">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8D5A64" w14:paraId="4263343A" w14:textId="77777777">
        <w:tc>
          <w:tcPr>
            <w:tcW w:w="4077" w:type="dxa"/>
          </w:tcPr>
          <w:p w14:paraId="6D2CBE12" w14:textId="77777777" w:rsidR="008D5A64"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68849C0B" w14:textId="77777777" w:rsidR="008D5A64"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8D5A64" w14:paraId="37215D91" w14:textId="77777777">
        <w:trPr>
          <w:trHeight w:val="851"/>
        </w:trPr>
        <w:tc>
          <w:tcPr>
            <w:tcW w:w="4077" w:type="dxa"/>
            <w:vAlign w:val="center"/>
          </w:tcPr>
          <w:p w14:paraId="72D773ED"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4E8749A7" w14:textId="77777777" w:rsidR="008D5A64" w:rsidRDefault="008D5A64">
            <w:pPr>
              <w:topLinePunct/>
              <w:spacing w:line="440" w:lineRule="exact"/>
              <w:rPr>
                <w:rFonts w:ascii="Times New Roman" w:hAnsi="Times New Roman" w:cs="Times New Roman"/>
                <w:bCs/>
                <w:szCs w:val="21"/>
              </w:rPr>
            </w:pPr>
          </w:p>
        </w:tc>
      </w:tr>
      <w:tr w:rsidR="008D5A64" w14:paraId="65AE91A5" w14:textId="77777777">
        <w:trPr>
          <w:trHeight w:val="851"/>
        </w:trPr>
        <w:tc>
          <w:tcPr>
            <w:tcW w:w="4077" w:type="dxa"/>
            <w:vAlign w:val="center"/>
          </w:tcPr>
          <w:p w14:paraId="160F4B9C"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63D46188" w14:textId="77777777" w:rsidR="008D5A64" w:rsidRDefault="008D5A64">
            <w:pPr>
              <w:topLinePunct/>
              <w:spacing w:line="440" w:lineRule="exact"/>
              <w:rPr>
                <w:rFonts w:ascii="Times New Roman" w:hAnsi="Times New Roman" w:cs="Times New Roman"/>
                <w:bCs/>
                <w:szCs w:val="21"/>
              </w:rPr>
            </w:pPr>
          </w:p>
        </w:tc>
      </w:tr>
      <w:tr w:rsidR="008D5A64" w14:paraId="0E820192" w14:textId="77777777">
        <w:trPr>
          <w:trHeight w:val="851"/>
        </w:trPr>
        <w:tc>
          <w:tcPr>
            <w:tcW w:w="4077" w:type="dxa"/>
            <w:vAlign w:val="center"/>
          </w:tcPr>
          <w:p w14:paraId="75164EB7"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73D6B245" w14:textId="77777777" w:rsidR="008D5A64" w:rsidRDefault="008D5A64">
            <w:pPr>
              <w:topLinePunct/>
              <w:spacing w:line="440" w:lineRule="exact"/>
              <w:rPr>
                <w:rFonts w:ascii="Times New Roman" w:hAnsi="Times New Roman" w:cs="Times New Roman"/>
                <w:bCs/>
                <w:szCs w:val="21"/>
              </w:rPr>
            </w:pPr>
          </w:p>
        </w:tc>
      </w:tr>
      <w:tr w:rsidR="008D5A64" w14:paraId="730BD4A6" w14:textId="77777777">
        <w:trPr>
          <w:trHeight w:val="851"/>
        </w:trPr>
        <w:tc>
          <w:tcPr>
            <w:tcW w:w="4077" w:type="dxa"/>
            <w:vAlign w:val="center"/>
          </w:tcPr>
          <w:p w14:paraId="2C83054C"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396F047C" w14:textId="77777777" w:rsidR="008D5A64" w:rsidRDefault="008D5A64">
            <w:pPr>
              <w:topLinePunct/>
              <w:spacing w:line="440" w:lineRule="exact"/>
              <w:rPr>
                <w:rFonts w:ascii="Times New Roman" w:hAnsi="Times New Roman" w:cs="Times New Roman"/>
                <w:bCs/>
                <w:szCs w:val="21"/>
              </w:rPr>
            </w:pPr>
          </w:p>
        </w:tc>
      </w:tr>
      <w:tr w:rsidR="008D5A64" w14:paraId="111F7B83" w14:textId="77777777">
        <w:trPr>
          <w:trHeight w:val="851"/>
        </w:trPr>
        <w:tc>
          <w:tcPr>
            <w:tcW w:w="4077" w:type="dxa"/>
            <w:vAlign w:val="center"/>
          </w:tcPr>
          <w:p w14:paraId="27E9C8B6"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4EC5B0E1" w14:textId="77777777" w:rsidR="008D5A64" w:rsidRDefault="008D5A64">
            <w:pPr>
              <w:topLinePunct/>
              <w:spacing w:line="440" w:lineRule="exact"/>
              <w:rPr>
                <w:rFonts w:ascii="Times New Roman" w:hAnsi="Times New Roman" w:cs="Times New Roman"/>
                <w:bCs/>
                <w:szCs w:val="21"/>
              </w:rPr>
            </w:pPr>
          </w:p>
        </w:tc>
      </w:tr>
      <w:tr w:rsidR="008D5A64" w14:paraId="7ADD0310" w14:textId="77777777">
        <w:trPr>
          <w:trHeight w:val="851"/>
        </w:trPr>
        <w:tc>
          <w:tcPr>
            <w:tcW w:w="4077" w:type="dxa"/>
            <w:vAlign w:val="center"/>
          </w:tcPr>
          <w:p w14:paraId="7FD206E9" w14:textId="77777777" w:rsidR="008D5A64"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37600CEF" w14:textId="77777777" w:rsidR="008D5A64" w:rsidRDefault="008D5A64">
            <w:pPr>
              <w:topLinePunct/>
              <w:spacing w:line="440" w:lineRule="exact"/>
              <w:rPr>
                <w:rFonts w:ascii="Times New Roman" w:hAnsi="Times New Roman" w:cs="Times New Roman"/>
                <w:bCs/>
                <w:szCs w:val="21"/>
              </w:rPr>
            </w:pPr>
          </w:p>
        </w:tc>
      </w:tr>
    </w:tbl>
    <w:p w14:paraId="0BCB7FA4" w14:textId="77777777" w:rsidR="008D5A64"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18EC6FC0" w14:textId="77777777" w:rsidR="008D5A64" w:rsidRDefault="008D5A64">
      <w:pPr>
        <w:pStyle w:val="a0"/>
        <w:jc w:val="right"/>
        <w:rPr>
          <w:rFonts w:ascii="Times New Roman" w:hAnsi="Times New Roman" w:cs="Times New Roman"/>
          <w:sz w:val="24"/>
        </w:rPr>
      </w:pPr>
    </w:p>
    <w:p w14:paraId="4187E2EE" w14:textId="77777777" w:rsidR="008D5A64"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519978F" w14:textId="77777777" w:rsidR="008D5A64"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11D80D49" w14:textId="77777777" w:rsidR="008D5A64" w:rsidRDefault="008D5A64">
      <w:pPr>
        <w:pStyle w:val="a0"/>
      </w:pPr>
    </w:p>
    <w:p w14:paraId="2882762C" w14:textId="77777777" w:rsidR="008D5A64" w:rsidRDefault="008D5A64">
      <w:pPr>
        <w:pStyle w:val="a0"/>
        <w:spacing w:line="440" w:lineRule="exact"/>
        <w:rPr>
          <w:rFonts w:ascii="Times New Roman" w:hAnsi="Times New Roman" w:cs="Times New Roman"/>
          <w:sz w:val="24"/>
        </w:rPr>
      </w:pPr>
    </w:p>
    <w:p w14:paraId="2FFC48DB" w14:textId="77777777" w:rsidR="008D5A64"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7CF243AF" w14:textId="77777777" w:rsidR="00AF2332" w:rsidRDefault="00F557A0" w:rsidP="00F557A0">
      <w:pPr>
        <w:widowControl/>
        <w:jc w:val="center"/>
        <w:rPr>
          <w:rFonts w:ascii="Times New Roman" w:eastAsia="黑体" w:hAnsi="Times New Roman" w:cs="Times New Roman"/>
          <w:sz w:val="28"/>
          <w:szCs w:val="28"/>
        </w:rPr>
      </w:pPr>
      <w:bookmarkStart w:id="254" w:name="_Toc2048_WPSOffice_Level1"/>
      <w:bookmarkStart w:id="255" w:name="_Toc24999_WPSOffice_Level1"/>
      <w:bookmarkStart w:id="256" w:name="_Toc23493_WPSOffice_Level1"/>
      <w:bookmarkStart w:id="257" w:name="_Toc1483_WPSOffice_Level1"/>
      <w:bookmarkStart w:id="258" w:name="_Toc29660_WPSOffice_Level1"/>
      <w:bookmarkStart w:id="259" w:name="_Toc31596_WPSOffice_Level1"/>
      <w:r>
        <w:rPr>
          <w:rFonts w:ascii="Times New Roman" w:eastAsia="黑体" w:hAnsi="Times New Roman" w:cs="Times New Roman" w:hint="eastAsia"/>
          <w:sz w:val="28"/>
          <w:szCs w:val="28"/>
        </w:rPr>
        <w:lastRenderedPageBreak/>
        <w:t>八、施工组织设计</w:t>
      </w:r>
    </w:p>
    <w:p w14:paraId="4D7E4F42" w14:textId="32A34F58" w:rsidR="00F557A0" w:rsidRDefault="00AF2332" w:rsidP="00337081">
      <w:pPr>
        <w:widowControl/>
        <w:jc w:val="center"/>
        <w:rPr>
          <w:rFonts w:ascii="Times New Roman" w:eastAsia="黑体" w:hAnsi="Times New Roman" w:cs="Times New Roman"/>
          <w:sz w:val="28"/>
          <w:szCs w:val="28"/>
        </w:rPr>
      </w:pPr>
      <w:r w:rsidRPr="00337081">
        <w:rPr>
          <w:rFonts w:ascii="Times New Roman" w:hAnsi="Times New Roman" w:cs="Times New Roman" w:hint="eastAsia"/>
          <w:sz w:val="24"/>
        </w:rPr>
        <w:t>供应商应按项目特点编制施工组织设计</w:t>
      </w:r>
      <w:r w:rsidRPr="00337081">
        <w:rPr>
          <w:rFonts w:ascii="Times New Roman" w:hAnsi="Times New Roman" w:cs="Times New Roman"/>
          <w:sz w:val="24"/>
        </w:rPr>
        <w:t>(</w:t>
      </w:r>
      <w:r w:rsidRPr="00337081">
        <w:rPr>
          <w:rFonts w:ascii="Times New Roman" w:hAnsi="Times New Roman" w:cs="Times New Roman" w:hint="eastAsia"/>
          <w:sz w:val="24"/>
        </w:rPr>
        <w:t>文字宜精炼、内容具有针对性</w:t>
      </w:r>
      <w:r w:rsidRPr="00337081">
        <w:rPr>
          <w:rFonts w:ascii="Times New Roman" w:hAnsi="Times New Roman" w:cs="Times New Roman"/>
          <w:sz w:val="24"/>
        </w:rPr>
        <w:t>)</w:t>
      </w:r>
      <w:r w:rsidRPr="00337081">
        <w:rPr>
          <w:rFonts w:ascii="Times New Roman" w:hAnsi="Times New Roman" w:cs="Times New Roman" w:hint="eastAsia"/>
          <w:sz w:val="24"/>
        </w:rPr>
        <w:t>。</w:t>
      </w:r>
      <w:r w:rsidR="00F557A0">
        <w:rPr>
          <w:rFonts w:ascii="Times New Roman" w:eastAsia="黑体" w:hAnsi="Times New Roman" w:cs="Times New Roman"/>
          <w:sz w:val="28"/>
          <w:szCs w:val="28"/>
        </w:rPr>
        <w:br w:type="page"/>
      </w:r>
    </w:p>
    <w:p w14:paraId="1BD4810C" w14:textId="17EBF2EB" w:rsidR="008D5A64" w:rsidRDefault="00F557A0">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九</w:t>
      </w:r>
      <w:r w:rsidR="009F591D">
        <w:rPr>
          <w:rFonts w:ascii="Times New Roman" w:eastAsia="黑体" w:hAnsi="Times New Roman" w:cs="Times New Roman"/>
          <w:sz w:val="28"/>
          <w:szCs w:val="28"/>
        </w:rPr>
        <w:t>、</w:t>
      </w:r>
      <w:bookmarkStart w:id="260" w:name="_Toc22303_WPSOffice_Level1"/>
      <w:bookmarkStart w:id="261" w:name="_Toc12889_WPSOffice_Level1"/>
      <w:bookmarkStart w:id="262" w:name="_Toc13165_WPSOffice_Level1"/>
      <w:bookmarkStart w:id="263" w:name="_Toc11219_WPSOffice_Level1"/>
      <w:bookmarkStart w:id="264" w:name="_Toc2428_WPSOffice_Level1"/>
      <w:bookmarkStart w:id="265" w:name="_Toc15887_WPSOffice_Level1"/>
      <w:bookmarkEnd w:id="254"/>
      <w:bookmarkEnd w:id="255"/>
      <w:bookmarkEnd w:id="256"/>
      <w:bookmarkEnd w:id="257"/>
      <w:bookmarkEnd w:id="258"/>
      <w:bookmarkEnd w:id="259"/>
      <w:r w:rsidR="009F591D">
        <w:rPr>
          <w:rFonts w:ascii="Times New Roman" w:eastAsia="黑体" w:hAnsi="Times New Roman" w:cs="Times New Roman"/>
          <w:sz w:val="28"/>
          <w:szCs w:val="28"/>
        </w:rPr>
        <w:t>其它</w:t>
      </w:r>
      <w:bookmarkEnd w:id="260"/>
      <w:r w:rsidR="009F591D">
        <w:rPr>
          <w:rFonts w:ascii="Times New Roman" w:eastAsia="黑体" w:hAnsi="Times New Roman" w:cs="Times New Roman"/>
          <w:sz w:val="28"/>
          <w:szCs w:val="28"/>
        </w:rPr>
        <w:t>材料</w:t>
      </w:r>
      <w:bookmarkEnd w:id="261"/>
      <w:bookmarkEnd w:id="262"/>
      <w:bookmarkEnd w:id="263"/>
      <w:bookmarkEnd w:id="264"/>
      <w:bookmarkEnd w:id="265"/>
    </w:p>
    <w:p w14:paraId="4267757D" w14:textId="77777777" w:rsidR="008D5A64" w:rsidRDefault="008D5A64">
      <w:pPr>
        <w:pStyle w:val="Default"/>
        <w:rPr>
          <w:rFonts w:ascii="Times New Roman" w:hAnsi="Times New Roman" w:hint="default"/>
          <w:color w:val="auto"/>
          <w:szCs w:val="28"/>
        </w:rPr>
      </w:pPr>
    </w:p>
    <w:p w14:paraId="161304DE" w14:textId="77777777" w:rsidR="008D5A64" w:rsidRDefault="008D5A64">
      <w:pPr>
        <w:spacing w:line="400" w:lineRule="atLeast"/>
        <w:jc w:val="left"/>
      </w:pPr>
    </w:p>
    <w:sectPr w:rsidR="008D5A6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30E5" w14:textId="77777777" w:rsidR="00073500" w:rsidRDefault="00073500">
      <w:r>
        <w:separator/>
      </w:r>
    </w:p>
  </w:endnote>
  <w:endnote w:type="continuationSeparator" w:id="0">
    <w:p w14:paraId="2EA090AE" w14:textId="77777777" w:rsidR="00073500" w:rsidRDefault="000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DF4" w14:textId="77777777" w:rsidR="008D5A64"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566044D4" wp14:editId="463D645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50D153"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566044D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5B50D153"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73022E0C" w14:textId="77777777" w:rsidR="008D5A64" w:rsidRDefault="008D5A64">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0AB8" w14:textId="77777777" w:rsidR="008D5A64" w:rsidRDefault="00000000">
    <w:pPr>
      <w:pStyle w:val="ab"/>
      <w:ind w:firstLine="360"/>
      <w:jc w:val="center"/>
    </w:pPr>
    <w:r>
      <w:rPr>
        <w:noProof/>
      </w:rPr>
      <mc:AlternateContent>
        <mc:Choice Requires="wps">
          <w:drawing>
            <wp:anchor distT="0" distB="0" distL="114300" distR="114300" simplePos="0" relativeHeight="251662336" behindDoc="0" locked="0" layoutInCell="1" allowOverlap="1" wp14:anchorId="3C3E2F19" wp14:editId="38A1AA59">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49FC54"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3C3E2F19"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0049FC54"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0D100B04" w14:textId="77777777" w:rsidR="008D5A64" w:rsidRDefault="008D5A64">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2A2" w14:textId="77777777" w:rsidR="008D5A64" w:rsidRDefault="00000000">
    <w:pPr>
      <w:jc w:val="center"/>
    </w:pPr>
    <w:r>
      <w:rPr>
        <w:noProof/>
      </w:rPr>
      <mc:AlternateContent>
        <mc:Choice Requires="wps">
          <w:drawing>
            <wp:anchor distT="0" distB="0" distL="114300" distR="114300" simplePos="0" relativeHeight="251661312" behindDoc="0" locked="0" layoutInCell="1" allowOverlap="1" wp14:anchorId="2D10F120" wp14:editId="7DFF157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3E843E" w14:textId="77777777" w:rsidR="008D5A64"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266402C9" w14:textId="77777777" w:rsidR="008D5A64" w:rsidRDefault="008D5A6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10F120"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13E843E" w14:textId="77777777" w:rsidR="008D5A64"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266402C9" w14:textId="77777777" w:rsidR="008D5A64" w:rsidRDefault="008D5A64"/>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DFC5" w14:textId="77777777" w:rsidR="008D5A64" w:rsidRDefault="00000000">
    <w:pPr>
      <w:pStyle w:val="ab"/>
      <w:ind w:firstLine="360"/>
    </w:pPr>
    <w:r>
      <w:rPr>
        <w:noProof/>
      </w:rPr>
      <mc:AlternateContent>
        <mc:Choice Requires="wps">
          <w:drawing>
            <wp:anchor distT="0" distB="0" distL="114300" distR="114300" simplePos="0" relativeHeight="251660288" behindDoc="0" locked="0" layoutInCell="1" allowOverlap="1" wp14:anchorId="3DE762F4" wp14:editId="70CBF3B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943662"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3DE762F4"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4F943662"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EA4A" w14:textId="77777777" w:rsidR="00073500" w:rsidRDefault="00073500">
      <w:r>
        <w:separator/>
      </w:r>
    </w:p>
  </w:footnote>
  <w:footnote w:type="continuationSeparator" w:id="0">
    <w:p w14:paraId="5AED7408" w14:textId="77777777" w:rsidR="00073500" w:rsidRDefault="0007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B7E" w14:textId="77777777" w:rsidR="008D5A64" w:rsidRDefault="008D5A64">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ECF52"/>
    <w:multiLevelType w:val="multilevel"/>
    <w:tmpl w:val="8D3ECF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8F6340A8"/>
    <w:multiLevelType w:val="multilevel"/>
    <w:tmpl w:val="8F6340A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15:restartNumberingAfterBreak="0">
    <w:nsid w:val="BBAE00BD"/>
    <w:multiLevelType w:val="singleLevel"/>
    <w:tmpl w:val="BBAE00BD"/>
    <w:lvl w:ilvl="0">
      <w:start w:val="1"/>
      <w:numFmt w:val="decimal"/>
      <w:lvlText w:val="(%1)"/>
      <w:lvlJc w:val="left"/>
      <w:pPr>
        <w:tabs>
          <w:tab w:val="left" w:pos="420"/>
        </w:tabs>
        <w:ind w:left="845" w:hanging="425"/>
      </w:pPr>
      <w:rPr>
        <w:rFonts w:ascii="仿宋_GB2312" w:eastAsia="仿宋_GB2312" w:hAnsi="仿宋_GB2312" w:cs="仿宋_GB2312" w:hint="default"/>
        <w:sz w:val="21"/>
        <w:szCs w:val="21"/>
      </w:rPr>
    </w:lvl>
  </w:abstractNum>
  <w:abstractNum w:abstractNumId="4" w15:restartNumberingAfterBreak="0">
    <w:nsid w:val="C01D7B5A"/>
    <w:multiLevelType w:val="singleLevel"/>
    <w:tmpl w:val="C01D7B5A"/>
    <w:lvl w:ilvl="0">
      <w:start w:val="2"/>
      <w:numFmt w:val="decimal"/>
      <w:pStyle w:val="123"/>
      <w:suff w:val="nothing"/>
      <w:lvlText w:val="（%1）"/>
      <w:lvlJc w:val="left"/>
    </w:lvl>
  </w:abstractNum>
  <w:abstractNum w:abstractNumId="5" w15:restartNumberingAfterBreak="0">
    <w:nsid w:val="C5A22A04"/>
    <w:multiLevelType w:val="multilevel"/>
    <w:tmpl w:val="C5A22A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D190FDEB"/>
    <w:multiLevelType w:val="singleLevel"/>
    <w:tmpl w:val="D190FDEB"/>
    <w:lvl w:ilvl="0">
      <w:start w:val="1"/>
      <w:numFmt w:val="decimal"/>
      <w:lvlText w:val="(%1)"/>
      <w:lvlJc w:val="left"/>
      <w:pPr>
        <w:tabs>
          <w:tab w:val="left" w:pos="420"/>
        </w:tabs>
        <w:ind w:left="845" w:hanging="425"/>
      </w:pPr>
      <w:rPr>
        <w:rFonts w:hint="default"/>
      </w:rPr>
    </w:lvl>
  </w:abstractNum>
  <w:abstractNum w:abstractNumId="7" w15:restartNumberingAfterBreak="0">
    <w:nsid w:val="D56ECC8F"/>
    <w:multiLevelType w:val="singleLevel"/>
    <w:tmpl w:val="D56ECC8F"/>
    <w:lvl w:ilvl="0">
      <w:start w:val="1"/>
      <w:numFmt w:val="bullet"/>
      <w:lvlText w:val=""/>
      <w:lvlJc w:val="left"/>
      <w:pPr>
        <w:ind w:left="420" w:hanging="420"/>
      </w:pPr>
      <w:rPr>
        <w:rFonts w:ascii="Wingdings" w:hAnsi="Wingdings" w:hint="default"/>
      </w:rPr>
    </w:lvl>
  </w:abstractNum>
  <w:abstractNum w:abstractNumId="8" w15:restartNumberingAfterBreak="0">
    <w:nsid w:val="DAFF1DB5"/>
    <w:multiLevelType w:val="singleLevel"/>
    <w:tmpl w:val="DAFF1DB5"/>
    <w:lvl w:ilvl="0">
      <w:start w:val="1"/>
      <w:numFmt w:val="decimal"/>
      <w:suff w:val="nothing"/>
      <w:lvlText w:val="（%1）"/>
      <w:lvlJc w:val="left"/>
      <w:pPr>
        <w:ind w:left="-2"/>
      </w:pPr>
    </w:lvl>
  </w:abstractNum>
  <w:abstractNum w:abstractNumId="9" w15:restartNumberingAfterBreak="0">
    <w:nsid w:val="DBD8F4C6"/>
    <w:multiLevelType w:val="multilevel"/>
    <w:tmpl w:val="DBD8F4C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EA551E44"/>
    <w:multiLevelType w:val="multilevel"/>
    <w:tmpl w:val="EA551E44"/>
    <w:lvl w:ilvl="0">
      <w:start w:val="1"/>
      <w:numFmt w:val="decimalEnclosedCircle"/>
      <w:lvlText w:val="%1"/>
      <w:lvlJc w:val="left"/>
      <w:pPr>
        <w:ind w:left="1140" w:hanging="360"/>
      </w:pPr>
      <w:rPr>
        <w:rFonts w:ascii="宋体" w:eastAsia="宋体" w:hAnsi="宋体" w:hint="default"/>
        <w:sz w:val="24"/>
        <w:szCs w:val="24"/>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1" w15:restartNumberingAfterBreak="0">
    <w:nsid w:val="FFF7FBA1"/>
    <w:multiLevelType w:val="singleLevel"/>
    <w:tmpl w:val="FFF7FBA1"/>
    <w:lvl w:ilvl="0">
      <w:start w:val="1"/>
      <w:numFmt w:val="bullet"/>
      <w:lvlText w:val=""/>
      <w:lvlJc w:val="left"/>
      <w:pPr>
        <w:ind w:left="420" w:hanging="420"/>
      </w:pPr>
      <w:rPr>
        <w:rFonts w:ascii="Wingdings" w:hAnsi="Wingdings" w:hint="default"/>
      </w:rPr>
    </w:lvl>
  </w:abstractNum>
  <w:abstractNum w:abstractNumId="12" w15:restartNumberingAfterBreak="0">
    <w:nsid w:val="00000003"/>
    <w:multiLevelType w:val="multilevel"/>
    <w:tmpl w:val="00000006"/>
    <w:lvl w:ilvl="0">
      <w:start w:val="1"/>
      <w:numFmt w:val="decimal"/>
      <w:lvlText w:val="%1."/>
      <w:lvlJc w:val="left"/>
      <w:pPr>
        <w:tabs>
          <w:tab w:val="num" w:pos="360"/>
        </w:tabs>
        <w:ind w:left="360" w:hanging="360"/>
      </w:pPr>
      <w:rPr>
        <w:sz w:val="65535"/>
      </w:rPr>
    </w:lvl>
    <w:lvl w:ilvl="1">
      <w:start w:val="1"/>
      <w:numFmt w:val="decimal"/>
      <w:lvlText w:val="%2."/>
      <w:lvlJc w:val="left"/>
      <w:pPr>
        <w:tabs>
          <w:tab w:val="num" w:pos="720"/>
        </w:tabs>
        <w:ind w:left="720" w:hanging="360"/>
      </w:pPr>
      <w:rPr>
        <w:sz w:val="65535"/>
      </w:rPr>
    </w:lvl>
    <w:lvl w:ilvl="2">
      <w:start w:val="1"/>
      <w:numFmt w:val="decimal"/>
      <w:lvlText w:val="%3."/>
      <w:lvlJc w:val="left"/>
      <w:pPr>
        <w:tabs>
          <w:tab w:val="num" w:pos="1080"/>
        </w:tabs>
        <w:ind w:left="1080" w:hanging="360"/>
      </w:pPr>
      <w:rPr>
        <w:sz w:val="65535"/>
      </w:rPr>
    </w:lvl>
    <w:lvl w:ilvl="3">
      <w:start w:val="1"/>
      <w:numFmt w:val="decimal"/>
      <w:lvlText w:val="%4."/>
      <w:lvlJc w:val="left"/>
      <w:pPr>
        <w:tabs>
          <w:tab w:val="num" w:pos="1440"/>
        </w:tabs>
        <w:ind w:left="1440" w:hanging="360"/>
      </w:pPr>
      <w:rPr>
        <w:sz w:val="65535"/>
      </w:rPr>
    </w:lvl>
    <w:lvl w:ilvl="4">
      <w:start w:val="1"/>
      <w:numFmt w:val="decimal"/>
      <w:lvlText w:val="%5."/>
      <w:lvlJc w:val="left"/>
      <w:pPr>
        <w:tabs>
          <w:tab w:val="num" w:pos="1800"/>
        </w:tabs>
        <w:ind w:left="1800" w:hanging="360"/>
      </w:pPr>
      <w:rPr>
        <w:sz w:val="65535"/>
      </w:rPr>
    </w:lvl>
    <w:lvl w:ilvl="5">
      <w:start w:val="1"/>
      <w:numFmt w:val="decimal"/>
      <w:suff w:val="nothing"/>
      <w:lvlText w:val="（%6）"/>
      <w:lvlJc w:val="left"/>
      <w:pPr>
        <w:ind w:firstLine="454"/>
      </w:pPr>
      <w:rPr>
        <w:rFonts w:ascii="宋体" w:eastAsia="宋体" w:hAnsi="宋体"/>
        <w:b w:val="0"/>
        <w:i w:val="0"/>
        <w:strike w:val="0"/>
        <w:position w:val="0"/>
        <w:sz w:val="21"/>
        <w:u w:val="none"/>
      </w:rPr>
    </w:lvl>
    <w:lvl w:ilvl="6">
      <w:start w:val="1"/>
      <w:numFmt w:val="decimal"/>
      <w:lvlText w:val="%7."/>
      <w:lvlJc w:val="left"/>
      <w:pPr>
        <w:tabs>
          <w:tab w:val="num" w:pos="2520"/>
        </w:tabs>
        <w:ind w:left="2520" w:hanging="360"/>
      </w:pPr>
      <w:rPr>
        <w:sz w:val="65535"/>
      </w:rPr>
    </w:lvl>
    <w:lvl w:ilvl="7">
      <w:start w:val="1"/>
      <w:numFmt w:val="decimal"/>
      <w:lvlText w:val="%8."/>
      <w:lvlJc w:val="left"/>
      <w:pPr>
        <w:tabs>
          <w:tab w:val="num" w:pos="2880"/>
        </w:tabs>
        <w:ind w:left="2880" w:hanging="360"/>
      </w:pPr>
      <w:rPr>
        <w:sz w:val="65535"/>
      </w:rPr>
    </w:lvl>
    <w:lvl w:ilvl="8">
      <w:start w:val="1"/>
      <w:numFmt w:val="decimal"/>
      <w:lvlText w:val="%9."/>
      <w:lvlJc w:val="left"/>
      <w:pPr>
        <w:tabs>
          <w:tab w:val="num" w:pos="3240"/>
        </w:tabs>
        <w:ind w:left="3240" w:hanging="360"/>
      </w:pPr>
      <w:rPr>
        <w:sz w:val="65535"/>
      </w:rPr>
    </w:lvl>
  </w:abstractNum>
  <w:abstractNum w:abstractNumId="13" w15:restartNumberingAfterBreak="0">
    <w:nsid w:val="0AD62F12"/>
    <w:multiLevelType w:val="singleLevel"/>
    <w:tmpl w:val="0AD62F12"/>
    <w:lvl w:ilvl="0">
      <w:start w:val="2"/>
      <w:numFmt w:val="decimal"/>
      <w:suff w:val="nothing"/>
      <w:lvlText w:val="（%1）"/>
      <w:lvlJc w:val="left"/>
    </w:lvl>
  </w:abstractNum>
  <w:abstractNum w:abstractNumId="14" w15:restartNumberingAfterBreak="0">
    <w:nsid w:val="0F0AA404"/>
    <w:multiLevelType w:val="singleLevel"/>
    <w:tmpl w:val="0F0AA404"/>
    <w:lvl w:ilvl="0">
      <w:start w:val="1"/>
      <w:numFmt w:val="decimal"/>
      <w:lvlText w:val="(%1)"/>
      <w:lvlJc w:val="left"/>
      <w:pPr>
        <w:tabs>
          <w:tab w:val="left" w:pos="420"/>
        </w:tabs>
        <w:ind w:left="845" w:hanging="425"/>
      </w:pPr>
      <w:rPr>
        <w:rFonts w:hint="default"/>
      </w:rPr>
    </w:lvl>
  </w:abstractNum>
  <w:abstractNum w:abstractNumId="15" w15:restartNumberingAfterBreak="0">
    <w:nsid w:val="1F2919BC"/>
    <w:multiLevelType w:val="hybridMultilevel"/>
    <w:tmpl w:val="1FAED94E"/>
    <w:lvl w:ilvl="0" w:tplc="014C0B6C">
      <w:start w:val="1"/>
      <w:numFmt w:val="decimalEnclosedCircle"/>
      <w:lvlText w:val="%1"/>
      <w:lvlJc w:val="left"/>
      <w:pPr>
        <w:ind w:left="780" w:hanging="360"/>
      </w:pPr>
      <w:rPr>
        <w:rFonts w:hint="default"/>
      </w:rPr>
    </w:lvl>
    <w:lvl w:ilvl="1" w:tplc="42B8F3B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12A79EB"/>
    <w:multiLevelType w:val="multilevel"/>
    <w:tmpl w:val="212A79EB"/>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522034"/>
    <w:multiLevelType w:val="multilevel"/>
    <w:tmpl w:val="27522034"/>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C7956C3"/>
    <w:multiLevelType w:val="multilevel"/>
    <w:tmpl w:val="2C7956C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20" w15:restartNumberingAfterBreak="0">
    <w:nsid w:val="2F620F1A"/>
    <w:multiLevelType w:val="multilevel"/>
    <w:tmpl w:val="2F620F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39DF1BC7"/>
    <w:multiLevelType w:val="singleLevel"/>
    <w:tmpl w:val="39DF1BC7"/>
    <w:lvl w:ilvl="0">
      <w:start w:val="1"/>
      <w:numFmt w:val="bullet"/>
      <w:lvlText w:val=""/>
      <w:lvlJc w:val="left"/>
      <w:pPr>
        <w:ind w:left="420" w:hanging="420"/>
      </w:pPr>
      <w:rPr>
        <w:rFonts w:ascii="Wingdings" w:hAnsi="Wingdings" w:hint="default"/>
      </w:rPr>
    </w:lvl>
  </w:abstractNum>
  <w:abstractNum w:abstractNumId="22" w15:restartNumberingAfterBreak="0">
    <w:nsid w:val="3FE1FBBD"/>
    <w:multiLevelType w:val="multilevel"/>
    <w:tmpl w:val="3FE1FBBD"/>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31534DE"/>
    <w:multiLevelType w:val="hybridMultilevel"/>
    <w:tmpl w:val="EA70775A"/>
    <w:lvl w:ilvl="0" w:tplc="7ADCB442">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4" w15:restartNumberingAfterBreak="0">
    <w:nsid w:val="4ACE07A5"/>
    <w:multiLevelType w:val="hybridMultilevel"/>
    <w:tmpl w:val="AE34A4B4"/>
    <w:lvl w:ilvl="0" w:tplc="09DCA3C0">
      <w:start w:val="1"/>
      <w:numFmt w:val="japaneseCounting"/>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567F17D6"/>
    <w:multiLevelType w:val="multilevel"/>
    <w:tmpl w:val="567F17D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59ACC86D"/>
    <w:multiLevelType w:val="singleLevel"/>
    <w:tmpl w:val="59ACC86D"/>
    <w:lvl w:ilvl="0">
      <w:start w:val="1"/>
      <w:numFmt w:val="decimal"/>
      <w:suff w:val="nothing"/>
      <w:lvlText w:val="%1）"/>
      <w:lvlJc w:val="left"/>
    </w:lvl>
  </w:abstractNum>
  <w:abstractNum w:abstractNumId="27" w15:restartNumberingAfterBreak="0">
    <w:nsid w:val="59ACC8E6"/>
    <w:multiLevelType w:val="singleLevel"/>
    <w:tmpl w:val="59ACC8E6"/>
    <w:lvl w:ilvl="0">
      <w:start w:val="1"/>
      <w:numFmt w:val="lowerLetter"/>
      <w:suff w:val="nothing"/>
      <w:lvlText w:val="%1）"/>
      <w:lvlJc w:val="left"/>
    </w:lvl>
  </w:abstractNum>
  <w:abstractNum w:abstractNumId="28" w15:restartNumberingAfterBreak="0">
    <w:nsid w:val="59ACCA8B"/>
    <w:multiLevelType w:val="singleLevel"/>
    <w:tmpl w:val="59ACCA8B"/>
    <w:lvl w:ilvl="0">
      <w:start w:val="1"/>
      <w:numFmt w:val="lowerLetter"/>
      <w:suff w:val="nothing"/>
      <w:lvlText w:val="%1）"/>
      <w:lvlJc w:val="left"/>
    </w:lvl>
  </w:abstractNum>
  <w:abstractNum w:abstractNumId="29" w15:restartNumberingAfterBreak="0">
    <w:nsid w:val="63FCDDDA"/>
    <w:multiLevelType w:val="singleLevel"/>
    <w:tmpl w:val="63FCDDDA"/>
    <w:lvl w:ilvl="0">
      <w:start w:val="1"/>
      <w:numFmt w:val="bullet"/>
      <w:lvlText w:val=""/>
      <w:lvlJc w:val="left"/>
      <w:pPr>
        <w:ind w:left="420" w:hanging="420"/>
      </w:pPr>
      <w:rPr>
        <w:rFonts w:ascii="Wingdings" w:hAnsi="Wingdings" w:hint="default"/>
      </w:rPr>
    </w:lvl>
  </w:abstractNum>
  <w:abstractNum w:abstractNumId="30" w15:restartNumberingAfterBreak="0">
    <w:nsid w:val="64304115"/>
    <w:multiLevelType w:val="multilevel"/>
    <w:tmpl w:val="6430411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70A82DEC"/>
    <w:multiLevelType w:val="multilevel"/>
    <w:tmpl w:val="70A82DEC"/>
    <w:lvl w:ilvl="0">
      <w:start w:val="1"/>
      <w:numFmt w:val="decimal"/>
      <w:lvlText w:val="%1、"/>
      <w:lvlJc w:val="left"/>
      <w:pPr>
        <w:ind w:left="780" w:hanging="360"/>
      </w:pPr>
      <w:rPr>
        <w:rFonts w:ascii="仿宋" w:eastAsia="仿宋" w:hAnsi="仿宋" w:hint="default"/>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71EC4B1C"/>
    <w:multiLevelType w:val="multilevel"/>
    <w:tmpl w:val="71EC4B1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A41D1D"/>
    <w:multiLevelType w:val="multilevel"/>
    <w:tmpl w:val="7EA41D1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52075782">
    <w:abstractNumId w:val="2"/>
  </w:num>
  <w:num w:numId="2" w16cid:durableId="2071801372">
    <w:abstractNumId w:val="19"/>
  </w:num>
  <w:num w:numId="3" w16cid:durableId="1787654752">
    <w:abstractNumId w:val="4"/>
  </w:num>
  <w:num w:numId="4" w16cid:durableId="1584024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536159">
    <w:abstractNumId w:val="19"/>
    <w:lvlOverride w:ilvl="0">
      <w:startOverride w:val="1"/>
    </w:lvlOverride>
  </w:num>
  <w:num w:numId="6" w16cid:durableId="1484422532">
    <w:abstractNumId w:val="13"/>
  </w:num>
  <w:num w:numId="7" w16cid:durableId="1211265945">
    <w:abstractNumId w:val="15"/>
  </w:num>
  <w:num w:numId="8" w16cid:durableId="937979085">
    <w:abstractNumId w:val="17"/>
  </w:num>
  <w:num w:numId="9" w16cid:durableId="1081760062">
    <w:abstractNumId w:val="8"/>
  </w:num>
  <w:num w:numId="10" w16cid:durableId="1717198092">
    <w:abstractNumId w:val="7"/>
  </w:num>
  <w:num w:numId="11" w16cid:durableId="1790473688">
    <w:abstractNumId w:val="21"/>
  </w:num>
  <w:num w:numId="12" w16cid:durableId="1136265249">
    <w:abstractNumId w:val="11"/>
  </w:num>
  <w:num w:numId="13" w16cid:durableId="78599892">
    <w:abstractNumId w:val="29"/>
  </w:num>
  <w:num w:numId="14" w16cid:durableId="1139956225">
    <w:abstractNumId w:val="22"/>
  </w:num>
  <w:num w:numId="15" w16cid:durableId="683243110">
    <w:abstractNumId w:val="25"/>
  </w:num>
  <w:num w:numId="16" w16cid:durableId="186674687">
    <w:abstractNumId w:val="30"/>
  </w:num>
  <w:num w:numId="17" w16cid:durableId="339428562">
    <w:abstractNumId w:val="18"/>
  </w:num>
  <w:num w:numId="18" w16cid:durableId="1604343350">
    <w:abstractNumId w:val="26"/>
  </w:num>
  <w:num w:numId="19" w16cid:durableId="665519880">
    <w:abstractNumId w:val="27"/>
  </w:num>
  <w:num w:numId="20" w16cid:durableId="2132941904">
    <w:abstractNumId w:val="28"/>
  </w:num>
  <w:num w:numId="21" w16cid:durableId="1747803868">
    <w:abstractNumId w:val="16"/>
  </w:num>
  <w:num w:numId="22" w16cid:durableId="53041918">
    <w:abstractNumId w:val="32"/>
  </w:num>
  <w:num w:numId="23" w16cid:durableId="240674514">
    <w:abstractNumId w:val="20"/>
  </w:num>
  <w:num w:numId="24" w16cid:durableId="1155534070">
    <w:abstractNumId w:val="33"/>
  </w:num>
  <w:num w:numId="25" w16cid:durableId="1483696517">
    <w:abstractNumId w:val="5"/>
  </w:num>
  <w:num w:numId="26" w16cid:durableId="1787310599">
    <w:abstractNumId w:val="0"/>
  </w:num>
  <w:num w:numId="27" w16cid:durableId="1940210174">
    <w:abstractNumId w:val="1"/>
  </w:num>
  <w:num w:numId="28" w16cid:durableId="1552500545">
    <w:abstractNumId w:val="9"/>
  </w:num>
  <w:num w:numId="29" w16cid:durableId="1579092215">
    <w:abstractNumId w:val="3"/>
  </w:num>
  <w:num w:numId="30" w16cid:durableId="779104932">
    <w:abstractNumId w:val="14"/>
  </w:num>
  <w:num w:numId="31" w16cid:durableId="1768771492">
    <w:abstractNumId w:val="10"/>
  </w:num>
  <w:num w:numId="32" w16cid:durableId="278033004">
    <w:abstractNumId w:val="31"/>
  </w:num>
  <w:num w:numId="33" w16cid:durableId="1747533828">
    <w:abstractNumId w:val="6"/>
  </w:num>
  <w:num w:numId="34" w16cid:durableId="559757290">
    <w:abstractNumId w:val="23"/>
  </w:num>
  <w:num w:numId="35" w16cid:durableId="1702513355">
    <w:abstractNumId w:val="24"/>
  </w:num>
  <w:num w:numId="36" w16cid:durableId="834150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30D7B"/>
    <w:rsid w:val="00031B5D"/>
    <w:rsid w:val="00032EB7"/>
    <w:rsid w:val="000504B0"/>
    <w:rsid w:val="00051183"/>
    <w:rsid w:val="0006067A"/>
    <w:rsid w:val="00065A23"/>
    <w:rsid w:val="0007328E"/>
    <w:rsid w:val="00073500"/>
    <w:rsid w:val="000824D7"/>
    <w:rsid w:val="0008326C"/>
    <w:rsid w:val="00083D93"/>
    <w:rsid w:val="00084AD6"/>
    <w:rsid w:val="00084D9D"/>
    <w:rsid w:val="00093EF1"/>
    <w:rsid w:val="00097AE7"/>
    <w:rsid w:val="000A41E7"/>
    <w:rsid w:val="000B5470"/>
    <w:rsid w:val="000C3E1D"/>
    <w:rsid w:val="00103702"/>
    <w:rsid w:val="00105905"/>
    <w:rsid w:val="001076AC"/>
    <w:rsid w:val="0012281C"/>
    <w:rsid w:val="00126DE8"/>
    <w:rsid w:val="00127E51"/>
    <w:rsid w:val="00153D95"/>
    <w:rsid w:val="001659E6"/>
    <w:rsid w:val="00184A2D"/>
    <w:rsid w:val="001961CC"/>
    <w:rsid w:val="00197585"/>
    <w:rsid w:val="001A37B6"/>
    <w:rsid w:val="001A7E56"/>
    <w:rsid w:val="001C3271"/>
    <w:rsid w:val="001D450B"/>
    <w:rsid w:val="001F0FC5"/>
    <w:rsid w:val="001F1515"/>
    <w:rsid w:val="0020564F"/>
    <w:rsid w:val="002068D5"/>
    <w:rsid w:val="002136FC"/>
    <w:rsid w:val="002326F4"/>
    <w:rsid w:val="00245C0F"/>
    <w:rsid w:val="0025318C"/>
    <w:rsid w:val="00260BAF"/>
    <w:rsid w:val="00265F9F"/>
    <w:rsid w:val="00284D8B"/>
    <w:rsid w:val="00286930"/>
    <w:rsid w:val="002921B3"/>
    <w:rsid w:val="002A2AA7"/>
    <w:rsid w:val="002A6FC1"/>
    <w:rsid w:val="002B0B64"/>
    <w:rsid w:val="002C0824"/>
    <w:rsid w:val="002C4355"/>
    <w:rsid w:val="002C4CCF"/>
    <w:rsid w:val="002C6F41"/>
    <w:rsid w:val="002E129C"/>
    <w:rsid w:val="002F49CD"/>
    <w:rsid w:val="00324C68"/>
    <w:rsid w:val="00326488"/>
    <w:rsid w:val="00337081"/>
    <w:rsid w:val="00345FB5"/>
    <w:rsid w:val="00352580"/>
    <w:rsid w:val="00384B7D"/>
    <w:rsid w:val="003871C5"/>
    <w:rsid w:val="00390BD9"/>
    <w:rsid w:val="003969C9"/>
    <w:rsid w:val="003A42F6"/>
    <w:rsid w:val="003B0358"/>
    <w:rsid w:val="003B1C66"/>
    <w:rsid w:val="003C3824"/>
    <w:rsid w:val="003C6A6E"/>
    <w:rsid w:val="003F3C08"/>
    <w:rsid w:val="0040415B"/>
    <w:rsid w:val="00405D3D"/>
    <w:rsid w:val="00434615"/>
    <w:rsid w:val="004402DB"/>
    <w:rsid w:val="0044416F"/>
    <w:rsid w:val="00445147"/>
    <w:rsid w:val="00452547"/>
    <w:rsid w:val="00465431"/>
    <w:rsid w:val="00466F51"/>
    <w:rsid w:val="00470C3A"/>
    <w:rsid w:val="00481CC3"/>
    <w:rsid w:val="00484539"/>
    <w:rsid w:val="004926D3"/>
    <w:rsid w:val="004932B8"/>
    <w:rsid w:val="004B272D"/>
    <w:rsid w:val="004E7496"/>
    <w:rsid w:val="004F3645"/>
    <w:rsid w:val="004F3C6F"/>
    <w:rsid w:val="004F4912"/>
    <w:rsid w:val="00512041"/>
    <w:rsid w:val="00534456"/>
    <w:rsid w:val="00560A37"/>
    <w:rsid w:val="00566B9B"/>
    <w:rsid w:val="005713F8"/>
    <w:rsid w:val="00583B13"/>
    <w:rsid w:val="00584A45"/>
    <w:rsid w:val="005A130B"/>
    <w:rsid w:val="005B1C62"/>
    <w:rsid w:val="005B2B7D"/>
    <w:rsid w:val="005C651F"/>
    <w:rsid w:val="005D7CE7"/>
    <w:rsid w:val="0060303C"/>
    <w:rsid w:val="00621410"/>
    <w:rsid w:val="0067103C"/>
    <w:rsid w:val="006A2745"/>
    <w:rsid w:val="0070279B"/>
    <w:rsid w:val="0072584C"/>
    <w:rsid w:val="0072610A"/>
    <w:rsid w:val="00742AF3"/>
    <w:rsid w:val="007445EF"/>
    <w:rsid w:val="00746ADF"/>
    <w:rsid w:val="00770810"/>
    <w:rsid w:val="0077327C"/>
    <w:rsid w:val="00774C23"/>
    <w:rsid w:val="007B0462"/>
    <w:rsid w:val="007F0E50"/>
    <w:rsid w:val="007F289D"/>
    <w:rsid w:val="0080174C"/>
    <w:rsid w:val="0081541F"/>
    <w:rsid w:val="00824F01"/>
    <w:rsid w:val="0083703D"/>
    <w:rsid w:val="00863F5A"/>
    <w:rsid w:val="008665D3"/>
    <w:rsid w:val="00870A9F"/>
    <w:rsid w:val="00875A09"/>
    <w:rsid w:val="008B2E8D"/>
    <w:rsid w:val="008B5E97"/>
    <w:rsid w:val="008B6882"/>
    <w:rsid w:val="008D5A64"/>
    <w:rsid w:val="008D7924"/>
    <w:rsid w:val="00903BC5"/>
    <w:rsid w:val="009334CA"/>
    <w:rsid w:val="009372FA"/>
    <w:rsid w:val="00971ABC"/>
    <w:rsid w:val="0097239F"/>
    <w:rsid w:val="00984BC1"/>
    <w:rsid w:val="0099119E"/>
    <w:rsid w:val="009A2FBD"/>
    <w:rsid w:val="009B11E2"/>
    <w:rsid w:val="009B3CD7"/>
    <w:rsid w:val="009B47E8"/>
    <w:rsid w:val="009D0FEF"/>
    <w:rsid w:val="009F591D"/>
    <w:rsid w:val="00A00B35"/>
    <w:rsid w:val="00A072D4"/>
    <w:rsid w:val="00A16AD5"/>
    <w:rsid w:val="00A2657D"/>
    <w:rsid w:val="00A315AE"/>
    <w:rsid w:val="00A32216"/>
    <w:rsid w:val="00A34492"/>
    <w:rsid w:val="00A35160"/>
    <w:rsid w:val="00A36BEA"/>
    <w:rsid w:val="00A45156"/>
    <w:rsid w:val="00A45ACE"/>
    <w:rsid w:val="00A501EC"/>
    <w:rsid w:val="00A52F77"/>
    <w:rsid w:val="00A6306F"/>
    <w:rsid w:val="00A6700D"/>
    <w:rsid w:val="00A8308B"/>
    <w:rsid w:val="00A947E8"/>
    <w:rsid w:val="00AB4102"/>
    <w:rsid w:val="00AB7003"/>
    <w:rsid w:val="00AC08BD"/>
    <w:rsid w:val="00AE1115"/>
    <w:rsid w:val="00AE6824"/>
    <w:rsid w:val="00AE713E"/>
    <w:rsid w:val="00AF0DA2"/>
    <w:rsid w:val="00AF2332"/>
    <w:rsid w:val="00B169D5"/>
    <w:rsid w:val="00B37039"/>
    <w:rsid w:val="00B5168D"/>
    <w:rsid w:val="00B56F3C"/>
    <w:rsid w:val="00B65482"/>
    <w:rsid w:val="00B67663"/>
    <w:rsid w:val="00B87BFE"/>
    <w:rsid w:val="00BA6BC1"/>
    <w:rsid w:val="00BC02DE"/>
    <w:rsid w:val="00BC418F"/>
    <w:rsid w:val="00BC70CC"/>
    <w:rsid w:val="00BD2FC9"/>
    <w:rsid w:val="00BD6862"/>
    <w:rsid w:val="00BE6ED6"/>
    <w:rsid w:val="00C0226D"/>
    <w:rsid w:val="00C15453"/>
    <w:rsid w:val="00C35073"/>
    <w:rsid w:val="00C53482"/>
    <w:rsid w:val="00C56E33"/>
    <w:rsid w:val="00C7618D"/>
    <w:rsid w:val="00C767A1"/>
    <w:rsid w:val="00CC0D35"/>
    <w:rsid w:val="00CC3493"/>
    <w:rsid w:val="00D14138"/>
    <w:rsid w:val="00D16A6F"/>
    <w:rsid w:val="00D23AEC"/>
    <w:rsid w:val="00D32C69"/>
    <w:rsid w:val="00D32FA0"/>
    <w:rsid w:val="00D34B10"/>
    <w:rsid w:val="00D34B77"/>
    <w:rsid w:val="00D46B26"/>
    <w:rsid w:val="00D53E95"/>
    <w:rsid w:val="00D75C0D"/>
    <w:rsid w:val="00D916DC"/>
    <w:rsid w:val="00D95AAA"/>
    <w:rsid w:val="00DB14F8"/>
    <w:rsid w:val="00DE1114"/>
    <w:rsid w:val="00DE2753"/>
    <w:rsid w:val="00E06366"/>
    <w:rsid w:val="00E12B48"/>
    <w:rsid w:val="00E214CC"/>
    <w:rsid w:val="00E40476"/>
    <w:rsid w:val="00E437E9"/>
    <w:rsid w:val="00E46227"/>
    <w:rsid w:val="00EB0CE3"/>
    <w:rsid w:val="00EB753A"/>
    <w:rsid w:val="00ED7B29"/>
    <w:rsid w:val="00EE1975"/>
    <w:rsid w:val="00EE345E"/>
    <w:rsid w:val="00EE6A53"/>
    <w:rsid w:val="00EF1AD5"/>
    <w:rsid w:val="00EF3C16"/>
    <w:rsid w:val="00F014E9"/>
    <w:rsid w:val="00F026D1"/>
    <w:rsid w:val="00F16C3B"/>
    <w:rsid w:val="00F42278"/>
    <w:rsid w:val="00F43DE7"/>
    <w:rsid w:val="00F506EA"/>
    <w:rsid w:val="00F557A0"/>
    <w:rsid w:val="00F61FA7"/>
    <w:rsid w:val="00FA1044"/>
    <w:rsid w:val="00FB151A"/>
    <w:rsid w:val="00FD2626"/>
    <w:rsid w:val="00FF63C8"/>
    <w:rsid w:val="00FF68A5"/>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DCCD9"/>
  <w15:docId w15:val="{2A4B1C32-4B12-4F61-92F4-1D3FA5E7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Indent"/>
    <w:basedOn w:val="a"/>
    <w:next w:val="a9"/>
    <w:qFormat/>
    <w:pPr>
      <w:spacing w:after="120"/>
      <w:ind w:leftChars="200" w:left="420"/>
    </w:pPr>
  </w:style>
  <w:style w:type="paragraph" w:styleId="a9">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e">
    <w:name w:val="footnote text"/>
    <w:basedOn w:val="a"/>
    <w:unhideWhenUsed/>
    <w:qFormat/>
    <w:pPr>
      <w:snapToGrid w:val="0"/>
      <w:jc w:val="left"/>
    </w:pPr>
    <w:rPr>
      <w:sz w:val="18"/>
      <w:szCs w:val="18"/>
    </w:rPr>
  </w:style>
  <w:style w:type="paragraph" w:styleId="af">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annotation reference"/>
    <w:qFormat/>
    <w:rPr>
      <w:sz w:val="21"/>
      <w:szCs w:val="21"/>
    </w:rPr>
  </w:style>
  <w:style w:type="character" w:styleId="af3">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4">
    <w:name w:val="表格"/>
    <w:basedOn w:val="a"/>
    <w:qFormat/>
    <w:pPr>
      <w:textAlignment w:val="center"/>
    </w:pPr>
    <w:rPr>
      <w:rFonts w:ascii="华文细黑" w:hAnsi="华文细黑"/>
      <w:kern w:val="0"/>
      <w:szCs w:val="20"/>
    </w:rPr>
  </w:style>
  <w:style w:type="paragraph" w:customStyle="1" w:styleId="af5">
    <w:name w:val="正文 题目"/>
    <w:basedOn w:val="a"/>
    <w:qFormat/>
    <w:pPr>
      <w:jc w:val="center"/>
    </w:pPr>
    <w:rPr>
      <w:rFonts w:ascii="黑体" w:eastAsia="黑体" w:hAnsi="黑体"/>
      <w:sz w:val="28"/>
    </w:rPr>
  </w:style>
  <w:style w:type="paragraph" w:customStyle="1" w:styleId="11">
    <w:name w:val="列出段落1"/>
    <w:basedOn w:val="a"/>
    <w:uiPriority w:val="34"/>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styleId="af6">
    <w:name w:val="List Paragraph"/>
    <w:basedOn w:val="a"/>
    <w:uiPriority w:val="99"/>
    <w:rsid w:val="001961CC"/>
    <w:pPr>
      <w:ind w:firstLineChars="200" w:firstLine="420"/>
    </w:pPr>
  </w:style>
  <w:style w:type="paragraph" w:styleId="21">
    <w:name w:val="Body Text Indent 2"/>
    <w:basedOn w:val="a"/>
    <w:link w:val="22"/>
    <w:rsid w:val="0020564F"/>
    <w:pPr>
      <w:spacing w:after="120" w:line="480" w:lineRule="auto"/>
      <w:ind w:leftChars="200" w:left="420"/>
    </w:pPr>
  </w:style>
  <w:style w:type="character" w:customStyle="1" w:styleId="22">
    <w:name w:val="正文文本缩进 2 字符"/>
    <w:basedOn w:val="a1"/>
    <w:link w:val="21"/>
    <w:qFormat/>
    <w:rsid w:val="0020564F"/>
    <w:rPr>
      <w:rFonts w:asciiTheme="minorHAnsi" w:eastAsiaTheme="minorEastAsia" w:hAnsiTheme="minorHAnsi" w:cstheme="minorBidi"/>
      <w:kern w:val="2"/>
      <w:sz w:val="21"/>
      <w:szCs w:val="24"/>
    </w:rPr>
  </w:style>
  <w:style w:type="paragraph" w:customStyle="1" w:styleId="p1">
    <w:name w:val="p1"/>
    <w:basedOn w:val="a"/>
    <w:qFormat/>
    <w:rsid w:val="0020564F"/>
    <w:pPr>
      <w:jc w:val="left"/>
    </w:pPr>
    <w:rPr>
      <w:rFonts w:ascii="Helvetica Neue" w:eastAsia="Helvetica Neue" w:hAnsi="Helvetica Neue" w:cs="Times New Roman"/>
      <w:kern w:val="0"/>
      <w:sz w:val="26"/>
      <w:szCs w:val="26"/>
    </w:rPr>
  </w:style>
  <w:style w:type="paragraph" w:styleId="af7">
    <w:name w:val="Revision"/>
    <w:hidden/>
    <w:uiPriority w:val="99"/>
    <w:semiHidden/>
    <w:rsid w:val="00030D7B"/>
    <w:rPr>
      <w:rFonts w:asciiTheme="minorHAnsi" w:eastAsiaTheme="minorEastAsia" w:hAnsiTheme="minorHAnsi" w:cstheme="minorBidi"/>
      <w:kern w:val="2"/>
      <w:sz w:val="21"/>
      <w:szCs w:val="24"/>
    </w:rPr>
  </w:style>
  <w:style w:type="paragraph" w:customStyle="1" w:styleId="YD3">
    <w:name w:val="YD3"/>
    <w:basedOn w:val="a"/>
    <w:qFormat/>
    <w:rsid w:val="00A072D4"/>
    <w:rPr>
      <w:szCs w:val="22"/>
    </w:rPr>
  </w:style>
  <w:style w:type="paragraph" w:customStyle="1" w:styleId="0">
    <w:name w:val="ÕýÎÄ_0"/>
    <w:basedOn w:val="a"/>
    <w:rsid w:val="000504B0"/>
    <w:rPr>
      <w:rFonts w:ascii="宋体" w:eastAsia="宋体" w:hAnsi="宋体" w:cs="Times New Roman"/>
      <w:kern w:val="0"/>
      <w:szCs w:val="21"/>
    </w:rPr>
  </w:style>
  <w:style w:type="character" w:customStyle="1" w:styleId="ac">
    <w:name w:val="页脚 字符"/>
    <w:link w:val="ab"/>
    <w:rsid w:val="00A315AE"/>
    <w:rPr>
      <w:rFonts w:asciiTheme="minorHAnsi" w:eastAsiaTheme="minorEastAsia" w:hAnsiTheme="minorHAnsi" w:cstheme="minorBidi"/>
      <w:kern w:val="2"/>
      <w:sz w:val="18"/>
      <w:szCs w:val="18"/>
    </w:rPr>
  </w:style>
  <w:style w:type="paragraph" w:styleId="af8">
    <w:name w:val="annotation subject"/>
    <w:basedOn w:val="a6"/>
    <w:next w:val="a6"/>
    <w:link w:val="af9"/>
    <w:rsid w:val="00C56E33"/>
    <w:rPr>
      <w:b/>
      <w:bCs/>
    </w:rPr>
  </w:style>
  <w:style w:type="character" w:customStyle="1" w:styleId="a7">
    <w:name w:val="批注文字 字符"/>
    <w:basedOn w:val="a1"/>
    <w:link w:val="a6"/>
    <w:rsid w:val="00C56E33"/>
    <w:rPr>
      <w:rFonts w:asciiTheme="minorHAnsi" w:eastAsiaTheme="minorEastAsia" w:hAnsiTheme="minorHAnsi" w:cstheme="minorBidi"/>
      <w:kern w:val="2"/>
      <w:sz w:val="21"/>
      <w:szCs w:val="24"/>
    </w:rPr>
  </w:style>
  <w:style w:type="character" w:customStyle="1" w:styleId="af9">
    <w:name w:val="批注主题 字符"/>
    <w:basedOn w:val="a7"/>
    <w:link w:val="af8"/>
    <w:rsid w:val="00C56E33"/>
    <w:rPr>
      <w:rFonts w:asciiTheme="minorHAnsi" w:eastAsiaTheme="minorEastAsia" w:hAnsiTheme="minorHAnsi" w:cstheme="minorBidi"/>
      <w:b/>
      <w:bCs/>
      <w:kern w:val="2"/>
      <w:sz w:val="21"/>
      <w:szCs w:val="24"/>
    </w:rPr>
  </w:style>
  <w:style w:type="character" w:customStyle="1" w:styleId="a4">
    <w:name w:val="正文文本 字符"/>
    <w:basedOn w:val="a1"/>
    <w:link w:val="a0"/>
    <w:uiPriority w:val="99"/>
    <w:rsid w:val="003F3C08"/>
    <w:rPr>
      <w:rFonts w:asciiTheme="minorHAnsi" w:eastAsiaTheme="minorEastAsia" w:hAnsiTheme="minorHAnsi" w:cstheme="minorBidi"/>
      <w:kern w:val="2"/>
      <w:sz w:val="21"/>
      <w:szCs w:val="24"/>
    </w:rPr>
  </w:style>
  <w:style w:type="paragraph" w:customStyle="1" w:styleId="12">
    <w:name w:val="纯文本1"/>
    <w:basedOn w:val="a"/>
    <w:rsid w:val="00824F01"/>
    <w:rPr>
      <w:rFonts w:ascii="宋体" w:eastAsia="宋体" w:hAnsi="宋体" w:cs="Times New Roman"/>
      <w:b/>
      <w:bCs/>
      <w:kern w:val="0"/>
      <w:sz w:val="32"/>
      <w:szCs w:val="32"/>
    </w:rPr>
  </w:style>
  <w:style w:type="paragraph" w:customStyle="1" w:styleId="123">
    <w:name w:val="样式（1）（2）（3）"/>
    <w:basedOn w:val="a"/>
    <w:rsid w:val="00824F01"/>
    <w:pPr>
      <w:numPr>
        <w:ilvl w:val="5"/>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left="1800"/>
      <w:jc w:val="left"/>
    </w:pPr>
    <w:rPr>
      <w:rFonts w:ascii="宋体" w:eastAsia="宋体" w:hAnsi="宋体" w:cs="Times New Roman"/>
      <w:kern w:val="0"/>
      <w:szCs w:val="21"/>
    </w:rPr>
  </w:style>
  <w:style w:type="paragraph" w:customStyle="1" w:styleId="00">
    <w:name w:val="正文_0"/>
    <w:next w:val="a"/>
    <w:qFormat/>
    <w:rsid w:val="00260BA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847">
      <w:bodyDiv w:val="1"/>
      <w:marLeft w:val="0"/>
      <w:marRight w:val="0"/>
      <w:marTop w:val="0"/>
      <w:marBottom w:val="0"/>
      <w:divBdr>
        <w:top w:val="none" w:sz="0" w:space="0" w:color="auto"/>
        <w:left w:val="none" w:sz="0" w:space="0" w:color="auto"/>
        <w:bottom w:val="none" w:sz="0" w:space="0" w:color="auto"/>
        <w:right w:val="none" w:sz="0" w:space="0" w:color="auto"/>
      </w:divBdr>
    </w:div>
    <w:div w:id="283974215">
      <w:bodyDiv w:val="1"/>
      <w:marLeft w:val="0"/>
      <w:marRight w:val="0"/>
      <w:marTop w:val="0"/>
      <w:marBottom w:val="0"/>
      <w:divBdr>
        <w:top w:val="none" w:sz="0" w:space="0" w:color="auto"/>
        <w:left w:val="none" w:sz="0" w:space="0" w:color="auto"/>
        <w:bottom w:val="none" w:sz="0" w:space="0" w:color="auto"/>
        <w:right w:val="none" w:sz="0" w:space="0" w:color="auto"/>
      </w:divBdr>
    </w:div>
    <w:div w:id="414519219">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394160820">
      <w:bodyDiv w:val="1"/>
      <w:marLeft w:val="0"/>
      <w:marRight w:val="0"/>
      <w:marTop w:val="0"/>
      <w:marBottom w:val="0"/>
      <w:divBdr>
        <w:top w:val="none" w:sz="0" w:space="0" w:color="auto"/>
        <w:left w:val="none" w:sz="0" w:space="0" w:color="auto"/>
        <w:bottom w:val="none" w:sz="0" w:space="0" w:color="auto"/>
        <w:right w:val="none" w:sz="0" w:space="0" w:color="auto"/>
      </w:divBdr>
    </w:div>
    <w:div w:id="1691299234">
      <w:bodyDiv w:val="1"/>
      <w:marLeft w:val="0"/>
      <w:marRight w:val="0"/>
      <w:marTop w:val="0"/>
      <w:marBottom w:val="0"/>
      <w:divBdr>
        <w:top w:val="none" w:sz="0" w:space="0" w:color="auto"/>
        <w:left w:val="none" w:sz="0" w:space="0" w:color="auto"/>
        <w:bottom w:val="none" w:sz="0" w:space="0" w:color="auto"/>
        <w:right w:val="none" w:sz="0" w:space="0" w:color="auto"/>
      </w:divBdr>
    </w:div>
    <w:div w:id="2125802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23759F"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23759F"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23759F"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23759F"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23759F"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23759F"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0547B"/>
    <w:rsid w:val="00032428"/>
    <w:rsid w:val="000838E5"/>
    <w:rsid w:val="00090DF0"/>
    <w:rsid w:val="00096450"/>
    <w:rsid w:val="000C406F"/>
    <w:rsid w:val="001512FA"/>
    <w:rsid w:val="002127CF"/>
    <w:rsid w:val="00236B6B"/>
    <w:rsid w:val="0023759F"/>
    <w:rsid w:val="00262191"/>
    <w:rsid w:val="00270909"/>
    <w:rsid w:val="002F2FA1"/>
    <w:rsid w:val="00345B91"/>
    <w:rsid w:val="003561C2"/>
    <w:rsid w:val="003B5CF1"/>
    <w:rsid w:val="003D0660"/>
    <w:rsid w:val="003F355A"/>
    <w:rsid w:val="00437F08"/>
    <w:rsid w:val="00446744"/>
    <w:rsid w:val="00565E8C"/>
    <w:rsid w:val="00590BEA"/>
    <w:rsid w:val="005C26B6"/>
    <w:rsid w:val="005E5C41"/>
    <w:rsid w:val="00691119"/>
    <w:rsid w:val="00701D01"/>
    <w:rsid w:val="0071654C"/>
    <w:rsid w:val="007442E4"/>
    <w:rsid w:val="0077603D"/>
    <w:rsid w:val="007C7F57"/>
    <w:rsid w:val="007F40A1"/>
    <w:rsid w:val="0084087C"/>
    <w:rsid w:val="00875DC0"/>
    <w:rsid w:val="008800D8"/>
    <w:rsid w:val="00883EA6"/>
    <w:rsid w:val="008950B2"/>
    <w:rsid w:val="008A3C36"/>
    <w:rsid w:val="008C4032"/>
    <w:rsid w:val="00907CDF"/>
    <w:rsid w:val="00930AC4"/>
    <w:rsid w:val="00937035"/>
    <w:rsid w:val="00985060"/>
    <w:rsid w:val="0099165D"/>
    <w:rsid w:val="009A5E8B"/>
    <w:rsid w:val="009D7F34"/>
    <w:rsid w:val="00A02B8B"/>
    <w:rsid w:val="00A83D77"/>
    <w:rsid w:val="00AB326C"/>
    <w:rsid w:val="00AC675F"/>
    <w:rsid w:val="00AD1440"/>
    <w:rsid w:val="00BC132D"/>
    <w:rsid w:val="00BF7586"/>
    <w:rsid w:val="00C100DD"/>
    <w:rsid w:val="00D402DA"/>
    <w:rsid w:val="00D71700"/>
    <w:rsid w:val="00D92886"/>
    <w:rsid w:val="00DA3CEC"/>
    <w:rsid w:val="00DA612F"/>
    <w:rsid w:val="00DB3811"/>
    <w:rsid w:val="00DB73DB"/>
    <w:rsid w:val="00DD4B07"/>
    <w:rsid w:val="00E113EE"/>
    <w:rsid w:val="00E544CE"/>
    <w:rsid w:val="00ED5176"/>
    <w:rsid w:val="00F47305"/>
    <w:rsid w:val="00F76100"/>
    <w:rsid w:val="00F778E1"/>
    <w:rsid w:val="00F97E44"/>
    <w:rsid w:val="00FB1FD1"/>
    <w:rsid w:val="00FC39E9"/>
    <w:rsid w:val="00FC3D92"/>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10FA221-1A2A-4D68-BF4D-42A12CDD12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3579</Words>
  <Characters>20402</Characters>
  <Application>Microsoft Office Word</Application>
  <DocSecurity>0</DocSecurity>
  <Lines>170</Lines>
  <Paragraphs>47</Paragraphs>
  <ScaleCrop>false</ScaleCrop>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huajie</dc:creator>
  <cp:lastModifiedBy>陈 兴生</cp:lastModifiedBy>
  <cp:revision>4</cp:revision>
  <cp:lastPrinted>2023-03-30T05:27:00Z</cp:lastPrinted>
  <dcterms:created xsi:type="dcterms:W3CDTF">2023-05-26T08:38:00Z</dcterms:created>
  <dcterms:modified xsi:type="dcterms:W3CDTF">2023-05-26T09:06:00Z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