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D88A" w14:textId="7DEB22B9" w:rsidR="00107D69" w:rsidRPr="00ED4CFC" w:rsidRDefault="00107D69">
      <w:pPr>
        <w:widowControl/>
        <w:jc w:val="center"/>
        <w:rPr>
          <w:rFonts w:ascii="仿宋_GB2312" w:eastAsia="仿宋_GB2312" w:hAnsi="仿宋" w:cs="仿宋"/>
          <w:b/>
          <w:bCs/>
          <w:kern w:val="0"/>
          <w:sz w:val="28"/>
          <w:szCs w:val="28"/>
        </w:rPr>
      </w:pPr>
      <w:bookmarkStart w:id="0" w:name="_Hlk100697331"/>
      <w:r w:rsidRPr="00ED4CFC">
        <w:rPr>
          <w:rFonts w:ascii="仿宋_GB2312" w:eastAsia="仿宋_GB2312" w:hAnsi="仿宋" w:cs="仿宋" w:hint="eastAsia"/>
          <w:b/>
          <w:bCs/>
          <w:kern w:val="0"/>
          <w:sz w:val="28"/>
          <w:szCs w:val="28"/>
        </w:rPr>
        <w:t xml:space="preserve"> </w:t>
      </w:r>
      <w:r w:rsidRPr="00ED4CFC">
        <w:rPr>
          <w:rFonts w:ascii="仿宋_GB2312" w:eastAsia="仿宋_GB2312" w:hAnsi="仿宋" w:cs="仿宋"/>
          <w:b/>
          <w:bCs/>
          <w:kern w:val="0"/>
          <w:sz w:val="28"/>
          <w:szCs w:val="28"/>
        </w:rPr>
        <w:t xml:space="preserve">                                             </w:t>
      </w:r>
      <w:r w:rsidRPr="00ED4CFC">
        <w:rPr>
          <w:rFonts w:ascii="仿宋_GB2312" w:eastAsia="仿宋_GB2312" w:hAnsi="仿宋" w:cs="仿宋" w:hint="eastAsia"/>
          <w:b/>
          <w:bCs/>
          <w:kern w:val="0"/>
          <w:sz w:val="28"/>
          <w:szCs w:val="28"/>
        </w:rPr>
        <w:t>采购编号：</w:t>
      </w:r>
    </w:p>
    <w:p w14:paraId="1BF075CC" w14:textId="48DC0A9C" w:rsidR="00E87AAD" w:rsidRPr="00ED4CFC" w:rsidRDefault="00295B52">
      <w:pPr>
        <w:widowControl/>
        <w:jc w:val="center"/>
        <w:rPr>
          <w:rFonts w:ascii="仿宋_GB2312" w:eastAsia="仿宋_GB2312" w:hAnsi="仿宋" w:cs="仿宋"/>
          <w:b/>
          <w:bCs/>
          <w:kern w:val="0"/>
          <w:sz w:val="44"/>
          <w:szCs w:val="44"/>
        </w:rPr>
      </w:pPr>
      <w:r w:rsidRPr="00ED4CFC">
        <w:rPr>
          <w:rFonts w:ascii="仿宋_GB2312" w:eastAsia="仿宋_GB2312" w:hAnsi="仿宋" w:cs="仿宋" w:hint="eastAsia"/>
          <w:b/>
          <w:bCs/>
          <w:kern w:val="0"/>
          <w:sz w:val="44"/>
          <w:szCs w:val="44"/>
        </w:rPr>
        <w:t>青浦区华</w:t>
      </w:r>
      <w:proofErr w:type="gramStart"/>
      <w:r w:rsidRPr="00ED4CFC">
        <w:rPr>
          <w:rFonts w:ascii="仿宋_GB2312" w:eastAsia="仿宋_GB2312" w:hAnsi="仿宋" w:cs="仿宋" w:hint="eastAsia"/>
          <w:b/>
          <w:bCs/>
          <w:kern w:val="0"/>
          <w:sz w:val="44"/>
          <w:szCs w:val="44"/>
        </w:rPr>
        <w:t>新镇华志路</w:t>
      </w:r>
      <w:proofErr w:type="gramEnd"/>
      <w:r w:rsidRPr="00ED4CFC">
        <w:rPr>
          <w:rFonts w:ascii="仿宋_GB2312" w:eastAsia="仿宋_GB2312" w:hAnsi="仿宋" w:cs="仿宋" w:hint="eastAsia"/>
          <w:b/>
          <w:bCs/>
          <w:kern w:val="0"/>
          <w:sz w:val="44"/>
          <w:szCs w:val="44"/>
        </w:rPr>
        <w:t>北侧23-01地块</w:t>
      </w:r>
    </w:p>
    <w:p w14:paraId="11F4D498" w14:textId="0BC83D9D" w:rsidR="001F3E01" w:rsidRPr="00ED4CFC" w:rsidRDefault="00295B52">
      <w:pPr>
        <w:widowControl/>
        <w:jc w:val="center"/>
        <w:rPr>
          <w:rFonts w:ascii="仿宋_GB2312" w:eastAsia="仿宋_GB2312" w:hAnsi="仿宋" w:cs="仿宋"/>
          <w:sz w:val="32"/>
          <w:szCs w:val="32"/>
        </w:rPr>
      </w:pPr>
      <w:r w:rsidRPr="00ED4CFC">
        <w:rPr>
          <w:rFonts w:ascii="仿宋_GB2312" w:eastAsia="仿宋_GB2312" w:hAnsi="仿宋" w:cs="仿宋" w:hint="eastAsia"/>
          <w:b/>
          <w:bCs/>
          <w:kern w:val="0"/>
          <w:sz w:val="44"/>
          <w:szCs w:val="44"/>
        </w:rPr>
        <w:t>整合推广及新媒体运营服务</w:t>
      </w:r>
    </w:p>
    <w:p w14:paraId="788C7C4B" w14:textId="77777777" w:rsidR="001F3E01" w:rsidRPr="00ED4CFC" w:rsidRDefault="001F3E01">
      <w:pPr>
        <w:spacing w:line="540" w:lineRule="exact"/>
        <w:ind w:firstLine="420"/>
        <w:rPr>
          <w:rFonts w:ascii="仿宋_GB2312" w:eastAsia="仿宋_GB2312" w:hAnsi="仿宋" w:cs="仿宋"/>
          <w:szCs w:val="21"/>
        </w:rPr>
      </w:pPr>
    </w:p>
    <w:p w14:paraId="4089487A" w14:textId="77777777" w:rsidR="001F3E01" w:rsidRPr="00ED4CFC" w:rsidRDefault="001F3E01">
      <w:pPr>
        <w:pStyle w:val="a8"/>
        <w:rPr>
          <w:rFonts w:ascii="仿宋_GB2312" w:eastAsia="仿宋_GB2312" w:hAnsi="仿宋" w:cs="仿宋"/>
          <w:szCs w:val="21"/>
        </w:rPr>
      </w:pPr>
    </w:p>
    <w:p w14:paraId="6DAE3447" w14:textId="77777777" w:rsidR="001F3E01" w:rsidRPr="00ED4CFC" w:rsidRDefault="001F3E01">
      <w:pPr>
        <w:pStyle w:val="a8"/>
        <w:rPr>
          <w:rFonts w:ascii="仿宋_GB2312" w:eastAsia="仿宋_GB2312" w:hAnsi="仿宋" w:cs="仿宋"/>
          <w:szCs w:val="21"/>
        </w:rPr>
      </w:pPr>
    </w:p>
    <w:p w14:paraId="4F187E54" w14:textId="77777777" w:rsidR="001F3E01" w:rsidRPr="00ED4CFC" w:rsidRDefault="001F3E01">
      <w:pPr>
        <w:pStyle w:val="a8"/>
        <w:rPr>
          <w:rFonts w:ascii="仿宋_GB2312" w:eastAsia="仿宋_GB2312" w:hAnsi="仿宋" w:cs="仿宋"/>
          <w:szCs w:val="21"/>
        </w:rPr>
      </w:pPr>
    </w:p>
    <w:p w14:paraId="79B34423" w14:textId="77777777" w:rsidR="001F3E01" w:rsidRPr="00ED4CFC" w:rsidRDefault="001F3E01">
      <w:pPr>
        <w:spacing w:line="540" w:lineRule="exact"/>
        <w:ind w:firstLine="420"/>
        <w:rPr>
          <w:rFonts w:ascii="仿宋_GB2312" w:eastAsia="仿宋_GB2312" w:hAnsi="仿宋" w:cs="仿宋"/>
          <w:szCs w:val="21"/>
        </w:rPr>
      </w:pPr>
    </w:p>
    <w:p w14:paraId="6D49FAEF" w14:textId="77777777" w:rsidR="001F3E01" w:rsidRPr="00ED4CFC" w:rsidRDefault="00295B52">
      <w:pPr>
        <w:jc w:val="center"/>
        <w:rPr>
          <w:rFonts w:ascii="仿宋_GB2312" w:eastAsia="仿宋_GB2312" w:hAnsi="仿宋" w:cs="仿宋"/>
          <w:sz w:val="72"/>
          <w:szCs w:val="72"/>
        </w:rPr>
      </w:pPr>
      <w:proofErr w:type="gramStart"/>
      <w:r w:rsidRPr="00ED4CFC">
        <w:rPr>
          <w:rFonts w:ascii="仿宋_GB2312" w:eastAsia="仿宋_GB2312" w:hAnsi="仿宋" w:cs="仿宋" w:hint="eastAsia"/>
          <w:sz w:val="72"/>
          <w:szCs w:val="72"/>
        </w:rPr>
        <w:t>询</w:t>
      </w:r>
      <w:proofErr w:type="gramEnd"/>
      <w:r w:rsidRPr="00ED4CFC">
        <w:rPr>
          <w:rFonts w:ascii="仿宋_GB2312" w:eastAsia="仿宋_GB2312" w:hAnsi="仿宋" w:cs="仿宋" w:hint="eastAsia"/>
          <w:sz w:val="72"/>
          <w:szCs w:val="72"/>
        </w:rPr>
        <w:t xml:space="preserve">  比  文  件</w:t>
      </w:r>
    </w:p>
    <w:p w14:paraId="4A2C855B" w14:textId="77777777" w:rsidR="001F3E01" w:rsidRPr="00ED4CFC" w:rsidRDefault="001F3E01">
      <w:pPr>
        <w:spacing w:line="540" w:lineRule="exact"/>
        <w:ind w:firstLine="420"/>
        <w:rPr>
          <w:rFonts w:ascii="仿宋_GB2312" w:eastAsia="仿宋_GB2312" w:hAnsi="仿宋" w:cs="仿宋"/>
          <w:szCs w:val="21"/>
        </w:rPr>
      </w:pPr>
    </w:p>
    <w:p w14:paraId="378CCB8A" w14:textId="77777777" w:rsidR="001F3E01" w:rsidRPr="00ED4CFC" w:rsidRDefault="001F3E01">
      <w:pPr>
        <w:spacing w:line="540" w:lineRule="exact"/>
        <w:ind w:firstLine="420"/>
        <w:rPr>
          <w:rFonts w:ascii="仿宋_GB2312" w:eastAsia="仿宋_GB2312" w:hAnsi="仿宋" w:cs="仿宋"/>
          <w:szCs w:val="21"/>
        </w:rPr>
      </w:pPr>
    </w:p>
    <w:p w14:paraId="2F693C55" w14:textId="77777777" w:rsidR="001F3E01" w:rsidRPr="00ED4CFC" w:rsidRDefault="001F3E01">
      <w:pPr>
        <w:spacing w:line="540" w:lineRule="exact"/>
        <w:ind w:firstLine="420"/>
        <w:rPr>
          <w:rFonts w:ascii="仿宋_GB2312" w:eastAsia="仿宋_GB2312" w:hAnsi="仿宋" w:cs="仿宋"/>
          <w:szCs w:val="21"/>
        </w:rPr>
      </w:pPr>
    </w:p>
    <w:p w14:paraId="733C627E" w14:textId="77777777" w:rsidR="001F3E01" w:rsidRPr="00ED4CFC" w:rsidRDefault="001F3E01">
      <w:pPr>
        <w:spacing w:line="540" w:lineRule="exact"/>
        <w:ind w:firstLine="420"/>
        <w:rPr>
          <w:rFonts w:ascii="仿宋_GB2312" w:eastAsia="仿宋_GB2312" w:hAnsi="仿宋" w:cs="仿宋"/>
          <w:szCs w:val="21"/>
        </w:rPr>
      </w:pPr>
    </w:p>
    <w:p w14:paraId="6E9B5EE7" w14:textId="77777777" w:rsidR="001F3E01" w:rsidRPr="00ED4CFC" w:rsidRDefault="001F3E01">
      <w:pPr>
        <w:spacing w:line="540" w:lineRule="exact"/>
        <w:ind w:firstLine="420"/>
        <w:rPr>
          <w:rFonts w:ascii="仿宋_GB2312" w:eastAsia="仿宋_GB2312" w:hAnsi="仿宋" w:cs="仿宋"/>
          <w:szCs w:val="21"/>
        </w:rPr>
      </w:pPr>
    </w:p>
    <w:p w14:paraId="5994A9BF" w14:textId="77777777" w:rsidR="001F3E01" w:rsidRPr="00ED4CFC" w:rsidRDefault="001F3E01">
      <w:pPr>
        <w:spacing w:line="540" w:lineRule="exact"/>
        <w:ind w:firstLine="420"/>
        <w:rPr>
          <w:rFonts w:ascii="仿宋_GB2312" w:eastAsia="仿宋_GB2312" w:hAnsi="仿宋" w:cs="仿宋"/>
          <w:szCs w:val="21"/>
        </w:rPr>
      </w:pPr>
    </w:p>
    <w:p w14:paraId="3740D888" w14:textId="77777777" w:rsidR="001F3E01" w:rsidRPr="00ED4CFC" w:rsidRDefault="001F3E01">
      <w:pPr>
        <w:spacing w:line="540" w:lineRule="exact"/>
        <w:ind w:firstLine="420"/>
        <w:rPr>
          <w:rFonts w:ascii="仿宋_GB2312" w:eastAsia="仿宋_GB2312" w:hAnsi="仿宋" w:cs="仿宋"/>
          <w:szCs w:val="21"/>
        </w:rPr>
      </w:pPr>
    </w:p>
    <w:p w14:paraId="4E326AB9" w14:textId="77777777" w:rsidR="001F3E01" w:rsidRPr="00ED4CFC" w:rsidRDefault="001F3E01">
      <w:pPr>
        <w:spacing w:line="540" w:lineRule="exact"/>
        <w:ind w:firstLine="640"/>
        <w:rPr>
          <w:rFonts w:ascii="仿宋_GB2312" w:eastAsia="仿宋_GB2312" w:hAnsi="仿宋" w:cs="仿宋"/>
          <w:sz w:val="32"/>
          <w:szCs w:val="32"/>
        </w:rPr>
      </w:pPr>
    </w:p>
    <w:p w14:paraId="7F351352" w14:textId="77777777" w:rsidR="001F3E01" w:rsidRPr="00ED4CFC" w:rsidRDefault="001F3E01">
      <w:pPr>
        <w:spacing w:line="540" w:lineRule="exact"/>
        <w:ind w:leftChars="903" w:left="1896"/>
        <w:rPr>
          <w:rFonts w:ascii="仿宋_GB2312" w:eastAsia="仿宋_GB2312" w:hAnsi="仿宋" w:cs="仿宋"/>
          <w:szCs w:val="21"/>
        </w:rPr>
      </w:pPr>
    </w:p>
    <w:p w14:paraId="32332202" w14:textId="77777777" w:rsidR="001F3E01" w:rsidRPr="00ED4CFC" w:rsidRDefault="00295B52">
      <w:pPr>
        <w:snapToGrid w:val="0"/>
        <w:ind w:leftChars="903" w:left="1896"/>
        <w:rPr>
          <w:rFonts w:ascii="仿宋_GB2312" w:eastAsia="仿宋_GB2312" w:hAnsi="仿宋" w:cs="仿宋"/>
          <w:sz w:val="32"/>
          <w:szCs w:val="32"/>
        </w:rPr>
      </w:pPr>
      <w:r w:rsidRPr="00ED4CFC">
        <w:rPr>
          <w:rFonts w:ascii="仿宋_GB2312" w:eastAsia="仿宋_GB2312" w:hAnsi="仿宋" w:cs="仿宋" w:hint="eastAsia"/>
          <w:sz w:val="32"/>
          <w:szCs w:val="32"/>
        </w:rPr>
        <w:t>采 购 人：</w:t>
      </w:r>
      <w:r w:rsidRPr="00ED4CFC">
        <w:rPr>
          <w:rFonts w:ascii="仿宋_GB2312" w:eastAsia="仿宋_GB2312" w:hAnsi="仿宋" w:cs="仿宋" w:hint="eastAsia"/>
          <w:sz w:val="32"/>
          <w:szCs w:val="32"/>
          <w:u w:val="single"/>
        </w:rPr>
        <w:t xml:space="preserve"> 上海迈信房地产开发有限公司</w:t>
      </w:r>
    </w:p>
    <w:p w14:paraId="6EAC6BE2" w14:textId="77777777" w:rsidR="001F3E01" w:rsidRPr="00ED4CFC" w:rsidRDefault="00295B52">
      <w:pPr>
        <w:snapToGrid w:val="0"/>
        <w:ind w:leftChars="903" w:left="1896"/>
        <w:rPr>
          <w:rFonts w:ascii="仿宋_GB2312" w:eastAsia="仿宋_GB2312" w:hAnsi="仿宋" w:cs="仿宋"/>
          <w:sz w:val="32"/>
          <w:szCs w:val="32"/>
        </w:rPr>
      </w:pPr>
      <w:r w:rsidRPr="00ED4CFC">
        <w:rPr>
          <w:rFonts w:ascii="仿宋_GB2312" w:eastAsia="仿宋_GB2312" w:hAnsi="仿宋" w:cs="仿宋" w:hint="eastAsia"/>
          <w:sz w:val="32"/>
          <w:szCs w:val="32"/>
        </w:rPr>
        <w:t xml:space="preserve"> </w:t>
      </w:r>
    </w:p>
    <w:p w14:paraId="67B3B00A" w14:textId="00837F82" w:rsidR="001F3E01" w:rsidRPr="00ED4CFC" w:rsidRDefault="00295B52">
      <w:pPr>
        <w:snapToGrid w:val="0"/>
        <w:ind w:leftChars="903" w:left="1896"/>
        <w:rPr>
          <w:rFonts w:ascii="仿宋_GB2312" w:eastAsia="仿宋_GB2312" w:hAnsi="仿宋" w:cs="仿宋"/>
          <w:sz w:val="24"/>
        </w:rPr>
        <w:sectPr w:rsidR="001F3E01" w:rsidRPr="00ED4CFC">
          <w:footerReference w:type="default" r:id="rId9"/>
          <w:pgSz w:w="11906" w:h="16838"/>
          <w:pgMar w:top="1440" w:right="1800" w:bottom="1440" w:left="1800" w:header="851" w:footer="992" w:gutter="0"/>
          <w:cols w:space="425"/>
          <w:docGrid w:type="lines" w:linePitch="312"/>
        </w:sectPr>
      </w:pPr>
      <w:r w:rsidRPr="00ED4CFC">
        <w:rPr>
          <w:rFonts w:ascii="仿宋_GB2312" w:eastAsia="仿宋_GB2312" w:hAnsi="仿宋" w:cs="仿宋" w:hint="eastAsia"/>
          <w:sz w:val="32"/>
          <w:szCs w:val="32"/>
        </w:rPr>
        <w:t>日    期：</w:t>
      </w:r>
      <w:r w:rsidRPr="00ED4CFC">
        <w:rPr>
          <w:rFonts w:ascii="仿宋_GB2312" w:eastAsia="仿宋_GB2312" w:hAnsi="仿宋" w:cs="仿宋" w:hint="eastAsia"/>
          <w:sz w:val="32"/>
          <w:szCs w:val="32"/>
          <w:u w:val="single"/>
        </w:rPr>
        <w:t xml:space="preserve">  2022 </w:t>
      </w:r>
      <w:r w:rsidRPr="00ED4CFC">
        <w:rPr>
          <w:rFonts w:ascii="仿宋_GB2312" w:eastAsia="仿宋_GB2312" w:hAnsi="仿宋" w:cs="仿宋" w:hint="eastAsia"/>
          <w:sz w:val="32"/>
          <w:szCs w:val="32"/>
        </w:rPr>
        <w:t>年</w:t>
      </w:r>
      <w:r w:rsidRPr="00ED4CFC">
        <w:rPr>
          <w:rFonts w:ascii="仿宋_GB2312" w:eastAsia="仿宋_GB2312" w:hAnsi="仿宋" w:cs="仿宋" w:hint="eastAsia"/>
          <w:sz w:val="32"/>
          <w:szCs w:val="32"/>
          <w:u w:val="single"/>
        </w:rPr>
        <w:t xml:space="preserve">  </w:t>
      </w:r>
      <w:r w:rsidR="00141700" w:rsidRPr="00ED4CFC">
        <w:rPr>
          <w:rFonts w:ascii="仿宋_GB2312" w:eastAsia="仿宋_GB2312" w:hAnsi="仿宋" w:cs="仿宋" w:hint="eastAsia"/>
          <w:sz w:val="32"/>
          <w:szCs w:val="32"/>
          <w:u w:val="single"/>
        </w:rPr>
        <w:t>4</w:t>
      </w:r>
      <w:r w:rsidRPr="00ED4CFC">
        <w:rPr>
          <w:rFonts w:ascii="仿宋_GB2312" w:eastAsia="仿宋_GB2312" w:hAnsi="仿宋" w:cs="仿宋" w:hint="eastAsia"/>
          <w:sz w:val="32"/>
          <w:szCs w:val="32"/>
          <w:u w:val="single"/>
        </w:rPr>
        <w:t xml:space="preserve"> </w:t>
      </w:r>
      <w:r w:rsidRPr="00ED4CFC">
        <w:rPr>
          <w:rFonts w:ascii="仿宋_GB2312" w:eastAsia="仿宋_GB2312" w:hAnsi="仿宋" w:cs="仿宋" w:hint="eastAsia"/>
          <w:sz w:val="32"/>
          <w:szCs w:val="32"/>
        </w:rPr>
        <w:t>月</w:t>
      </w:r>
      <w:r w:rsidRPr="00ED4CFC">
        <w:rPr>
          <w:rFonts w:ascii="仿宋_GB2312" w:eastAsia="仿宋_GB2312" w:hAnsi="仿宋" w:cs="仿宋" w:hint="eastAsia"/>
          <w:sz w:val="32"/>
          <w:szCs w:val="32"/>
          <w:u w:val="single"/>
        </w:rPr>
        <w:t xml:space="preserve">   </w:t>
      </w:r>
      <w:r w:rsidR="00141700" w:rsidRPr="00ED4CFC">
        <w:rPr>
          <w:rFonts w:ascii="仿宋_GB2312" w:eastAsia="仿宋_GB2312" w:hAnsi="仿宋" w:cs="仿宋" w:hint="eastAsia"/>
          <w:sz w:val="32"/>
          <w:szCs w:val="32"/>
          <w:u w:val="single"/>
        </w:rPr>
        <w:t>1</w:t>
      </w:r>
      <w:r w:rsidR="006F43E2" w:rsidRPr="00ED4CFC">
        <w:rPr>
          <w:rFonts w:ascii="仿宋_GB2312" w:eastAsia="仿宋_GB2312" w:hAnsi="仿宋" w:cs="仿宋" w:hint="eastAsia"/>
          <w:sz w:val="32"/>
          <w:szCs w:val="32"/>
          <w:u w:val="single"/>
        </w:rPr>
        <w:t>5</w:t>
      </w:r>
      <w:r w:rsidRPr="00ED4CFC">
        <w:rPr>
          <w:rFonts w:ascii="仿宋_GB2312" w:eastAsia="仿宋_GB2312" w:hAnsi="仿宋" w:cs="仿宋" w:hint="eastAsia"/>
          <w:sz w:val="32"/>
          <w:szCs w:val="32"/>
          <w:u w:val="single"/>
        </w:rPr>
        <w:t xml:space="preserve">   日 </w:t>
      </w:r>
    </w:p>
    <w:p w14:paraId="0CA83E2B" w14:textId="77777777" w:rsidR="001F3E01" w:rsidRPr="00ED4CFC" w:rsidRDefault="00295B52">
      <w:pPr>
        <w:pStyle w:val="1"/>
        <w:spacing w:before="312" w:after="312"/>
        <w:rPr>
          <w:rFonts w:ascii="仿宋_GB2312" w:eastAsia="仿宋_GB2312" w:hAnsi="仿宋" w:cs="仿宋"/>
        </w:rPr>
      </w:pPr>
      <w:bookmarkStart w:id="1" w:name="_Toc7124"/>
      <w:r w:rsidRPr="00ED4CFC">
        <w:rPr>
          <w:rFonts w:ascii="仿宋_GB2312" w:eastAsia="仿宋_GB2312" w:hAnsi="仿宋" w:cs="仿宋" w:hint="eastAsia"/>
        </w:rPr>
        <w:lastRenderedPageBreak/>
        <w:t>采购公告</w:t>
      </w:r>
      <w:bookmarkEnd w:id="1"/>
    </w:p>
    <w:p w14:paraId="2D65B54A" w14:textId="77777777" w:rsidR="001F3E01" w:rsidRPr="00ED4CFC" w:rsidRDefault="00295B52" w:rsidP="00125581">
      <w:pPr>
        <w:pStyle w:val="2"/>
        <w:snapToGrid w:val="0"/>
        <w:spacing w:before="120" w:after="120" w:line="240" w:lineRule="auto"/>
        <w:ind w:firstLine="403"/>
        <w:jc w:val="left"/>
        <w:rPr>
          <w:rFonts w:ascii="仿宋_GB2312" w:eastAsia="仿宋_GB2312" w:hAnsi="仿宋" w:cs="仿宋"/>
          <w:bCs w:val="0"/>
          <w:szCs w:val="28"/>
        </w:rPr>
      </w:pPr>
      <w:bookmarkStart w:id="2" w:name="_Toc525632585"/>
      <w:bookmarkStart w:id="3" w:name="_Toc4489_WPSOffice_Level2"/>
      <w:bookmarkStart w:id="4" w:name="_Toc13871"/>
      <w:bookmarkStart w:id="5" w:name="_Toc12765"/>
      <w:bookmarkStart w:id="6" w:name="_Toc24354_WPSOffice_Level2"/>
      <w:bookmarkStart w:id="7" w:name="_Toc10395_WPSOffice_Level2"/>
      <w:bookmarkStart w:id="8" w:name="_Toc6496_WPSOffice_Level2"/>
      <w:r w:rsidRPr="00ED4CFC">
        <w:rPr>
          <w:rFonts w:ascii="仿宋_GB2312" w:eastAsia="仿宋_GB2312" w:hAnsi="仿宋" w:cs="仿宋" w:hint="eastAsia"/>
          <w:bCs w:val="0"/>
          <w:szCs w:val="28"/>
        </w:rPr>
        <w:t>项目简介</w:t>
      </w:r>
      <w:bookmarkEnd w:id="2"/>
      <w:bookmarkEnd w:id="3"/>
      <w:bookmarkEnd w:id="4"/>
      <w:bookmarkEnd w:id="5"/>
      <w:bookmarkEnd w:id="6"/>
      <w:bookmarkEnd w:id="7"/>
      <w:bookmarkEnd w:id="8"/>
    </w:p>
    <w:p w14:paraId="31E89E2B" w14:textId="77777777" w:rsidR="001F3E01" w:rsidRPr="00ED4CFC" w:rsidRDefault="00295B52">
      <w:pPr>
        <w:snapToGrid w:val="0"/>
        <w:spacing w:line="440" w:lineRule="exact"/>
        <w:ind w:firstLineChars="200" w:firstLine="560"/>
        <w:rPr>
          <w:rFonts w:ascii="仿宋_GB2312" w:eastAsia="仿宋_GB2312" w:hAnsi="仿宋" w:cs="仿宋"/>
          <w:sz w:val="28"/>
          <w:szCs w:val="28"/>
          <w:u w:val="single"/>
        </w:rPr>
      </w:pPr>
      <w:r w:rsidRPr="00ED4CFC">
        <w:rPr>
          <w:rFonts w:ascii="仿宋_GB2312" w:eastAsia="仿宋_GB2312" w:hAnsi="仿宋" w:cs="仿宋" w:hint="eastAsia"/>
          <w:sz w:val="28"/>
          <w:szCs w:val="28"/>
        </w:rPr>
        <w:t>1.1 项目名称：</w:t>
      </w:r>
      <w:r w:rsidRPr="00ED4CFC">
        <w:rPr>
          <w:rFonts w:ascii="仿宋_GB2312" w:eastAsia="仿宋_GB2312" w:hAnsi="仿宋" w:cs="仿宋" w:hint="eastAsia"/>
          <w:sz w:val="28"/>
          <w:szCs w:val="28"/>
          <w:u w:val="single"/>
        </w:rPr>
        <w:t>青浦区华</w:t>
      </w:r>
      <w:proofErr w:type="gramStart"/>
      <w:r w:rsidRPr="00ED4CFC">
        <w:rPr>
          <w:rFonts w:ascii="仿宋_GB2312" w:eastAsia="仿宋_GB2312" w:hAnsi="仿宋" w:cs="仿宋" w:hint="eastAsia"/>
          <w:sz w:val="28"/>
          <w:szCs w:val="28"/>
          <w:u w:val="single"/>
        </w:rPr>
        <w:t>新镇华志路</w:t>
      </w:r>
      <w:proofErr w:type="gramEnd"/>
      <w:r w:rsidRPr="00ED4CFC">
        <w:rPr>
          <w:rFonts w:ascii="仿宋_GB2312" w:eastAsia="仿宋_GB2312" w:hAnsi="仿宋" w:cs="仿宋" w:hint="eastAsia"/>
          <w:sz w:val="28"/>
          <w:szCs w:val="28"/>
          <w:u w:val="single"/>
        </w:rPr>
        <w:t xml:space="preserve">北侧23-01地块整合推广及新媒体运营服务                    </w:t>
      </w:r>
    </w:p>
    <w:p w14:paraId="440899A2" w14:textId="77777777" w:rsidR="001F3E01" w:rsidRPr="00ED4CFC" w:rsidRDefault="00295B52">
      <w:pPr>
        <w:snapToGrid w:val="0"/>
        <w:ind w:firstLineChars="200" w:firstLine="560"/>
        <w:rPr>
          <w:rFonts w:ascii="仿宋_GB2312" w:eastAsia="仿宋_GB2312" w:hAnsi="仿宋" w:cs="仿宋"/>
          <w:sz w:val="28"/>
          <w:szCs w:val="28"/>
          <w:u w:val="single"/>
        </w:rPr>
      </w:pPr>
      <w:r w:rsidRPr="00ED4CFC">
        <w:rPr>
          <w:rFonts w:ascii="仿宋_GB2312" w:eastAsia="仿宋_GB2312" w:hAnsi="仿宋" w:cs="仿宋" w:hint="eastAsia"/>
          <w:sz w:val="28"/>
          <w:szCs w:val="28"/>
        </w:rPr>
        <w:t>1.2 采 购 人：</w:t>
      </w:r>
      <w:r w:rsidRPr="00ED4CFC">
        <w:rPr>
          <w:rFonts w:ascii="仿宋_GB2312" w:eastAsia="仿宋_GB2312" w:hAnsi="仿宋" w:cs="仿宋" w:hint="eastAsia"/>
          <w:sz w:val="28"/>
          <w:szCs w:val="28"/>
          <w:u w:val="single"/>
        </w:rPr>
        <w:t>上海迈信房地产开发有限公司</w:t>
      </w:r>
    </w:p>
    <w:p w14:paraId="18FAB6AB"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1.3 项目概况：</w:t>
      </w:r>
      <w:r w:rsidRPr="00ED4CFC">
        <w:rPr>
          <w:rFonts w:ascii="仿宋_GB2312" w:eastAsia="仿宋_GB2312" w:hAnsi="仿宋" w:cs="仿宋" w:hint="eastAsia"/>
          <w:sz w:val="28"/>
          <w:szCs w:val="28"/>
          <w:u w:val="single"/>
        </w:rPr>
        <w:t>青浦区华</w:t>
      </w:r>
      <w:proofErr w:type="gramStart"/>
      <w:r w:rsidRPr="00ED4CFC">
        <w:rPr>
          <w:rFonts w:ascii="仿宋_GB2312" w:eastAsia="仿宋_GB2312" w:hAnsi="仿宋" w:cs="仿宋" w:hint="eastAsia"/>
          <w:sz w:val="28"/>
          <w:szCs w:val="28"/>
          <w:u w:val="single"/>
        </w:rPr>
        <w:t>新镇华志路</w:t>
      </w:r>
      <w:proofErr w:type="gramEnd"/>
      <w:r w:rsidRPr="00ED4CFC">
        <w:rPr>
          <w:rFonts w:ascii="仿宋_GB2312" w:eastAsia="仿宋_GB2312" w:hAnsi="仿宋" w:cs="仿宋" w:hint="eastAsia"/>
          <w:sz w:val="28"/>
          <w:szCs w:val="28"/>
          <w:u w:val="single"/>
        </w:rPr>
        <w:t>北侧23-01地块项目位于上海市青浦区华新镇，项目总用地面积46717.9平方米，</w:t>
      </w:r>
      <w:proofErr w:type="gramStart"/>
      <w:r w:rsidRPr="00ED4CFC">
        <w:rPr>
          <w:rFonts w:ascii="仿宋_GB2312" w:eastAsia="仿宋_GB2312" w:hAnsi="仿宋" w:cs="仿宋" w:hint="eastAsia"/>
          <w:sz w:val="28"/>
          <w:szCs w:val="28"/>
          <w:u w:val="single"/>
        </w:rPr>
        <w:t>计容建筑面积</w:t>
      </w:r>
      <w:proofErr w:type="gramEnd"/>
      <w:r w:rsidRPr="00ED4CFC">
        <w:rPr>
          <w:rFonts w:ascii="仿宋_GB2312" w:eastAsia="仿宋_GB2312" w:hAnsi="仿宋" w:cs="仿宋" w:hint="eastAsia"/>
          <w:sz w:val="28"/>
          <w:szCs w:val="28"/>
          <w:u w:val="single"/>
        </w:rPr>
        <w:t>84092.22平方米，总建筑面积暂定124196.07 平方米。项目主要建设内容包括住宅，以及商业（暂定）、居委会、物业用房等配套。项目预估总货值约36.8亿元</w:t>
      </w:r>
      <w:r w:rsidRPr="00ED4CFC">
        <w:rPr>
          <w:rFonts w:ascii="仿宋_GB2312" w:eastAsia="仿宋_GB2312" w:hAnsi="仿宋" w:cs="仿宋" w:hint="eastAsia"/>
          <w:sz w:val="28"/>
          <w:szCs w:val="28"/>
        </w:rPr>
        <w:t>。</w:t>
      </w:r>
    </w:p>
    <w:p w14:paraId="653E774A"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u w:val="single"/>
        </w:rPr>
        <w:t>本次采购内容为2022年度青浦区华</w:t>
      </w:r>
      <w:proofErr w:type="gramStart"/>
      <w:r w:rsidRPr="00ED4CFC">
        <w:rPr>
          <w:rFonts w:ascii="仿宋_GB2312" w:eastAsia="仿宋_GB2312" w:hAnsi="仿宋" w:cs="仿宋" w:hint="eastAsia"/>
          <w:sz w:val="28"/>
          <w:szCs w:val="28"/>
          <w:u w:val="single"/>
        </w:rPr>
        <w:t>新镇华志路</w:t>
      </w:r>
      <w:proofErr w:type="gramEnd"/>
      <w:r w:rsidRPr="00ED4CFC">
        <w:rPr>
          <w:rFonts w:ascii="仿宋_GB2312" w:eastAsia="仿宋_GB2312" w:hAnsi="仿宋" w:cs="仿宋" w:hint="eastAsia"/>
          <w:sz w:val="28"/>
          <w:szCs w:val="28"/>
          <w:u w:val="single"/>
        </w:rPr>
        <w:t xml:space="preserve">北侧23-01地块整合推广及新媒体运营服务采购。   </w:t>
      </w:r>
    </w:p>
    <w:p w14:paraId="2873426D" w14:textId="77777777" w:rsidR="001F3E01" w:rsidRPr="00ED4CFC" w:rsidRDefault="00295B52">
      <w:pPr>
        <w:pStyle w:val="2"/>
        <w:snapToGrid w:val="0"/>
        <w:spacing w:before="120" w:after="120" w:line="240" w:lineRule="auto"/>
        <w:ind w:firstLine="403"/>
        <w:rPr>
          <w:rFonts w:ascii="仿宋_GB2312" w:eastAsia="仿宋_GB2312" w:hAnsi="仿宋" w:cs="仿宋"/>
          <w:bCs w:val="0"/>
          <w:szCs w:val="28"/>
        </w:rPr>
      </w:pPr>
      <w:bookmarkStart w:id="9" w:name="_Toc17858_WPSOffice_Level2"/>
      <w:bookmarkStart w:id="10" w:name="_Toc8128_WPSOffice_Level2"/>
      <w:bookmarkStart w:id="11" w:name="_Toc23266_WPSOffice_Level2"/>
      <w:bookmarkStart w:id="12" w:name="_Toc18453"/>
      <w:bookmarkStart w:id="13" w:name="_Toc18367_WPSOffice_Level2"/>
      <w:bookmarkStart w:id="14" w:name="_Toc10274"/>
      <w:bookmarkStart w:id="15" w:name="_Toc525632586"/>
      <w:r w:rsidRPr="00ED4CFC">
        <w:rPr>
          <w:rFonts w:ascii="仿宋_GB2312" w:eastAsia="仿宋_GB2312" w:hAnsi="仿宋" w:cs="仿宋" w:hint="eastAsia"/>
          <w:bCs w:val="0"/>
          <w:szCs w:val="28"/>
        </w:rPr>
        <w:t>采购说明</w:t>
      </w:r>
      <w:bookmarkEnd w:id="9"/>
      <w:bookmarkEnd w:id="10"/>
      <w:bookmarkEnd w:id="11"/>
      <w:bookmarkEnd w:id="12"/>
      <w:bookmarkEnd w:id="13"/>
      <w:bookmarkEnd w:id="14"/>
      <w:bookmarkEnd w:id="15"/>
    </w:p>
    <w:p w14:paraId="68C822B1" w14:textId="77777777" w:rsidR="001F3E01" w:rsidRPr="00ED4CFC" w:rsidRDefault="00295B52">
      <w:pPr>
        <w:snapToGrid w:val="0"/>
        <w:spacing w:line="440" w:lineRule="exact"/>
        <w:ind w:firstLineChars="200" w:firstLine="560"/>
        <w:rPr>
          <w:rFonts w:ascii="仿宋_GB2312" w:eastAsia="仿宋_GB2312" w:hAnsi="仿宋" w:cs="仿宋"/>
          <w:sz w:val="28"/>
          <w:szCs w:val="28"/>
          <w:u w:val="single"/>
        </w:rPr>
      </w:pPr>
      <w:bookmarkStart w:id="16" w:name="_Toc4489_WPSOffice_Level3"/>
      <w:r w:rsidRPr="00ED4CFC">
        <w:rPr>
          <w:rFonts w:ascii="仿宋_GB2312" w:eastAsia="仿宋_GB2312" w:hAnsi="仿宋" w:cs="仿宋" w:hint="eastAsia"/>
          <w:sz w:val="28"/>
          <w:szCs w:val="28"/>
        </w:rPr>
        <w:t>2.1 采购方式：</w:t>
      </w:r>
      <w:bookmarkEnd w:id="16"/>
      <w:r w:rsidRPr="00ED4CFC">
        <w:rPr>
          <w:rFonts w:ascii="仿宋_GB2312" w:eastAsia="仿宋_GB2312" w:hAnsi="仿宋" w:cs="仿宋" w:hint="eastAsia"/>
          <w:sz w:val="28"/>
          <w:szCs w:val="28"/>
          <w:u w:val="single"/>
        </w:rPr>
        <w:t>公开</w:t>
      </w:r>
      <w:proofErr w:type="gramStart"/>
      <w:r w:rsidRPr="00ED4CFC">
        <w:rPr>
          <w:rFonts w:ascii="仿宋_GB2312" w:eastAsia="仿宋_GB2312" w:hAnsi="仿宋" w:cs="仿宋" w:hint="eastAsia"/>
          <w:sz w:val="28"/>
          <w:szCs w:val="28"/>
          <w:u w:val="single"/>
        </w:rPr>
        <w:t>询</w:t>
      </w:r>
      <w:proofErr w:type="gramEnd"/>
      <w:r w:rsidRPr="00ED4CFC">
        <w:rPr>
          <w:rFonts w:ascii="仿宋_GB2312" w:eastAsia="仿宋_GB2312" w:hAnsi="仿宋" w:cs="仿宋" w:hint="eastAsia"/>
          <w:sz w:val="28"/>
          <w:szCs w:val="28"/>
          <w:u w:val="single"/>
        </w:rPr>
        <w:t>比采购</w:t>
      </w:r>
    </w:p>
    <w:p w14:paraId="60E7CAFF" w14:textId="77777777" w:rsidR="001F3E01" w:rsidRPr="00ED4CFC" w:rsidRDefault="00295B52">
      <w:pPr>
        <w:snapToGrid w:val="0"/>
        <w:spacing w:line="440" w:lineRule="exact"/>
        <w:ind w:firstLineChars="200" w:firstLine="560"/>
        <w:rPr>
          <w:rFonts w:ascii="仿宋_GB2312" w:eastAsia="仿宋_GB2312" w:hAnsi="仿宋" w:cs="仿宋"/>
          <w:sz w:val="28"/>
          <w:szCs w:val="28"/>
          <w:u w:val="single"/>
        </w:rPr>
      </w:pPr>
      <w:bookmarkStart w:id="17" w:name="_Toc23266_WPSOffice_Level3"/>
      <w:r w:rsidRPr="00ED4CFC">
        <w:rPr>
          <w:rFonts w:ascii="仿宋_GB2312" w:eastAsia="仿宋_GB2312" w:hAnsi="仿宋" w:cs="仿宋" w:hint="eastAsia"/>
          <w:sz w:val="28"/>
          <w:szCs w:val="28"/>
        </w:rPr>
        <w:t>2.2 资金来源及比例：</w:t>
      </w:r>
      <w:bookmarkStart w:id="18" w:name="_Toc22379_WPSOffice_Level3"/>
      <w:bookmarkEnd w:id="17"/>
      <w:r w:rsidRPr="00ED4CFC">
        <w:rPr>
          <w:rFonts w:ascii="仿宋_GB2312" w:eastAsia="仿宋_GB2312" w:hAnsi="仿宋" w:cs="仿宋" w:hint="eastAsia"/>
          <w:sz w:val="28"/>
          <w:szCs w:val="28"/>
          <w:u w:val="single"/>
        </w:rPr>
        <w:t>企业自筹</w:t>
      </w:r>
    </w:p>
    <w:p w14:paraId="37638BA7" w14:textId="453C1FB2"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2.3 采购范围：</w:t>
      </w:r>
      <w:r w:rsidRPr="00ED4CFC">
        <w:rPr>
          <w:rFonts w:ascii="仿宋_GB2312" w:eastAsia="仿宋_GB2312" w:hAnsi="仿宋" w:cs="仿宋" w:hint="eastAsia"/>
          <w:sz w:val="28"/>
          <w:szCs w:val="28"/>
          <w:u w:val="single"/>
        </w:rPr>
        <w:t>整合推广及新媒体运营服务，详细内容</w:t>
      </w:r>
      <w:proofErr w:type="gramStart"/>
      <w:r w:rsidR="00623FAF" w:rsidRPr="00ED4CFC">
        <w:rPr>
          <w:rFonts w:ascii="仿宋_GB2312" w:eastAsia="仿宋_GB2312" w:hAnsi="仿宋" w:cs="仿宋" w:hint="eastAsia"/>
          <w:sz w:val="28"/>
          <w:szCs w:val="28"/>
          <w:u w:val="single"/>
        </w:rPr>
        <w:t>见</w:t>
      </w:r>
      <w:r w:rsidRPr="00ED4CFC">
        <w:rPr>
          <w:rFonts w:ascii="仿宋_GB2312" w:eastAsia="仿宋_GB2312" w:hAnsi="仿宋" w:cs="仿宋" w:hint="eastAsia"/>
          <w:sz w:val="28"/>
          <w:szCs w:val="28"/>
          <w:u w:val="single"/>
        </w:rPr>
        <w:t>合同</w:t>
      </w:r>
      <w:proofErr w:type="gramEnd"/>
      <w:r w:rsidRPr="00ED4CFC">
        <w:rPr>
          <w:rFonts w:ascii="仿宋_GB2312" w:eastAsia="仿宋_GB2312" w:hAnsi="仿宋" w:cs="仿宋" w:hint="eastAsia"/>
          <w:sz w:val="28"/>
          <w:szCs w:val="28"/>
          <w:u w:val="single"/>
        </w:rPr>
        <w:t xml:space="preserve">附件一：《整合推广工作清单》、附件二：《新媒体运营工作清单》。             </w:t>
      </w:r>
    </w:p>
    <w:p w14:paraId="00F1588B"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2.4 合同包划分：</w:t>
      </w:r>
      <w:r w:rsidRPr="00ED4CFC">
        <w:rPr>
          <w:rFonts w:ascii="仿宋_GB2312" w:eastAsia="仿宋_GB2312" w:hAnsi="仿宋" w:cs="仿宋" w:hint="eastAsia"/>
          <w:sz w:val="28"/>
          <w:szCs w:val="28"/>
          <w:u w:val="single"/>
        </w:rPr>
        <w:t xml:space="preserve">        /             </w:t>
      </w:r>
    </w:p>
    <w:p w14:paraId="45DE7BED" w14:textId="14FEE12A" w:rsidR="001F3E01" w:rsidRPr="00ED4CFC" w:rsidRDefault="00295B52">
      <w:pPr>
        <w:snapToGrid w:val="0"/>
        <w:spacing w:line="440" w:lineRule="exact"/>
        <w:ind w:firstLineChars="200" w:firstLine="560"/>
        <w:rPr>
          <w:rFonts w:ascii="仿宋_GB2312" w:eastAsia="仿宋_GB2312" w:hAnsi="仿宋" w:cs="仿宋"/>
          <w:sz w:val="28"/>
          <w:szCs w:val="28"/>
          <w:u w:val="single"/>
        </w:rPr>
      </w:pPr>
      <w:r w:rsidRPr="00ED4CFC">
        <w:rPr>
          <w:rFonts w:ascii="仿宋_GB2312" w:eastAsia="仿宋_GB2312" w:hAnsi="仿宋" w:cs="仿宋" w:hint="eastAsia"/>
          <w:sz w:val="28"/>
          <w:szCs w:val="28"/>
        </w:rPr>
        <w:t>2.5 最高限价：</w:t>
      </w:r>
      <w:bookmarkEnd w:id="18"/>
      <w:r w:rsidRPr="00ED4CFC">
        <w:rPr>
          <w:rFonts w:ascii="仿宋_GB2312" w:eastAsia="仿宋_GB2312" w:hAnsi="仿宋" w:cs="仿宋" w:hint="eastAsia"/>
          <w:sz w:val="28"/>
          <w:szCs w:val="28"/>
          <w:u w:val="single"/>
        </w:rPr>
        <w:t xml:space="preserve">  </w:t>
      </w:r>
      <w:r w:rsidR="00107D69" w:rsidRPr="00ED4CFC">
        <w:rPr>
          <w:rFonts w:ascii="仿宋_GB2312" w:eastAsia="仿宋_GB2312" w:hAnsi="仿宋" w:cs="仿宋" w:hint="eastAsia"/>
          <w:sz w:val="28"/>
          <w:szCs w:val="28"/>
          <w:u w:val="single"/>
        </w:rPr>
        <w:t>【含税，增值税6%】</w:t>
      </w:r>
      <w:r w:rsidRPr="00ED4CFC">
        <w:rPr>
          <w:rFonts w:ascii="仿宋_GB2312" w:eastAsia="仿宋_GB2312" w:hAnsi="仿宋" w:cs="仿宋" w:hint="eastAsia"/>
          <w:sz w:val="28"/>
          <w:szCs w:val="28"/>
          <w:u w:val="single"/>
        </w:rPr>
        <w:t xml:space="preserve">  96万元（大写：玖拾陆万元</w:t>
      </w:r>
      <w:r w:rsidR="006F43E2" w:rsidRPr="00ED4CFC">
        <w:rPr>
          <w:rFonts w:ascii="仿宋_GB2312" w:eastAsia="仿宋_GB2312" w:hAnsi="仿宋" w:cs="仿宋" w:hint="eastAsia"/>
          <w:sz w:val="28"/>
          <w:szCs w:val="28"/>
          <w:u w:val="single"/>
        </w:rPr>
        <w:t>）</w:t>
      </w:r>
      <w:r w:rsidRPr="00ED4CFC">
        <w:rPr>
          <w:rFonts w:ascii="仿宋_GB2312" w:eastAsia="仿宋_GB2312" w:hAnsi="仿宋" w:cs="仿宋" w:hint="eastAsia"/>
          <w:sz w:val="28"/>
          <w:szCs w:val="28"/>
          <w:u w:val="single"/>
        </w:rPr>
        <w:t xml:space="preserve">          </w:t>
      </w:r>
    </w:p>
    <w:p w14:paraId="03450C1E" w14:textId="79C6C45B"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2.6 计划服务期：</w:t>
      </w:r>
      <w:r w:rsidR="00BA01BD" w:rsidRPr="00ED4CFC">
        <w:rPr>
          <w:rFonts w:ascii="仿宋_GB2312" w:eastAsia="仿宋_GB2312" w:hAnsi="仿宋" w:cs="仿宋" w:hint="eastAsia"/>
          <w:sz w:val="28"/>
          <w:szCs w:val="28"/>
          <w:u w:val="single"/>
        </w:rPr>
        <w:t>服务时间从2022年5月1日至2022年12月31日止</w:t>
      </w:r>
      <w:r w:rsidR="0095452E" w:rsidRPr="00ED4CFC">
        <w:rPr>
          <w:rFonts w:ascii="仿宋_GB2312" w:eastAsia="仿宋_GB2312" w:hAnsi="仿宋" w:cs="仿宋" w:hint="eastAsia"/>
          <w:sz w:val="28"/>
          <w:szCs w:val="28"/>
          <w:u w:val="single"/>
        </w:rPr>
        <w:t>(暂定)</w:t>
      </w:r>
      <w:r w:rsidR="00BA01BD" w:rsidRPr="00ED4CFC">
        <w:rPr>
          <w:rFonts w:ascii="仿宋_GB2312" w:eastAsia="仿宋_GB2312" w:hAnsi="仿宋" w:cs="仿宋" w:hint="eastAsia"/>
          <w:sz w:val="28"/>
          <w:szCs w:val="28"/>
          <w:u w:val="single"/>
        </w:rPr>
        <w:t>，服务周期为8个月。</w:t>
      </w:r>
      <w:bookmarkStart w:id="19" w:name="_Hlk100597689"/>
      <w:r w:rsidR="008621E8" w:rsidRPr="00ED4CFC">
        <w:rPr>
          <w:rFonts w:ascii="仿宋_GB2312" w:eastAsia="仿宋_GB2312" w:hAnsi="仿宋" w:cs="仿宋" w:hint="eastAsia"/>
          <w:sz w:val="28"/>
          <w:szCs w:val="28"/>
          <w:u w:val="single"/>
        </w:rPr>
        <w:t>在服务期限内，</w:t>
      </w:r>
      <w:r w:rsidR="00BA01BD" w:rsidRPr="00ED4CFC">
        <w:rPr>
          <w:rFonts w:ascii="仿宋_GB2312" w:eastAsia="仿宋_GB2312" w:hAnsi="仿宋" w:cs="仿宋" w:hint="eastAsia"/>
          <w:sz w:val="28"/>
          <w:szCs w:val="28"/>
          <w:u w:val="single"/>
        </w:rPr>
        <w:t>如因疫情原因导致服务起始时间延后</w:t>
      </w:r>
      <w:r w:rsidR="009E70B2" w:rsidRPr="00ED4CFC">
        <w:rPr>
          <w:rFonts w:ascii="仿宋_GB2312" w:eastAsia="仿宋_GB2312" w:hAnsi="仿宋" w:cs="仿宋" w:hint="eastAsia"/>
          <w:sz w:val="28"/>
          <w:szCs w:val="28"/>
          <w:u w:val="single"/>
        </w:rPr>
        <w:t>、或在起始时间开始计算后的期限内对服务造成影响的</w:t>
      </w:r>
      <w:r w:rsidR="00BA01BD" w:rsidRPr="00ED4CFC">
        <w:rPr>
          <w:rFonts w:ascii="仿宋_GB2312" w:eastAsia="仿宋_GB2312" w:hAnsi="仿宋" w:cs="仿宋" w:hint="eastAsia"/>
          <w:sz w:val="28"/>
          <w:szCs w:val="28"/>
          <w:u w:val="single"/>
        </w:rPr>
        <w:t>，则</w:t>
      </w:r>
      <w:r w:rsidR="009E70B2" w:rsidRPr="00ED4CFC">
        <w:rPr>
          <w:rFonts w:ascii="仿宋_GB2312" w:eastAsia="仿宋_GB2312" w:hAnsi="仿宋" w:cs="仿宋" w:hint="eastAsia"/>
          <w:sz w:val="28"/>
          <w:szCs w:val="28"/>
          <w:u w:val="single"/>
        </w:rPr>
        <w:t>采购人有权暂停服务时间计算，并有权延后截止时间，即</w:t>
      </w:r>
      <w:r w:rsidR="00BA01BD" w:rsidRPr="00ED4CFC">
        <w:rPr>
          <w:rFonts w:ascii="仿宋_GB2312" w:eastAsia="仿宋_GB2312" w:hAnsi="仿宋" w:cs="仿宋" w:hint="eastAsia"/>
          <w:sz w:val="28"/>
          <w:szCs w:val="28"/>
          <w:u w:val="single"/>
        </w:rPr>
        <w:t>服务截止时间</w:t>
      </w:r>
      <w:r w:rsidR="0031361A" w:rsidRPr="00ED4CFC">
        <w:rPr>
          <w:rFonts w:ascii="仿宋_GB2312" w:eastAsia="仿宋_GB2312" w:hAnsi="仿宋" w:cs="仿宋" w:hint="eastAsia"/>
          <w:sz w:val="28"/>
          <w:szCs w:val="28"/>
          <w:u w:val="single"/>
        </w:rPr>
        <w:t>以采购人</w:t>
      </w:r>
      <w:r w:rsidR="00D83596" w:rsidRPr="00ED4CFC">
        <w:rPr>
          <w:rFonts w:ascii="仿宋_GB2312" w:eastAsia="仿宋_GB2312" w:hAnsi="仿宋" w:cs="仿宋" w:hint="eastAsia"/>
          <w:sz w:val="28"/>
          <w:szCs w:val="28"/>
          <w:u w:val="single"/>
        </w:rPr>
        <w:t>书面</w:t>
      </w:r>
      <w:r w:rsidR="002356EF" w:rsidRPr="00ED4CFC">
        <w:rPr>
          <w:rFonts w:ascii="仿宋_GB2312" w:eastAsia="仿宋_GB2312" w:hAnsi="仿宋" w:cs="仿宋" w:hint="eastAsia"/>
          <w:sz w:val="28"/>
          <w:szCs w:val="28"/>
          <w:u w:val="single"/>
        </w:rPr>
        <w:t>通知</w:t>
      </w:r>
      <w:r w:rsidR="0031361A" w:rsidRPr="00ED4CFC">
        <w:rPr>
          <w:rFonts w:ascii="仿宋_GB2312" w:eastAsia="仿宋_GB2312" w:hAnsi="仿宋" w:cs="仿宋" w:hint="eastAsia"/>
          <w:sz w:val="28"/>
          <w:szCs w:val="28"/>
          <w:u w:val="single"/>
        </w:rPr>
        <w:t>确认延后的时间予以</w:t>
      </w:r>
      <w:r w:rsidR="00BA01BD" w:rsidRPr="00ED4CFC">
        <w:rPr>
          <w:rFonts w:ascii="仿宋_GB2312" w:eastAsia="仿宋_GB2312" w:hAnsi="仿宋" w:cs="仿宋" w:hint="eastAsia"/>
          <w:sz w:val="28"/>
          <w:szCs w:val="28"/>
          <w:u w:val="single"/>
        </w:rPr>
        <w:t>相应延后，服务周期不变</w:t>
      </w:r>
      <w:r w:rsidR="009E70B2" w:rsidRPr="00ED4CFC">
        <w:rPr>
          <w:rFonts w:ascii="仿宋_GB2312" w:eastAsia="仿宋_GB2312" w:hAnsi="仿宋" w:cs="仿宋" w:hint="eastAsia"/>
          <w:sz w:val="28"/>
          <w:szCs w:val="28"/>
          <w:u w:val="single"/>
        </w:rPr>
        <w:t>，由此产生的费用均已包含在服务费用总价中，且甲方不须因此而向乙方承担包括但不限于违约赔偿补偿等任何责任</w:t>
      </w:r>
      <w:r w:rsidR="00BA01BD" w:rsidRPr="00ED4CFC">
        <w:rPr>
          <w:rFonts w:ascii="仿宋_GB2312" w:eastAsia="仿宋_GB2312" w:hAnsi="仿宋" w:cs="仿宋" w:hint="eastAsia"/>
          <w:sz w:val="28"/>
          <w:szCs w:val="28"/>
          <w:u w:val="single"/>
        </w:rPr>
        <w:t>。</w:t>
      </w:r>
    </w:p>
    <w:p w14:paraId="7D5A24BA" w14:textId="77777777" w:rsidR="001F3E01" w:rsidRPr="00ED4CFC" w:rsidRDefault="00295B52">
      <w:pPr>
        <w:pStyle w:val="2"/>
        <w:snapToGrid w:val="0"/>
        <w:spacing w:before="120" w:after="120" w:line="240" w:lineRule="auto"/>
        <w:ind w:firstLine="403"/>
        <w:rPr>
          <w:rFonts w:ascii="仿宋_GB2312" w:eastAsia="仿宋_GB2312" w:hAnsi="仿宋" w:cs="仿宋"/>
          <w:bCs w:val="0"/>
          <w:szCs w:val="28"/>
        </w:rPr>
      </w:pPr>
      <w:bookmarkStart w:id="20" w:name="_Toc22379_WPSOffice_Level2"/>
      <w:bookmarkStart w:id="21" w:name="_Toc31673_WPSOffice_Level2"/>
      <w:bookmarkStart w:id="22" w:name="_Toc3714"/>
      <w:bookmarkStart w:id="23" w:name="_Toc1622_WPSOffice_Level2"/>
      <w:bookmarkStart w:id="24" w:name="_Toc525632587"/>
      <w:bookmarkStart w:id="25" w:name="_Toc29516_WPSOffice_Level2"/>
      <w:bookmarkStart w:id="26" w:name="_Toc6388"/>
      <w:bookmarkEnd w:id="19"/>
      <w:r w:rsidRPr="00ED4CFC">
        <w:rPr>
          <w:rFonts w:ascii="仿宋_GB2312" w:eastAsia="仿宋_GB2312" w:hAnsi="仿宋" w:cs="仿宋" w:hint="eastAsia"/>
          <w:bCs w:val="0"/>
          <w:szCs w:val="28"/>
        </w:rPr>
        <w:lastRenderedPageBreak/>
        <w:t>供应商资格条件</w:t>
      </w:r>
      <w:bookmarkEnd w:id="20"/>
      <w:bookmarkEnd w:id="21"/>
      <w:bookmarkEnd w:id="22"/>
      <w:bookmarkEnd w:id="23"/>
      <w:bookmarkEnd w:id="24"/>
      <w:bookmarkEnd w:id="25"/>
      <w:bookmarkEnd w:id="26"/>
    </w:p>
    <w:p w14:paraId="063FEA53"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3.1 本次采购要求供应商须同时具备：</w:t>
      </w:r>
    </w:p>
    <w:p w14:paraId="5D0D38F5" w14:textId="77777777" w:rsidR="001F3E01" w:rsidRPr="00ED4CFC" w:rsidRDefault="00295B52">
      <w:pPr>
        <w:snapToGrid w:val="0"/>
        <w:spacing w:line="440" w:lineRule="exact"/>
        <w:ind w:firstLineChars="200" w:firstLine="560"/>
        <w:outlineLvl w:val="2"/>
        <w:rPr>
          <w:rFonts w:ascii="仿宋_GB2312" w:eastAsia="仿宋_GB2312" w:hAnsi="仿宋" w:cs="仿宋"/>
          <w:sz w:val="28"/>
          <w:szCs w:val="28"/>
        </w:rPr>
      </w:pPr>
      <w:r w:rsidRPr="00ED4CFC">
        <w:rPr>
          <w:rFonts w:ascii="仿宋_GB2312" w:eastAsia="仿宋_GB2312" w:hAnsi="仿宋" w:cs="仿宋" w:hint="eastAsia"/>
          <w:sz w:val="28"/>
          <w:szCs w:val="28"/>
        </w:rPr>
        <w:t>（1）资质最低要求：</w:t>
      </w:r>
    </w:p>
    <w:p w14:paraId="5F4F01CB"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①具备独立法人资格，持有有效的营业执照；</w:t>
      </w:r>
    </w:p>
    <w:p w14:paraId="7504AD12" w14:textId="488CAB49"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②</w:t>
      </w:r>
      <w:r w:rsidR="00E20BF1" w:rsidRPr="00ED4CFC">
        <w:rPr>
          <w:rFonts w:ascii="仿宋_GB2312" w:eastAsia="仿宋_GB2312" w:hAnsi="仿宋" w:cs="仿宋" w:hint="eastAsia"/>
          <w:sz w:val="28"/>
          <w:szCs w:val="28"/>
        </w:rPr>
        <w:t>经营范围需包含</w:t>
      </w:r>
      <w:r w:rsidR="006F43E2" w:rsidRPr="00ED4CFC">
        <w:rPr>
          <w:rFonts w:ascii="仿宋_GB2312" w:eastAsia="仿宋_GB2312" w:hAnsi="仿宋" w:cs="仿宋" w:hint="eastAsia"/>
          <w:sz w:val="28"/>
          <w:szCs w:val="28"/>
          <w:u w:val="single"/>
        </w:rPr>
        <w:t>设计、制作、发布</w:t>
      </w:r>
      <w:r w:rsidRPr="00ED4CFC">
        <w:rPr>
          <w:rFonts w:ascii="仿宋_GB2312" w:eastAsia="仿宋_GB2312" w:hAnsi="仿宋" w:cs="仿宋" w:hint="eastAsia"/>
          <w:sz w:val="28"/>
          <w:szCs w:val="28"/>
          <w:u w:val="single"/>
        </w:rPr>
        <w:t>广告</w:t>
      </w:r>
      <w:r w:rsidR="00E20BF1" w:rsidRPr="00ED4CFC">
        <w:rPr>
          <w:rFonts w:ascii="仿宋_GB2312" w:eastAsia="仿宋_GB2312" w:hAnsi="仿宋" w:cs="仿宋" w:hint="eastAsia"/>
          <w:sz w:val="28"/>
          <w:szCs w:val="28"/>
          <w:u w:val="single"/>
        </w:rPr>
        <w:t>等内容</w:t>
      </w:r>
      <w:r w:rsidRPr="00ED4CFC">
        <w:rPr>
          <w:rFonts w:ascii="仿宋_GB2312" w:eastAsia="仿宋_GB2312" w:hAnsi="仿宋" w:cs="仿宋" w:hint="eastAsia"/>
          <w:sz w:val="28"/>
          <w:szCs w:val="28"/>
        </w:rPr>
        <w:t>。</w:t>
      </w:r>
    </w:p>
    <w:p w14:paraId="4F70940F" w14:textId="59A905EB" w:rsidR="001F3E01" w:rsidRPr="00ED4CFC" w:rsidRDefault="00295B52">
      <w:pPr>
        <w:numPr>
          <w:ilvl w:val="0"/>
          <w:numId w:val="3"/>
        </w:numPr>
        <w:snapToGrid w:val="0"/>
        <w:spacing w:line="440" w:lineRule="exact"/>
        <w:ind w:firstLineChars="200" w:firstLine="560"/>
        <w:outlineLvl w:val="2"/>
        <w:rPr>
          <w:rFonts w:ascii="仿宋_GB2312" w:eastAsia="仿宋_GB2312" w:hAnsi="仿宋" w:cs="仿宋"/>
          <w:sz w:val="28"/>
          <w:szCs w:val="28"/>
        </w:rPr>
      </w:pPr>
      <w:r w:rsidRPr="00ED4CFC">
        <w:rPr>
          <w:rFonts w:ascii="仿宋_GB2312" w:eastAsia="仿宋_GB2312" w:hAnsi="仿宋" w:cs="仿宋" w:hint="eastAsia"/>
          <w:sz w:val="28"/>
          <w:szCs w:val="28"/>
        </w:rPr>
        <w:t>业绩最低要求：</w:t>
      </w:r>
      <w:r w:rsidR="000F44F6" w:rsidRPr="00ED4CFC">
        <w:rPr>
          <w:rFonts w:ascii="仿宋_GB2312" w:eastAsia="仿宋_GB2312" w:hAnsi="仿宋" w:cs="仿宋" w:hint="eastAsia"/>
          <w:sz w:val="28"/>
          <w:szCs w:val="28"/>
        </w:rPr>
        <w:t>（同时满足以下两项）</w:t>
      </w:r>
    </w:p>
    <w:p w14:paraId="2CECDB7E" w14:textId="117B9CA8" w:rsidR="001F3E01" w:rsidRPr="00ED4CFC" w:rsidRDefault="000F44F6">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①</w:t>
      </w:r>
      <w:r w:rsidR="00295B52" w:rsidRPr="00ED4CFC">
        <w:rPr>
          <w:rFonts w:ascii="仿宋_GB2312" w:eastAsia="仿宋_GB2312" w:hAnsi="仿宋" w:cs="仿宋" w:hint="eastAsia"/>
          <w:sz w:val="28"/>
          <w:szCs w:val="28"/>
        </w:rPr>
        <w:t>近2年（指</w:t>
      </w:r>
      <w:r w:rsidR="00213FE6" w:rsidRPr="00ED4CFC">
        <w:rPr>
          <w:rFonts w:ascii="仿宋_GB2312" w:eastAsia="仿宋_GB2312" w:hAnsi="仿宋" w:cs="仿宋" w:hint="eastAsia"/>
          <w:sz w:val="28"/>
          <w:szCs w:val="28"/>
        </w:rPr>
        <w:t>2020</w:t>
      </w:r>
      <w:r w:rsidR="00295B52" w:rsidRPr="00ED4CFC">
        <w:rPr>
          <w:rFonts w:ascii="仿宋_GB2312" w:eastAsia="仿宋_GB2312" w:hAnsi="仿宋" w:cs="仿宋" w:hint="eastAsia"/>
          <w:sz w:val="28"/>
          <w:szCs w:val="28"/>
        </w:rPr>
        <w:t>年</w:t>
      </w:r>
      <w:r w:rsidR="00213FE6" w:rsidRPr="00ED4CFC">
        <w:rPr>
          <w:rFonts w:ascii="仿宋_GB2312" w:eastAsia="仿宋_GB2312" w:hAnsi="仿宋" w:cs="仿宋" w:hint="eastAsia"/>
          <w:sz w:val="28"/>
          <w:szCs w:val="28"/>
        </w:rPr>
        <w:t>1</w:t>
      </w:r>
      <w:r w:rsidR="00295B52" w:rsidRPr="00ED4CFC">
        <w:rPr>
          <w:rFonts w:ascii="仿宋_GB2312" w:eastAsia="仿宋_GB2312" w:hAnsi="仿宋" w:cs="仿宋" w:hint="eastAsia"/>
          <w:sz w:val="28"/>
          <w:szCs w:val="28"/>
        </w:rPr>
        <w:t>月</w:t>
      </w:r>
      <w:r w:rsidR="00213FE6" w:rsidRPr="00ED4CFC">
        <w:rPr>
          <w:rFonts w:ascii="仿宋_GB2312" w:eastAsia="仿宋_GB2312" w:hAnsi="仿宋" w:cs="仿宋" w:hint="eastAsia"/>
          <w:sz w:val="28"/>
          <w:szCs w:val="28"/>
        </w:rPr>
        <w:t>1</w:t>
      </w:r>
      <w:r w:rsidR="00295B52" w:rsidRPr="00ED4CFC">
        <w:rPr>
          <w:rFonts w:ascii="仿宋_GB2312" w:eastAsia="仿宋_GB2312" w:hAnsi="仿宋" w:cs="仿宋" w:hint="eastAsia"/>
          <w:sz w:val="28"/>
          <w:szCs w:val="28"/>
        </w:rPr>
        <w:t>日至响应文件递交截止日期，以合同签订时间为准</w:t>
      </w:r>
      <w:r w:rsidRPr="00ED4CFC">
        <w:rPr>
          <w:rFonts w:ascii="仿宋_GB2312" w:eastAsia="仿宋_GB2312" w:hAnsi="仿宋" w:cs="仿宋" w:hint="eastAsia"/>
          <w:sz w:val="28"/>
          <w:szCs w:val="28"/>
        </w:rPr>
        <w:t>）</w:t>
      </w:r>
      <w:r w:rsidR="00295B52" w:rsidRPr="00ED4CFC">
        <w:rPr>
          <w:rFonts w:ascii="仿宋_GB2312" w:eastAsia="仿宋_GB2312" w:hAnsi="仿宋" w:cs="仿宋" w:hint="eastAsia"/>
          <w:sz w:val="28"/>
          <w:szCs w:val="28"/>
        </w:rPr>
        <w:t>具备房地产同类型项目业绩。需要提供不少于</w:t>
      </w:r>
      <w:r w:rsidR="0095452E" w:rsidRPr="00ED4CFC">
        <w:rPr>
          <w:rFonts w:ascii="仿宋_GB2312" w:eastAsia="仿宋_GB2312" w:hAnsi="仿宋" w:cs="仿宋"/>
          <w:sz w:val="28"/>
          <w:szCs w:val="28"/>
        </w:rPr>
        <w:t>1</w:t>
      </w:r>
      <w:r w:rsidR="00295B52" w:rsidRPr="00ED4CFC">
        <w:rPr>
          <w:rFonts w:ascii="仿宋_GB2312" w:eastAsia="仿宋_GB2312" w:hAnsi="仿宋" w:cs="仿宋" w:hint="eastAsia"/>
          <w:sz w:val="28"/>
          <w:szCs w:val="28"/>
        </w:rPr>
        <w:t>个业绩证明，</w:t>
      </w:r>
      <w:r w:rsidRPr="00ED4CFC">
        <w:rPr>
          <w:rFonts w:ascii="仿宋_GB2312" w:eastAsia="仿宋_GB2312" w:hAnsi="仿宋" w:cs="仿宋" w:hint="eastAsia"/>
          <w:sz w:val="28"/>
          <w:szCs w:val="28"/>
        </w:rPr>
        <w:t>单个合同服务期限不少于6个月，</w:t>
      </w:r>
      <w:r w:rsidR="00295B52" w:rsidRPr="00ED4CFC">
        <w:rPr>
          <w:rFonts w:ascii="仿宋_GB2312" w:eastAsia="仿宋_GB2312" w:hAnsi="仿宋" w:cs="仿宋" w:hint="eastAsia"/>
          <w:sz w:val="28"/>
          <w:szCs w:val="28"/>
        </w:rPr>
        <w:t>业绩证明</w:t>
      </w:r>
      <w:r w:rsidR="00E20BF1" w:rsidRPr="00ED4CFC">
        <w:rPr>
          <w:rFonts w:ascii="仿宋_GB2312" w:eastAsia="仿宋_GB2312" w:hAnsi="仿宋" w:cs="仿宋" w:hint="eastAsia"/>
          <w:sz w:val="28"/>
          <w:szCs w:val="28"/>
        </w:rPr>
        <w:t>以</w:t>
      </w:r>
      <w:r w:rsidR="00295B52" w:rsidRPr="00ED4CFC">
        <w:rPr>
          <w:rFonts w:ascii="仿宋_GB2312" w:eastAsia="仿宋_GB2312" w:hAnsi="仿宋" w:cs="仿宋" w:hint="eastAsia"/>
          <w:sz w:val="28"/>
          <w:szCs w:val="28"/>
        </w:rPr>
        <w:t>合同</w:t>
      </w:r>
      <w:r w:rsidR="00E20BF1" w:rsidRPr="00ED4CFC">
        <w:rPr>
          <w:rFonts w:ascii="仿宋_GB2312" w:eastAsia="仿宋_GB2312" w:hAnsi="仿宋" w:cs="仿宋" w:hint="eastAsia"/>
          <w:sz w:val="28"/>
          <w:szCs w:val="28"/>
        </w:rPr>
        <w:t>时间</w:t>
      </w:r>
      <w:r w:rsidR="00295B52" w:rsidRPr="00ED4CFC">
        <w:rPr>
          <w:rFonts w:ascii="仿宋_GB2312" w:eastAsia="仿宋_GB2312" w:hAnsi="仿宋" w:cs="仿宋" w:hint="eastAsia"/>
          <w:sz w:val="28"/>
          <w:szCs w:val="28"/>
        </w:rPr>
        <w:t>为准。</w:t>
      </w:r>
    </w:p>
    <w:p w14:paraId="5C9C3040" w14:textId="55A93D48" w:rsidR="000F44F6" w:rsidRPr="00ED4CFC" w:rsidRDefault="000F44F6" w:rsidP="00125581">
      <w:pPr>
        <w:snapToGrid w:val="0"/>
        <w:spacing w:line="440" w:lineRule="exact"/>
        <w:ind w:firstLineChars="200" w:firstLine="560"/>
        <w:rPr>
          <w:rFonts w:ascii="仿宋_GB2312" w:eastAsia="仿宋_GB2312"/>
        </w:rPr>
      </w:pPr>
      <w:r w:rsidRPr="00ED4CFC">
        <w:rPr>
          <w:rFonts w:ascii="仿宋_GB2312" w:eastAsia="仿宋_GB2312" w:hAnsi="仿宋" w:cs="仿宋" w:hint="eastAsia"/>
          <w:sz w:val="28"/>
          <w:szCs w:val="28"/>
        </w:rPr>
        <w:t>②近2年（指2020年1月1日至响应文件递交截止日期）,任</w:t>
      </w:r>
      <w:proofErr w:type="gramStart"/>
      <w:r w:rsidRPr="00ED4CFC">
        <w:rPr>
          <w:rFonts w:ascii="仿宋_GB2312" w:eastAsia="仿宋_GB2312" w:hAnsi="仿宋" w:cs="仿宋" w:hint="eastAsia"/>
          <w:sz w:val="28"/>
          <w:szCs w:val="28"/>
        </w:rPr>
        <w:t>一</w:t>
      </w:r>
      <w:proofErr w:type="gramEnd"/>
      <w:r w:rsidRPr="00ED4CFC">
        <w:rPr>
          <w:rFonts w:ascii="仿宋_GB2312" w:eastAsia="仿宋_GB2312" w:hAnsi="仿宋" w:cs="仿宋" w:hint="eastAsia"/>
          <w:sz w:val="28"/>
          <w:szCs w:val="28"/>
        </w:rPr>
        <w:t>年份公司营业收入达到500万元以上</w:t>
      </w:r>
      <w:r w:rsidR="00CC1C63" w:rsidRPr="00ED4CFC">
        <w:rPr>
          <w:rFonts w:ascii="仿宋_GB2312" w:eastAsia="仿宋_GB2312" w:hAnsi="仿宋" w:cs="仿宋" w:hint="eastAsia"/>
          <w:sz w:val="28"/>
          <w:szCs w:val="28"/>
        </w:rPr>
        <w:t>。</w:t>
      </w:r>
      <w:r w:rsidRPr="00ED4CFC">
        <w:rPr>
          <w:rFonts w:ascii="仿宋_GB2312" w:eastAsia="仿宋_GB2312" w:hAnsi="仿宋" w:cs="仿宋" w:hint="eastAsia"/>
          <w:sz w:val="28"/>
          <w:szCs w:val="28"/>
        </w:rPr>
        <w:t>（</w:t>
      </w:r>
      <w:r w:rsidR="00277ED0" w:rsidRPr="00ED4CFC">
        <w:rPr>
          <w:rFonts w:ascii="仿宋_GB2312" w:eastAsia="仿宋_GB2312" w:hAnsi="仿宋" w:cs="仿宋" w:hint="eastAsia"/>
          <w:sz w:val="28"/>
          <w:szCs w:val="28"/>
        </w:rPr>
        <w:t>以审计报告或</w:t>
      </w:r>
      <w:r w:rsidR="00CC1C63" w:rsidRPr="00ED4CFC">
        <w:rPr>
          <w:rFonts w:ascii="仿宋_GB2312" w:eastAsia="仿宋_GB2312" w:hAnsi="仿宋" w:cs="仿宋" w:hint="eastAsia"/>
          <w:sz w:val="28"/>
          <w:szCs w:val="28"/>
        </w:rPr>
        <w:t>在国家税务总局上海市电子税务局https://etax.shanghai.chinatax.gov.cn/wszx-web/bszm/apps/views/beforeLogin/indexBefore/pageIndex.html#/</w:t>
      </w:r>
      <w:r w:rsidR="00E20BF1" w:rsidRPr="00ED4CFC">
        <w:rPr>
          <w:rFonts w:ascii="仿宋_GB2312" w:eastAsia="仿宋_GB2312" w:hAnsi="仿宋" w:cs="仿宋" w:hint="eastAsia"/>
          <w:sz w:val="28"/>
          <w:szCs w:val="28"/>
        </w:rPr>
        <w:t>中</w:t>
      </w:r>
      <w:r w:rsidR="00CC1C63" w:rsidRPr="00ED4CFC">
        <w:rPr>
          <w:rFonts w:ascii="仿宋_GB2312" w:eastAsia="仿宋_GB2312" w:hAnsi="仿宋" w:cs="仿宋" w:hint="eastAsia"/>
          <w:sz w:val="28"/>
          <w:szCs w:val="28"/>
        </w:rPr>
        <w:t>附有税务</w:t>
      </w:r>
      <w:r w:rsidR="00DC0C42" w:rsidRPr="00ED4CFC">
        <w:rPr>
          <w:rFonts w:ascii="仿宋_GB2312" w:eastAsia="仿宋_GB2312" w:hAnsi="仿宋" w:cs="仿宋" w:hint="eastAsia"/>
          <w:sz w:val="28"/>
          <w:szCs w:val="28"/>
        </w:rPr>
        <w:t>局印鉴</w:t>
      </w:r>
      <w:r w:rsidR="00CC1C63" w:rsidRPr="00ED4CFC">
        <w:rPr>
          <w:rFonts w:ascii="仿宋_GB2312" w:eastAsia="仿宋_GB2312" w:hAnsi="仿宋" w:cs="仿宋" w:hint="eastAsia"/>
          <w:sz w:val="28"/>
          <w:szCs w:val="28"/>
        </w:rPr>
        <w:t>的</w:t>
      </w:r>
      <w:r w:rsidR="00E20BF1" w:rsidRPr="00ED4CFC">
        <w:rPr>
          <w:rFonts w:ascii="仿宋_GB2312" w:eastAsia="仿宋_GB2312" w:hAnsi="仿宋" w:cs="仿宋" w:hint="eastAsia"/>
          <w:sz w:val="28"/>
          <w:szCs w:val="28"/>
        </w:rPr>
        <w:t>利润表</w:t>
      </w:r>
      <w:r w:rsidR="00175E0B" w:rsidRPr="00ED4CFC">
        <w:rPr>
          <w:rFonts w:ascii="仿宋_GB2312" w:eastAsia="仿宋_GB2312" w:hAnsi="仿宋" w:cs="仿宋" w:hint="eastAsia"/>
          <w:sz w:val="28"/>
          <w:szCs w:val="28"/>
        </w:rPr>
        <w:t>数据</w:t>
      </w:r>
      <w:r w:rsidRPr="00ED4CFC">
        <w:rPr>
          <w:rFonts w:ascii="仿宋_GB2312" w:eastAsia="仿宋_GB2312" w:hAnsi="仿宋" w:cs="仿宋" w:hint="eastAsia"/>
          <w:sz w:val="28"/>
          <w:szCs w:val="28"/>
        </w:rPr>
        <w:t>为准）</w:t>
      </w:r>
    </w:p>
    <w:p w14:paraId="15AD34A9" w14:textId="77777777" w:rsidR="001F3E01" w:rsidRPr="00ED4CFC" w:rsidRDefault="00295B52">
      <w:pPr>
        <w:numPr>
          <w:ilvl w:val="0"/>
          <w:numId w:val="3"/>
        </w:numPr>
        <w:snapToGrid w:val="0"/>
        <w:spacing w:line="440" w:lineRule="exact"/>
        <w:ind w:firstLineChars="200" w:firstLine="560"/>
        <w:outlineLvl w:val="2"/>
        <w:rPr>
          <w:rFonts w:ascii="仿宋_GB2312" w:eastAsia="仿宋_GB2312" w:hAnsi="仿宋" w:cs="仿宋"/>
          <w:sz w:val="28"/>
          <w:szCs w:val="28"/>
        </w:rPr>
      </w:pPr>
      <w:r w:rsidRPr="00ED4CFC">
        <w:rPr>
          <w:rFonts w:ascii="仿宋_GB2312" w:eastAsia="仿宋_GB2312" w:hAnsi="仿宋" w:cs="仿宋" w:hint="eastAsia"/>
          <w:sz w:val="28"/>
          <w:szCs w:val="28"/>
        </w:rPr>
        <w:t>主要人员最低要求：</w:t>
      </w:r>
    </w:p>
    <w:p w14:paraId="30CA009A"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项目负责人1名，具备以下资格条件：</w:t>
      </w:r>
    </w:p>
    <w:p w14:paraId="6840C0C3" w14:textId="2DFA8F83" w:rsidR="001F3E01" w:rsidRPr="00ED4CFC" w:rsidRDefault="00295B52" w:rsidP="00CC1C63">
      <w:pPr>
        <w:pStyle w:val="afa"/>
        <w:numPr>
          <w:ilvl w:val="0"/>
          <w:numId w:val="23"/>
        </w:numPr>
        <w:snapToGrid w:val="0"/>
        <w:spacing w:line="440" w:lineRule="exact"/>
        <w:ind w:firstLineChars="0"/>
        <w:rPr>
          <w:rFonts w:ascii="仿宋_GB2312" w:eastAsia="仿宋_GB2312"/>
        </w:rPr>
      </w:pPr>
      <w:r w:rsidRPr="00ED4CFC">
        <w:rPr>
          <w:rFonts w:ascii="仿宋_GB2312" w:eastAsia="仿宋_GB2312" w:hAnsi="仿宋" w:cs="仿宋" w:hint="eastAsia"/>
          <w:sz w:val="28"/>
          <w:szCs w:val="28"/>
        </w:rPr>
        <w:t>近2年（指</w:t>
      </w:r>
      <w:r w:rsidR="00213FE6" w:rsidRPr="00ED4CFC">
        <w:rPr>
          <w:rFonts w:ascii="仿宋_GB2312" w:eastAsia="仿宋_GB2312" w:hAnsi="仿宋" w:cs="仿宋" w:hint="eastAsia"/>
          <w:sz w:val="28"/>
          <w:szCs w:val="28"/>
        </w:rPr>
        <w:t>2020</w:t>
      </w:r>
      <w:r w:rsidRPr="00ED4CFC">
        <w:rPr>
          <w:rFonts w:ascii="仿宋_GB2312" w:eastAsia="仿宋_GB2312" w:hAnsi="仿宋" w:cs="仿宋" w:hint="eastAsia"/>
          <w:sz w:val="28"/>
          <w:szCs w:val="28"/>
        </w:rPr>
        <w:t>年1月</w:t>
      </w:r>
      <w:r w:rsidR="00213FE6" w:rsidRPr="00ED4CFC">
        <w:rPr>
          <w:rFonts w:ascii="仿宋_GB2312" w:eastAsia="仿宋_GB2312" w:hAnsi="仿宋" w:cs="仿宋" w:hint="eastAsia"/>
          <w:sz w:val="28"/>
          <w:szCs w:val="28"/>
        </w:rPr>
        <w:t>1</w:t>
      </w:r>
      <w:r w:rsidRPr="00ED4CFC">
        <w:rPr>
          <w:rFonts w:ascii="仿宋_GB2312" w:eastAsia="仿宋_GB2312" w:hAnsi="仿宋" w:cs="仿宋" w:hint="eastAsia"/>
          <w:sz w:val="28"/>
          <w:szCs w:val="28"/>
        </w:rPr>
        <w:t>日至响应文件递交截止日期，以合同签订时间为准</w:t>
      </w:r>
      <w:r w:rsidR="000F44F6" w:rsidRPr="00ED4CFC">
        <w:rPr>
          <w:rFonts w:ascii="仿宋_GB2312" w:eastAsia="仿宋_GB2312" w:hAnsi="仿宋" w:cs="仿宋" w:hint="eastAsia"/>
          <w:sz w:val="28"/>
          <w:szCs w:val="28"/>
        </w:rPr>
        <w:t>）</w:t>
      </w:r>
      <w:r w:rsidRPr="00ED4CFC">
        <w:rPr>
          <w:rFonts w:ascii="仿宋_GB2312" w:eastAsia="仿宋_GB2312" w:hAnsi="仿宋" w:cs="仿宋" w:hint="eastAsia"/>
          <w:sz w:val="28"/>
          <w:szCs w:val="28"/>
        </w:rPr>
        <w:t>具备房地产同类型项目业绩</w:t>
      </w:r>
      <w:r w:rsidR="00CC1C63" w:rsidRPr="00ED4CFC">
        <w:rPr>
          <w:rFonts w:ascii="仿宋_GB2312" w:eastAsia="仿宋_GB2312" w:hAnsi="仿宋" w:cs="仿宋" w:hint="eastAsia"/>
          <w:sz w:val="28"/>
          <w:szCs w:val="28"/>
        </w:rPr>
        <w:t>，响应文件递交截止时间前一年内连续三个月在供应商本单位的社保缴费记录。</w:t>
      </w:r>
    </w:p>
    <w:p w14:paraId="172FF453" w14:textId="6B84C35C" w:rsidR="001F3E01" w:rsidRPr="00ED4CFC" w:rsidRDefault="00356E9B">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②</w:t>
      </w:r>
      <w:r w:rsidR="00295B52" w:rsidRPr="00ED4CFC">
        <w:rPr>
          <w:rFonts w:ascii="仿宋_GB2312" w:eastAsia="仿宋_GB2312" w:hAnsi="仿宋" w:cs="仿宋" w:hint="eastAsia"/>
          <w:sz w:val="28"/>
          <w:szCs w:val="28"/>
        </w:rPr>
        <w:t>对供应</w:t>
      </w:r>
      <w:proofErr w:type="gramStart"/>
      <w:r w:rsidR="00295B52" w:rsidRPr="00ED4CFC">
        <w:rPr>
          <w:rFonts w:ascii="仿宋_GB2312" w:eastAsia="仿宋_GB2312" w:hAnsi="仿宋" w:cs="仿宋" w:hint="eastAsia"/>
          <w:sz w:val="28"/>
          <w:szCs w:val="28"/>
        </w:rPr>
        <w:t>商其他</w:t>
      </w:r>
      <w:proofErr w:type="gramEnd"/>
      <w:r w:rsidR="00295B52" w:rsidRPr="00ED4CFC">
        <w:rPr>
          <w:rFonts w:ascii="仿宋_GB2312" w:eastAsia="仿宋_GB2312" w:hAnsi="仿宋" w:cs="仿宋" w:hint="eastAsia"/>
          <w:sz w:val="28"/>
          <w:szCs w:val="28"/>
        </w:rPr>
        <w:t>人员的要求：</w:t>
      </w:r>
      <w:r w:rsidRPr="00ED4CFC">
        <w:rPr>
          <w:rFonts w:ascii="仿宋_GB2312" w:eastAsia="仿宋_GB2312" w:hAnsi="仿宋" w:cs="仿宋" w:hint="eastAsia"/>
          <w:sz w:val="28"/>
          <w:szCs w:val="28"/>
        </w:rPr>
        <w:t>响应文件递交截止时间前一年内连续三个月在供应商本单位的社保缴费记录</w:t>
      </w:r>
      <w:r w:rsidR="00295B52" w:rsidRPr="00ED4CFC">
        <w:rPr>
          <w:rFonts w:ascii="仿宋_GB2312" w:eastAsia="仿宋_GB2312" w:hAnsi="仿宋" w:cs="仿宋" w:hint="eastAsia"/>
          <w:sz w:val="28"/>
          <w:szCs w:val="28"/>
        </w:rPr>
        <w:t>。</w:t>
      </w:r>
    </w:p>
    <w:p w14:paraId="25BCD4D1" w14:textId="77777777" w:rsidR="001F3E01" w:rsidRPr="00ED4CFC" w:rsidRDefault="00295B52">
      <w:pPr>
        <w:numPr>
          <w:ilvl w:val="0"/>
          <w:numId w:val="3"/>
        </w:numPr>
        <w:snapToGrid w:val="0"/>
        <w:spacing w:line="440" w:lineRule="exact"/>
        <w:ind w:firstLineChars="200" w:firstLine="560"/>
        <w:outlineLvl w:val="2"/>
        <w:rPr>
          <w:rFonts w:ascii="仿宋_GB2312" w:eastAsia="仿宋_GB2312" w:hAnsi="仿宋" w:cs="仿宋"/>
          <w:sz w:val="28"/>
          <w:szCs w:val="28"/>
        </w:rPr>
      </w:pPr>
      <w:r w:rsidRPr="00ED4CFC">
        <w:rPr>
          <w:rFonts w:ascii="仿宋_GB2312" w:eastAsia="仿宋_GB2312" w:hAnsi="仿宋" w:cs="仿宋" w:hint="eastAsia"/>
          <w:sz w:val="28"/>
          <w:szCs w:val="28"/>
        </w:rPr>
        <w:t>信誉要求最低要求：</w:t>
      </w:r>
    </w:p>
    <w:p w14:paraId="583D2666"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①未被责令停业，暂扣或吊销执照，或吊销资质证书；</w:t>
      </w:r>
    </w:p>
    <w:p w14:paraId="3CF6F40B"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②未进入清算程序，或被宣告破产，或其他丧失履约能力的情形；</w:t>
      </w:r>
    </w:p>
    <w:p w14:paraId="68FD0D6E"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③在国家企业信用信息公示系统（http://www.gsxt.gov.cn）中未被列入严重违法失信企业名单；</w:t>
      </w:r>
    </w:p>
    <w:p w14:paraId="4EF92115"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④在“信用中国”网站（http://www.creditchina.gov.cn）中未被列入失信被执行人名单；</w:t>
      </w:r>
    </w:p>
    <w:p w14:paraId="46770097"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lastRenderedPageBreak/>
        <w:t>⑤在近三年内（自响应文件递交截止之日向前追溯3年）供应商或其法定代表人、拟委任的项目负责人未有行贿犯罪行为。</w:t>
      </w:r>
    </w:p>
    <w:p w14:paraId="5E5E7227"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⑥其他要求：_____/_________。</w:t>
      </w:r>
    </w:p>
    <w:p w14:paraId="684E1F14"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3.2 联合体：本次采购不接受联合体报价。</w:t>
      </w:r>
    </w:p>
    <w:p w14:paraId="180B2519" w14:textId="77777777"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3.3 单位负责人为同一人或者存在控股、管理关系的不同单位，不得同时参加同一合同包报价，否则相关响应文件均无效。</w:t>
      </w:r>
    </w:p>
    <w:p w14:paraId="7E9AF9F5" w14:textId="77777777" w:rsidR="001F3E01" w:rsidRPr="00ED4CFC" w:rsidRDefault="00295B52">
      <w:pPr>
        <w:pStyle w:val="2"/>
        <w:snapToGrid w:val="0"/>
        <w:spacing w:before="120" w:after="120" w:line="240" w:lineRule="auto"/>
        <w:ind w:firstLine="403"/>
        <w:rPr>
          <w:rFonts w:ascii="仿宋_GB2312" w:eastAsia="仿宋_GB2312" w:hAnsi="仿宋" w:cs="仿宋"/>
          <w:bCs w:val="0"/>
          <w:szCs w:val="28"/>
        </w:rPr>
      </w:pPr>
      <w:bookmarkStart w:id="27" w:name="_Toc29452_WPSOffice_Level2"/>
      <w:bookmarkStart w:id="28" w:name="_Toc4751"/>
      <w:bookmarkStart w:id="29" w:name="_Toc4109_WPSOffice_Level2"/>
      <w:bookmarkStart w:id="30" w:name="_Toc25666_WPSOffice_Level2"/>
      <w:bookmarkStart w:id="31" w:name="_Toc2996_WPSOffice_Level2"/>
      <w:bookmarkStart w:id="32" w:name="_Toc1994"/>
      <w:bookmarkStart w:id="33" w:name="_Toc525632588"/>
      <w:proofErr w:type="gramStart"/>
      <w:r w:rsidRPr="00ED4CFC">
        <w:rPr>
          <w:rFonts w:ascii="仿宋_GB2312" w:eastAsia="仿宋_GB2312" w:hAnsi="仿宋" w:cs="仿宋" w:hint="eastAsia"/>
          <w:bCs w:val="0"/>
          <w:szCs w:val="28"/>
        </w:rPr>
        <w:t>询</w:t>
      </w:r>
      <w:proofErr w:type="gramEnd"/>
      <w:r w:rsidRPr="00ED4CFC">
        <w:rPr>
          <w:rFonts w:ascii="仿宋_GB2312" w:eastAsia="仿宋_GB2312" w:hAnsi="仿宋" w:cs="仿宋" w:hint="eastAsia"/>
          <w:bCs w:val="0"/>
          <w:szCs w:val="28"/>
        </w:rPr>
        <w:t>比文件的获取</w:t>
      </w:r>
      <w:bookmarkEnd w:id="27"/>
      <w:bookmarkEnd w:id="28"/>
      <w:bookmarkEnd w:id="29"/>
      <w:bookmarkEnd w:id="30"/>
      <w:bookmarkEnd w:id="31"/>
      <w:bookmarkEnd w:id="32"/>
      <w:bookmarkEnd w:id="33"/>
    </w:p>
    <w:p w14:paraId="6DFCF1E3" w14:textId="70766891" w:rsidR="001F3E01" w:rsidRPr="00ED4CFC" w:rsidRDefault="00295B52" w:rsidP="005537B3">
      <w:pPr>
        <w:snapToGrid w:val="0"/>
        <w:spacing w:line="440" w:lineRule="exact"/>
        <w:ind w:leftChars="100" w:left="210" w:firstLineChars="75" w:firstLine="210"/>
        <w:rPr>
          <w:rFonts w:ascii="仿宋_GB2312" w:eastAsia="仿宋_GB2312" w:hAnsi="仿宋" w:cs="仿宋"/>
          <w:sz w:val="28"/>
          <w:szCs w:val="28"/>
        </w:rPr>
      </w:pPr>
      <w:r w:rsidRPr="00ED4CFC">
        <w:rPr>
          <w:rFonts w:ascii="仿宋_GB2312" w:eastAsia="仿宋_GB2312" w:hAnsi="仿宋" w:cs="仿宋" w:hint="eastAsia"/>
          <w:sz w:val="28"/>
          <w:szCs w:val="28"/>
        </w:rPr>
        <w:t xml:space="preserve">供应商应在递交响应文件的截止时间前登录安徽安联高速公路有限公司网站（网址： </w:t>
      </w:r>
      <w:bookmarkStart w:id="34" w:name="_Hlk100693953"/>
      <w:r w:rsidRPr="00ED4CFC">
        <w:rPr>
          <w:rFonts w:ascii="仿宋_GB2312" w:eastAsia="仿宋_GB2312" w:hAnsi="仿宋" w:cs="仿宋" w:hint="eastAsia"/>
          <w:sz w:val="28"/>
          <w:szCs w:val="28"/>
        </w:rPr>
        <w:t>http://www.ahanlian.com</w:t>
      </w:r>
      <w:bookmarkEnd w:id="34"/>
      <w:r w:rsidRPr="00ED4CFC">
        <w:rPr>
          <w:rFonts w:ascii="仿宋_GB2312" w:eastAsia="仿宋_GB2312" w:hAnsi="仿宋" w:cs="仿宋" w:hint="eastAsia"/>
          <w:sz w:val="28"/>
          <w:szCs w:val="28"/>
        </w:rPr>
        <w:t>）自行下载</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 xml:space="preserve">比文件及相关资料。 </w:t>
      </w:r>
    </w:p>
    <w:p w14:paraId="570296A2" w14:textId="77777777" w:rsidR="001F3E01" w:rsidRPr="00ED4CFC" w:rsidRDefault="00295B52">
      <w:pPr>
        <w:pStyle w:val="2"/>
        <w:snapToGrid w:val="0"/>
        <w:spacing w:before="120" w:after="120" w:line="240" w:lineRule="auto"/>
        <w:ind w:firstLine="403"/>
        <w:rPr>
          <w:rFonts w:ascii="仿宋_GB2312" w:eastAsia="仿宋_GB2312" w:hAnsi="仿宋" w:cs="仿宋"/>
          <w:bCs w:val="0"/>
          <w:szCs w:val="28"/>
        </w:rPr>
      </w:pPr>
      <w:bookmarkStart w:id="35" w:name="_Toc525632589"/>
      <w:bookmarkStart w:id="36" w:name="_Toc726"/>
      <w:r w:rsidRPr="00ED4CFC">
        <w:rPr>
          <w:rFonts w:ascii="仿宋_GB2312" w:eastAsia="仿宋_GB2312" w:hAnsi="仿宋" w:cs="仿宋" w:hint="eastAsia"/>
          <w:bCs w:val="0"/>
          <w:szCs w:val="28"/>
        </w:rPr>
        <w:t>响应文件的递交</w:t>
      </w:r>
      <w:bookmarkEnd w:id="35"/>
      <w:bookmarkEnd w:id="36"/>
    </w:p>
    <w:p w14:paraId="19599DF2" w14:textId="6C1321DB" w:rsidR="001F3E01" w:rsidRPr="00ED4CFC" w:rsidRDefault="00295B52">
      <w:pPr>
        <w:snapToGrid w:val="0"/>
        <w:spacing w:line="440" w:lineRule="exact"/>
        <w:ind w:firstLineChars="200" w:firstLine="560"/>
        <w:rPr>
          <w:rFonts w:ascii="仿宋_GB2312" w:eastAsia="仿宋_GB2312" w:hAnsi="仿宋" w:cs="仿宋"/>
          <w:sz w:val="28"/>
          <w:szCs w:val="28"/>
          <w:u w:val="single"/>
        </w:rPr>
      </w:pPr>
      <w:r w:rsidRPr="00ED4CFC">
        <w:rPr>
          <w:rFonts w:ascii="仿宋_GB2312" w:eastAsia="仿宋_GB2312" w:hAnsi="仿宋" w:cs="仿宋" w:hint="eastAsia"/>
          <w:sz w:val="28"/>
          <w:szCs w:val="28"/>
        </w:rPr>
        <w:t>响应文件递交的截止时间为</w:t>
      </w:r>
      <w:r w:rsidRPr="00ED4CFC">
        <w:rPr>
          <w:rFonts w:ascii="仿宋_GB2312" w:eastAsia="仿宋_GB2312" w:hAnsi="仿宋" w:cs="仿宋" w:hint="eastAsia"/>
          <w:sz w:val="28"/>
          <w:szCs w:val="28"/>
          <w:u w:val="single"/>
        </w:rPr>
        <w:t>2022</w:t>
      </w:r>
      <w:r w:rsidRPr="00ED4CFC">
        <w:rPr>
          <w:rFonts w:ascii="仿宋_GB2312" w:eastAsia="仿宋_GB2312" w:hAnsi="仿宋" w:cs="仿宋" w:hint="eastAsia"/>
          <w:sz w:val="28"/>
          <w:szCs w:val="28"/>
        </w:rPr>
        <w:t>年</w:t>
      </w:r>
      <w:r w:rsidR="00141700" w:rsidRPr="00ED4CFC">
        <w:rPr>
          <w:rFonts w:ascii="仿宋_GB2312" w:eastAsia="仿宋_GB2312" w:hAnsi="仿宋" w:cs="仿宋" w:hint="eastAsia"/>
          <w:sz w:val="28"/>
          <w:szCs w:val="28"/>
          <w:u w:val="single"/>
        </w:rPr>
        <w:t>4</w:t>
      </w:r>
      <w:r w:rsidRPr="00ED4CFC">
        <w:rPr>
          <w:rFonts w:ascii="仿宋_GB2312" w:eastAsia="仿宋_GB2312" w:hAnsi="仿宋" w:cs="仿宋" w:hint="eastAsia"/>
          <w:sz w:val="28"/>
          <w:szCs w:val="28"/>
        </w:rPr>
        <w:t>月</w:t>
      </w:r>
      <w:r w:rsidR="005E1EFA" w:rsidRPr="00ED4CFC">
        <w:rPr>
          <w:rFonts w:ascii="仿宋_GB2312" w:eastAsia="仿宋_GB2312" w:hAnsi="仿宋" w:cs="仿宋" w:hint="eastAsia"/>
          <w:sz w:val="28"/>
          <w:szCs w:val="28"/>
          <w:u w:val="single"/>
        </w:rPr>
        <w:t>27</w:t>
      </w:r>
      <w:r w:rsidRPr="00ED4CFC">
        <w:rPr>
          <w:rFonts w:ascii="仿宋_GB2312" w:eastAsia="仿宋_GB2312" w:hAnsi="仿宋" w:cs="仿宋" w:hint="eastAsia"/>
          <w:sz w:val="28"/>
          <w:szCs w:val="28"/>
        </w:rPr>
        <w:t>日</w:t>
      </w:r>
      <w:r w:rsidR="004C2C53" w:rsidRPr="00ED4CFC">
        <w:rPr>
          <w:rFonts w:ascii="仿宋_GB2312" w:eastAsia="仿宋_GB2312" w:hAnsi="仿宋" w:cs="仿宋" w:hint="eastAsia"/>
          <w:sz w:val="28"/>
          <w:szCs w:val="28"/>
          <w:u w:val="single"/>
        </w:rPr>
        <w:t>15</w:t>
      </w:r>
      <w:r w:rsidRPr="00ED4CFC">
        <w:rPr>
          <w:rFonts w:ascii="仿宋_GB2312" w:eastAsia="仿宋_GB2312" w:hAnsi="仿宋" w:cs="仿宋" w:hint="eastAsia"/>
          <w:sz w:val="28"/>
          <w:szCs w:val="28"/>
        </w:rPr>
        <w:t>时</w:t>
      </w:r>
      <w:r w:rsidR="004C2C53" w:rsidRPr="00ED4CFC">
        <w:rPr>
          <w:rFonts w:ascii="仿宋_GB2312" w:eastAsia="仿宋_GB2312" w:hAnsi="仿宋" w:cs="仿宋" w:hint="eastAsia"/>
          <w:sz w:val="28"/>
          <w:szCs w:val="28"/>
          <w:u w:val="single"/>
        </w:rPr>
        <w:t>00</w:t>
      </w:r>
      <w:r w:rsidRPr="00ED4CFC">
        <w:rPr>
          <w:rFonts w:ascii="仿宋_GB2312" w:eastAsia="仿宋_GB2312" w:hAnsi="仿宋" w:cs="仿宋" w:hint="eastAsia"/>
          <w:sz w:val="28"/>
          <w:szCs w:val="28"/>
        </w:rPr>
        <w:t>分，供应商的法定代表人或其授权代理人应于</w:t>
      </w:r>
      <w:r w:rsidRPr="00ED4CFC">
        <w:rPr>
          <w:rFonts w:ascii="仿宋_GB2312" w:eastAsia="仿宋_GB2312" w:hAnsi="仿宋" w:cs="仿宋" w:hint="eastAsia"/>
          <w:sz w:val="28"/>
          <w:szCs w:val="28"/>
          <w:u w:val="single"/>
        </w:rPr>
        <w:t>2022</w:t>
      </w:r>
      <w:r w:rsidRPr="00ED4CFC">
        <w:rPr>
          <w:rFonts w:ascii="仿宋_GB2312" w:eastAsia="仿宋_GB2312" w:hAnsi="仿宋" w:cs="仿宋" w:hint="eastAsia"/>
          <w:sz w:val="28"/>
          <w:szCs w:val="28"/>
        </w:rPr>
        <w:t>年</w:t>
      </w:r>
      <w:r w:rsidR="004C2C53" w:rsidRPr="00ED4CFC">
        <w:rPr>
          <w:rFonts w:ascii="仿宋_GB2312" w:eastAsia="仿宋_GB2312" w:hAnsi="仿宋" w:cs="仿宋" w:hint="eastAsia"/>
          <w:sz w:val="28"/>
          <w:szCs w:val="28"/>
          <w:u w:val="single"/>
        </w:rPr>
        <w:t>4</w:t>
      </w:r>
      <w:r w:rsidRPr="00ED4CFC">
        <w:rPr>
          <w:rFonts w:ascii="仿宋_GB2312" w:eastAsia="仿宋_GB2312" w:hAnsi="仿宋" w:cs="仿宋" w:hint="eastAsia"/>
          <w:sz w:val="28"/>
          <w:szCs w:val="28"/>
        </w:rPr>
        <w:t>月</w:t>
      </w:r>
      <w:r w:rsidR="005E1EFA" w:rsidRPr="00ED4CFC">
        <w:rPr>
          <w:rFonts w:ascii="仿宋_GB2312" w:eastAsia="仿宋_GB2312" w:hAnsi="仿宋" w:cs="仿宋" w:hint="eastAsia"/>
          <w:sz w:val="28"/>
          <w:szCs w:val="28"/>
          <w:u w:val="single"/>
        </w:rPr>
        <w:t>27</w:t>
      </w:r>
      <w:r w:rsidRPr="00ED4CFC">
        <w:rPr>
          <w:rFonts w:ascii="仿宋_GB2312" w:eastAsia="仿宋_GB2312" w:hAnsi="仿宋" w:cs="仿宋" w:hint="eastAsia"/>
          <w:sz w:val="28"/>
          <w:szCs w:val="28"/>
        </w:rPr>
        <w:t>日</w:t>
      </w:r>
      <w:r w:rsidR="004C2C53" w:rsidRPr="00ED4CFC">
        <w:rPr>
          <w:rFonts w:ascii="仿宋_GB2312" w:eastAsia="仿宋_GB2312" w:hAnsi="仿宋" w:cs="仿宋" w:hint="eastAsia"/>
          <w:sz w:val="28"/>
          <w:szCs w:val="28"/>
          <w:u w:val="single"/>
        </w:rPr>
        <w:t>13</w:t>
      </w:r>
      <w:r w:rsidRPr="00ED4CFC">
        <w:rPr>
          <w:rFonts w:ascii="仿宋_GB2312" w:eastAsia="仿宋_GB2312" w:hAnsi="仿宋" w:cs="仿宋" w:hint="eastAsia"/>
          <w:sz w:val="28"/>
          <w:szCs w:val="28"/>
        </w:rPr>
        <w:t>时</w:t>
      </w:r>
      <w:r w:rsidR="004C2C53" w:rsidRPr="00ED4CFC">
        <w:rPr>
          <w:rFonts w:ascii="仿宋_GB2312" w:eastAsia="仿宋_GB2312" w:hAnsi="仿宋" w:cs="仿宋" w:hint="eastAsia"/>
          <w:sz w:val="28"/>
          <w:szCs w:val="28"/>
          <w:u w:val="single"/>
        </w:rPr>
        <w:t>00</w:t>
      </w:r>
      <w:r w:rsidRPr="00ED4CFC">
        <w:rPr>
          <w:rFonts w:ascii="仿宋_GB2312" w:eastAsia="仿宋_GB2312" w:hAnsi="仿宋" w:cs="仿宋" w:hint="eastAsia"/>
          <w:sz w:val="28"/>
          <w:szCs w:val="28"/>
        </w:rPr>
        <w:t>分至递交的截止时间前将响应文件递交至</w:t>
      </w:r>
      <w:bookmarkStart w:id="37" w:name="_Toc525632591"/>
      <w:bookmarkStart w:id="38" w:name="_Toc22719"/>
      <w:r w:rsidRPr="00ED4CFC">
        <w:rPr>
          <w:rFonts w:ascii="仿宋_GB2312" w:eastAsia="仿宋_GB2312" w:hAnsi="仿宋" w:cs="仿宋" w:hint="eastAsia"/>
          <w:sz w:val="28"/>
          <w:szCs w:val="28"/>
          <w:u w:val="single"/>
        </w:rPr>
        <w:t>上海市青浦区</w:t>
      </w:r>
      <w:proofErr w:type="gramStart"/>
      <w:r w:rsidRPr="00ED4CFC">
        <w:rPr>
          <w:rFonts w:ascii="仿宋_GB2312" w:eastAsia="仿宋_GB2312" w:hAnsi="仿宋" w:cs="仿宋" w:hint="eastAsia"/>
          <w:sz w:val="28"/>
          <w:szCs w:val="28"/>
          <w:u w:val="single"/>
        </w:rPr>
        <w:t>漕</w:t>
      </w:r>
      <w:proofErr w:type="gramEnd"/>
      <w:r w:rsidRPr="00ED4CFC">
        <w:rPr>
          <w:rFonts w:ascii="仿宋_GB2312" w:eastAsia="仿宋_GB2312" w:hAnsi="仿宋" w:cs="仿宋" w:hint="eastAsia"/>
          <w:sz w:val="28"/>
          <w:szCs w:val="28"/>
          <w:u w:val="single"/>
        </w:rPr>
        <w:t>俞路佳</w:t>
      </w:r>
      <w:proofErr w:type="gramStart"/>
      <w:r w:rsidRPr="00ED4CFC">
        <w:rPr>
          <w:rFonts w:ascii="仿宋_GB2312" w:eastAsia="仿宋_GB2312" w:hAnsi="仿宋" w:cs="仿宋" w:hint="eastAsia"/>
          <w:sz w:val="28"/>
          <w:szCs w:val="28"/>
          <w:u w:val="single"/>
        </w:rPr>
        <w:t>邸</w:t>
      </w:r>
      <w:proofErr w:type="gramEnd"/>
      <w:r w:rsidRPr="00ED4CFC">
        <w:rPr>
          <w:rFonts w:ascii="仿宋_GB2312" w:eastAsia="仿宋_GB2312" w:hAnsi="仿宋" w:cs="仿宋" w:hint="eastAsia"/>
          <w:sz w:val="28"/>
          <w:szCs w:val="28"/>
          <w:u w:val="single"/>
        </w:rPr>
        <w:t>别墅120号</w:t>
      </w:r>
      <w:r w:rsidR="004C2C53" w:rsidRPr="00ED4CFC">
        <w:rPr>
          <w:rFonts w:ascii="仿宋_GB2312" w:eastAsia="仿宋_GB2312" w:hAnsi="仿宋" w:cs="仿宋" w:hint="eastAsia"/>
          <w:sz w:val="28"/>
          <w:szCs w:val="28"/>
          <w:u w:val="single"/>
        </w:rPr>
        <w:t>。</w:t>
      </w:r>
    </w:p>
    <w:p w14:paraId="1E0CFF45" w14:textId="77777777" w:rsidR="001F3E01" w:rsidRPr="00ED4CFC" w:rsidRDefault="00295B52" w:rsidP="005537B3">
      <w:pPr>
        <w:pStyle w:val="2"/>
        <w:snapToGrid w:val="0"/>
        <w:spacing w:before="120" w:after="120" w:line="240" w:lineRule="auto"/>
        <w:ind w:firstLine="403"/>
        <w:rPr>
          <w:rFonts w:ascii="仿宋_GB2312" w:eastAsia="仿宋_GB2312" w:hAnsi="仿宋" w:cs="仿宋"/>
          <w:bCs w:val="0"/>
          <w:szCs w:val="28"/>
        </w:rPr>
      </w:pPr>
      <w:r w:rsidRPr="00ED4CFC">
        <w:rPr>
          <w:rFonts w:ascii="仿宋_GB2312" w:eastAsia="仿宋_GB2312" w:hAnsi="仿宋" w:cs="仿宋" w:hint="eastAsia"/>
          <w:bCs w:val="0"/>
          <w:szCs w:val="28"/>
        </w:rPr>
        <w:t>响应文件启封</w:t>
      </w:r>
    </w:p>
    <w:p w14:paraId="4FCF7B07" w14:textId="3506BCA1"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响应文件的递交截止时间到后，采购人将于</w:t>
      </w:r>
      <w:r w:rsidRPr="00ED4CFC">
        <w:rPr>
          <w:rFonts w:ascii="仿宋_GB2312" w:eastAsia="仿宋_GB2312" w:hAnsi="仿宋" w:cs="仿宋" w:hint="eastAsia"/>
          <w:sz w:val="28"/>
          <w:szCs w:val="28"/>
          <w:u w:val="single"/>
        </w:rPr>
        <w:t>上海市青浦区</w:t>
      </w:r>
      <w:proofErr w:type="gramStart"/>
      <w:r w:rsidRPr="00ED4CFC">
        <w:rPr>
          <w:rFonts w:ascii="仿宋_GB2312" w:eastAsia="仿宋_GB2312" w:hAnsi="仿宋" w:cs="仿宋" w:hint="eastAsia"/>
          <w:sz w:val="28"/>
          <w:szCs w:val="28"/>
          <w:u w:val="single"/>
        </w:rPr>
        <w:t>漕</w:t>
      </w:r>
      <w:proofErr w:type="gramEnd"/>
      <w:r w:rsidRPr="00ED4CFC">
        <w:rPr>
          <w:rFonts w:ascii="仿宋_GB2312" w:eastAsia="仿宋_GB2312" w:hAnsi="仿宋" w:cs="仿宋" w:hint="eastAsia"/>
          <w:sz w:val="28"/>
          <w:szCs w:val="28"/>
          <w:u w:val="single"/>
        </w:rPr>
        <w:t>俞路佳</w:t>
      </w:r>
      <w:proofErr w:type="gramStart"/>
      <w:r w:rsidRPr="00ED4CFC">
        <w:rPr>
          <w:rFonts w:ascii="仿宋_GB2312" w:eastAsia="仿宋_GB2312" w:hAnsi="仿宋" w:cs="仿宋" w:hint="eastAsia"/>
          <w:sz w:val="28"/>
          <w:szCs w:val="28"/>
          <w:u w:val="single"/>
        </w:rPr>
        <w:t>邸</w:t>
      </w:r>
      <w:proofErr w:type="gramEnd"/>
      <w:r w:rsidRPr="00ED4CFC">
        <w:rPr>
          <w:rFonts w:ascii="仿宋_GB2312" w:eastAsia="仿宋_GB2312" w:hAnsi="仿宋" w:cs="仿宋" w:hint="eastAsia"/>
          <w:sz w:val="28"/>
          <w:szCs w:val="28"/>
          <w:u w:val="single"/>
        </w:rPr>
        <w:t>别墅120号</w:t>
      </w:r>
      <w:r w:rsidRPr="00ED4CFC">
        <w:rPr>
          <w:rFonts w:ascii="仿宋_GB2312" w:eastAsia="仿宋_GB2312" w:hAnsi="仿宋" w:cs="仿宋" w:hint="eastAsia"/>
          <w:sz w:val="28"/>
          <w:szCs w:val="28"/>
        </w:rPr>
        <w:t>组织进行响应文件的启封。供应商的法定代表人或授权代理人应携带本人身份证、授权代理人应携带授权委托书准时参加启封会议，如不参加视为对本次采购过程无异议。</w:t>
      </w:r>
    </w:p>
    <w:p w14:paraId="2EAB892A" w14:textId="77777777" w:rsidR="001F3E01" w:rsidRPr="00ED4CFC" w:rsidRDefault="00295B52">
      <w:pPr>
        <w:pStyle w:val="2"/>
        <w:snapToGrid w:val="0"/>
        <w:spacing w:before="120" w:after="120" w:line="240" w:lineRule="auto"/>
        <w:ind w:firstLine="403"/>
        <w:rPr>
          <w:rFonts w:ascii="仿宋_GB2312" w:eastAsia="仿宋_GB2312" w:hAnsi="仿宋" w:cs="仿宋"/>
          <w:bCs w:val="0"/>
          <w:szCs w:val="28"/>
        </w:rPr>
      </w:pPr>
      <w:r w:rsidRPr="00ED4CFC">
        <w:rPr>
          <w:rFonts w:ascii="仿宋_GB2312" w:eastAsia="仿宋_GB2312" w:hAnsi="仿宋" w:cs="仿宋" w:hint="eastAsia"/>
          <w:bCs w:val="0"/>
          <w:szCs w:val="28"/>
        </w:rPr>
        <w:t>发布公告的媒介</w:t>
      </w:r>
      <w:bookmarkEnd w:id="37"/>
      <w:bookmarkEnd w:id="38"/>
    </w:p>
    <w:p w14:paraId="05B9E2FC" w14:textId="5E212B85" w:rsidR="001F3E01" w:rsidRPr="00ED4CFC" w:rsidRDefault="00295B52">
      <w:pPr>
        <w:snapToGrid w:val="0"/>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本次采购公告在</w:t>
      </w:r>
      <w:r w:rsidRPr="00ED4CFC">
        <w:rPr>
          <w:rFonts w:ascii="仿宋_GB2312" w:eastAsia="仿宋_GB2312" w:hAnsi="仿宋" w:cs="仿宋" w:hint="eastAsia"/>
          <w:sz w:val="28"/>
          <w:szCs w:val="28"/>
          <w:u w:val="single"/>
        </w:rPr>
        <w:t>安徽安联高速公路有限公司网站 （网址</w:t>
      </w:r>
      <w:r w:rsidR="00265477" w:rsidRPr="00ED4CFC">
        <w:rPr>
          <w:rFonts w:ascii="仿宋_GB2312" w:eastAsia="仿宋_GB2312" w:hAnsi="仿宋" w:cs="仿宋" w:hint="eastAsia"/>
          <w:sz w:val="28"/>
          <w:szCs w:val="28"/>
          <w:u w:val="single"/>
        </w:rPr>
        <w:t>http://www.ahanlian.com</w:t>
      </w:r>
      <w:r w:rsidRPr="00ED4CFC">
        <w:rPr>
          <w:rFonts w:ascii="仿宋_GB2312" w:eastAsia="仿宋_GB2312" w:hAnsi="仿宋" w:cs="仿宋" w:hint="eastAsia"/>
          <w:sz w:val="28"/>
          <w:szCs w:val="28"/>
          <w:u w:val="single"/>
        </w:rPr>
        <w:t xml:space="preserve">） </w:t>
      </w:r>
      <w:r w:rsidRPr="00ED4CFC">
        <w:rPr>
          <w:rFonts w:ascii="仿宋_GB2312" w:eastAsia="仿宋_GB2312" w:hAnsi="仿宋" w:cs="仿宋" w:hint="eastAsia"/>
          <w:sz w:val="28"/>
          <w:szCs w:val="28"/>
        </w:rPr>
        <w:t>上发布。</w:t>
      </w:r>
    </w:p>
    <w:p w14:paraId="47457F0A" w14:textId="77777777" w:rsidR="001F3E01" w:rsidRPr="00ED4CFC" w:rsidRDefault="00295B52">
      <w:pPr>
        <w:pStyle w:val="2"/>
        <w:snapToGrid w:val="0"/>
        <w:spacing w:before="120" w:after="120" w:line="240" w:lineRule="auto"/>
        <w:ind w:firstLine="403"/>
        <w:rPr>
          <w:rFonts w:ascii="仿宋_GB2312" w:eastAsia="仿宋_GB2312" w:hAnsi="仿宋" w:cs="仿宋"/>
          <w:bCs w:val="0"/>
          <w:szCs w:val="28"/>
        </w:rPr>
      </w:pPr>
      <w:bookmarkStart w:id="39" w:name="_Toc26829"/>
      <w:bookmarkStart w:id="40" w:name="_Toc525632592"/>
      <w:bookmarkStart w:id="41" w:name="_Toc8501"/>
      <w:bookmarkStart w:id="42" w:name="_Toc321_WPSOffice_Level2"/>
      <w:bookmarkStart w:id="43" w:name="_Toc28571_WPSOffice_Level2"/>
      <w:bookmarkStart w:id="44" w:name="_Toc14943_WPSOffice_Level2"/>
      <w:bookmarkStart w:id="45" w:name="_Toc20572_WPSOffice_Level2"/>
      <w:r w:rsidRPr="00ED4CFC">
        <w:rPr>
          <w:rFonts w:ascii="仿宋_GB2312" w:eastAsia="仿宋_GB2312" w:hAnsi="仿宋" w:cs="仿宋" w:hint="eastAsia"/>
          <w:bCs w:val="0"/>
          <w:szCs w:val="28"/>
        </w:rPr>
        <w:t>采购人联系方式</w:t>
      </w:r>
      <w:bookmarkEnd w:id="39"/>
      <w:bookmarkEnd w:id="40"/>
      <w:bookmarkEnd w:id="41"/>
      <w:bookmarkEnd w:id="42"/>
      <w:bookmarkEnd w:id="43"/>
      <w:bookmarkEnd w:id="44"/>
      <w:bookmarkEnd w:id="45"/>
    </w:p>
    <w:p w14:paraId="502783E4" w14:textId="37E389CD" w:rsidR="001F3E01" w:rsidRPr="00ED4CFC" w:rsidRDefault="00295B52">
      <w:pPr>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采 购 人：</w:t>
      </w:r>
      <w:r w:rsidRPr="00ED4CFC">
        <w:rPr>
          <w:rFonts w:ascii="仿宋_GB2312" w:eastAsia="仿宋_GB2312" w:hAnsi="仿宋" w:cs="仿宋" w:hint="eastAsia"/>
          <w:sz w:val="28"/>
          <w:szCs w:val="28"/>
          <w:u w:val="single"/>
        </w:rPr>
        <w:t>上海迈信房地产开发有限公司</w:t>
      </w:r>
      <w:r w:rsidR="004C2C53" w:rsidRPr="00ED4CFC">
        <w:rPr>
          <w:rFonts w:ascii="仿宋_GB2312" w:eastAsia="仿宋_GB2312" w:hAnsi="仿宋" w:cs="仿宋" w:hint="eastAsia"/>
          <w:sz w:val="28"/>
          <w:szCs w:val="28"/>
          <w:u w:val="single"/>
        </w:rPr>
        <w:t xml:space="preserve">        </w:t>
      </w:r>
    </w:p>
    <w:p w14:paraId="16FB92D4" w14:textId="4E9F2A9E" w:rsidR="001F3E01" w:rsidRPr="00ED4CFC" w:rsidRDefault="00295B52">
      <w:pPr>
        <w:spacing w:line="440" w:lineRule="exact"/>
        <w:ind w:firstLineChars="200" w:firstLine="560"/>
        <w:rPr>
          <w:rFonts w:ascii="仿宋_GB2312" w:eastAsia="仿宋_GB2312" w:hAnsi="仿宋" w:cs="仿宋"/>
          <w:sz w:val="28"/>
          <w:szCs w:val="28"/>
          <w:u w:val="single"/>
        </w:rPr>
      </w:pPr>
      <w:r w:rsidRPr="00ED4CFC">
        <w:rPr>
          <w:rFonts w:ascii="仿宋_GB2312" w:eastAsia="仿宋_GB2312" w:hAnsi="仿宋" w:cs="仿宋" w:hint="eastAsia"/>
          <w:sz w:val="28"/>
          <w:szCs w:val="28"/>
        </w:rPr>
        <w:t>地    址：</w:t>
      </w:r>
      <w:r w:rsidRPr="00ED4CFC">
        <w:rPr>
          <w:rFonts w:ascii="仿宋_GB2312" w:eastAsia="仿宋_GB2312" w:hAnsi="仿宋" w:cs="仿宋" w:hint="eastAsia"/>
          <w:sz w:val="28"/>
          <w:szCs w:val="28"/>
          <w:u w:val="single"/>
        </w:rPr>
        <w:t>上海市青浦区</w:t>
      </w:r>
      <w:proofErr w:type="gramStart"/>
      <w:r w:rsidRPr="00ED4CFC">
        <w:rPr>
          <w:rFonts w:ascii="仿宋_GB2312" w:eastAsia="仿宋_GB2312" w:hAnsi="仿宋" w:cs="仿宋" w:hint="eastAsia"/>
          <w:sz w:val="28"/>
          <w:szCs w:val="28"/>
          <w:u w:val="single"/>
        </w:rPr>
        <w:t>漕</w:t>
      </w:r>
      <w:proofErr w:type="gramEnd"/>
      <w:r w:rsidRPr="00ED4CFC">
        <w:rPr>
          <w:rFonts w:ascii="仿宋_GB2312" w:eastAsia="仿宋_GB2312" w:hAnsi="仿宋" w:cs="仿宋" w:hint="eastAsia"/>
          <w:sz w:val="28"/>
          <w:szCs w:val="28"/>
          <w:u w:val="single"/>
        </w:rPr>
        <w:t>俞路佳</w:t>
      </w:r>
      <w:proofErr w:type="gramStart"/>
      <w:r w:rsidRPr="00ED4CFC">
        <w:rPr>
          <w:rFonts w:ascii="仿宋_GB2312" w:eastAsia="仿宋_GB2312" w:hAnsi="仿宋" w:cs="仿宋" w:hint="eastAsia"/>
          <w:sz w:val="28"/>
          <w:szCs w:val="28"/>
          <w:u w:val="single"/>
        </w:rPr>
        <w:t>邸</w:t>
      </w:r>
      <w:proofErr w:type="gramEnd"/>
      <w:r w:rsidRPr="00ED4CFC">
        <w:rPr>
          <w:rFonts w:ascii="仿宋_GB2312" w:eastAsia="仿宋_GB2312" w:hAnsi="仿宋" w:cs="仿宋" w:hint="eastAsia"/>
          <w:sz w:val="28"/>
          <w:szCs w:val="28"/>
          <w:u w:val="single"/>
        </w:rPr>
        <w:t xml:space="preserve">别墅120号  </w:t>
      </w:r>
    </w:p>
    <w:p w14:paraId="4C3C900E" w14:textId="043B5E28" w:rsidR="001F3E01" w:rsidRPr="00ED4CFC" w:rsidRDefault="00295B52">
      <w:pPr>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邮政编码：</w:t>
      </w:r>
      <w:r w:rsidRPr="00ED4CFC">
        <w:rPr>
          <w:rFonts w:ascii="仿宋_GB2312" w:eastAsia="仿宋_GB2312" w:hAnsi="仿宋" w:cs="仿宋" w:hint="eastAsia"/>
          <w:sz w:val="28"/>
          <w:szCs w:val="28"/>
          <w:u w:val="single"/>
        </w:rPr>
        <w:t xml:space="preserve">    201708                     </w:t>
      </w:r>
      <w:r w:rsidR="004C2C53" w:rsidRPr="00ED4CFC">
        <w:rPr>
          <w:rFonts w:ascii="仿宋_GB2312" w:eastAsia="仿宋_GB2312" w:hAnsi="仿宋" w:cs="仿宋" w:hint="eastAsia"/>
          <w:sz w:val="28"/>
          <w:szCs w:val="28"/>
          <w:u w:val="single"/>
        </w:rPr>
        <w:t xml:space="preserve">  </w:t>
      </w:r>
      <w:r w:rsidRPr="00ED4CFC">
        <w:rPr>
          <w:rFonts w:ascii="仿宋_GB2312" w:eastAsia="仿宋_GB2312" w:hAnsi="仿宋" w:cs="仿宋" w:hint="eastAsia"/>
          <w:sz w:val="28"/>
          <w:szCs w:val="28"/>
          <w:u w:val="single"/>
        </w:rPr>
        <w:t xml:space="preserve"> </w:t>
      </w:r>
    </w:p>
    <w:p w14:paraId="4A6F3609" w14:textId="7EC84798" w:rsidR="001F3E01" w:rsidRPr="00ED4CFC" w:rsidRDefault="00295B52">
      <w:pPr>
        <w:spacing w:line="44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联 系 人：</w:t>
      </w:r>
      <w:r w:rsidRPr="00ED4CFC">
        <w:rPr>
          <w:rFonts w:ascii="仿宋_GB2312" w:eastAsia="仿宋_GB2312" w:hAnsi="仿宋" w:cs="仿宋" w:hint="eastAsia"/>
          <w:sz w:val="28"/>
          <w:szCs w:val="28"/>
          <w:u w:val="single"/>
        </w:rPr>
        <w:t xml:space="preserve">    王露                      </w:t>
      </w:r>
      <w:r w:rsidR="004C2C53" w:rsidRPr="00ED4CFC">
        <w:rPr>
          <w:rFonts w:ascii="仿宋_GB2312" w:eastAsia="仿宋_GB2312" w:hAnsi="仿宋" w:cs="仿宋" w:hint="eastAsia"/>
          <w:sz w:val="28"/>
          <w:szCs w:val="28"/>
          <w:u w:val="single"/>
        </w:rPr>
        <w:t xml:space="preserve">  </w:t>
      </w:r>
      <w:r w:rsidRPr="00ED4CFC">
        <w:rPr>
          <w:rFonts w:ascii="仿宋_GB2312" w:eastAsia="仿宋_GB2312" w:hAnsi="仿宋" w:cs="仿宋" w:hint="eastAsia"/>
          <w:sz w:val="28"/>
          <w:szCs w:val="28"/>
          <w:u w:val="single"/>
        </w:rPr>
        <w:t xml:space="preserve">  </w:t>
      </w:r>
      <w:r w:rsidRPr="00ED4CFC">
        <w:rPr>
          <w:rFonts w:ascii="仿宋_GB2312" w:eastAsia="仿宋_GB2312" w:hAnsi="仿宋" w:cs="仿宋" w:hint="eastAsia"/>
          <w:sz w:val="28"/>
          <w:szCs w:val="28"/>
        </w:rPr>
        <w:t xml:space="preserve">  </w:t>
      </w:r>
    </w:p>
    <w:p w14:paraId="66301BD1" w14:textId="3607D005" w:rsidR="00346151" w:rsidRPr="00ED4CFC" w:rsidRDefault="00295B52" w:rsidP="00346151">
      <w:pPr>
        <w:spacing w:line="440" w:lineRule="exact"/>
        <w:ind w:firstLineChars="200" w:firstLine="560"/>
        <w:rPr>
          <w:rFonts w:ascii="仿宋_GB2312" w:eastAsia="仿宋_GB2312" w:hAnsi="仿宋" w:cs="仿宋" w:hint="eastAsia"/>
          <w:sz w:val="28"/>
          <w:szCs w:val="28"/>
          <w:u w:val="single"/>
        </w:rPr>
      </w:pPr>
      <w:bookmarkStart w:id="46" w:name="_Hlk100766659"/>
      <w:bookmarkStart w:id="47" w:name="_Hlk100766708"/>
      <w:bookmarkStart w:id="48" w:name="_Hlk100766809"/>
      <w:bookmarkStart w:id="49" w:name="_Hlk100767105"/>
      <w:r w:rsidRPr="00ED4CFC">
        <w:rPr>
          <w:rFonts w:ascii="仿宋_GB2312" w:eastAsia="仿宋_GB2312" w:hAnsi="仿宋" w:cs="仿宋" w:hint="eastAsia"/>
          <w:sz w:val="28"/>
          <w:szCs w:val="28"/>
        </w:rPr>
        <w:lastRenderedPageBreak/>
        <w:t>电    话：</w:t>
      </w:r>
      <w:r w:rsidRPr="00ED4CFC">
        <w:rPr>
          <w:rFonts w:ascii="仿宋_GB2312" w:eastAsia="仿宋_GB2312" w:hAnsi="仿宋" w:cs="仿宋" w:hint="eastAsia"/>
          <w:sz w:val="28"/>
          <w:szCs w:val="28"/>
          <w:u w:val="single"/>
        </w:rPr>
        <w:t xml:space="preserve">   18256018099               </w:t>
      </w:r>
      <w:r w:rsidR="004C2C53" w:rsidRPr="00ED4CFC">
        <w:rPr>
          <w:rFonts w:ascii="仿宋_GB2312" w:eastAsia="仿宋_GB2312" w:hAnsi="仿宋" w:cs="仿宋" w:hint="eastAsia"/>
          <w:sz w:val="28"/>
          <w:szCs w:val="28"/>
          <w:u w:val="single"/>
        </w:rPr>
        <w:t xml:space="preserve">  </w:t>
      </w:r>
      <w:r w:rsidRPr="00ED4CFC">
        <w:rPr>
          <w:rFonts w:ascii="仿宋_GB2312" w:eastAsia="仿宋_GB2312" w:hAnsi="仿宋" w:cs="仿宋" w:hint="eastAsia"/>
          <w:sz w:val="28"/>
          <w:szCs w:val="28"/>
          <w:u w:val="single"/>
        </w:rPr>
        <w:t xml:space="preserve">   </w:t>
      </w:r>
    </w:p>
    <w:p w14:paraId="1FE29EF4" w14:textId="32D49F31" w:rsidR="00B774FF" w:rsidRPr="00ED4CFC" w:rsidRDefault="00295B52" w:rsidP="00265477">
      <w:pPr>
        <w:pStyle w:val="Default"/>
        <w:ind w:leftChars="200" w:left="6020" w:hangingChars="2000" w:hanging="5600"/>
        <w:rPr>
          <w:rFonts w:ascii="仿宋_GB2312" w:eastAsia="仿宋_GB2312" w:hAnsi="仿宋" w:cs="仿宋" w:hint="default"/>
          <w:color w:val="auto"/>
          <w:sz w:val="28"/>
          <w:szCs w:val="28"/>
          <w:u w:val="single"/>
        </w:rPr>
      </w:pPr>
      <w:r w:rsidRPr="00ED4CFC">
        <w:rPr>
          <w:rFonts w:ascii="仿宋_GB2312" w:eastAsia="仿宋_GB2312" w:hAnsi="仿宋" w:cs="仿宋"/>
          <w:color w:val="auto"/>
          <w:sz w:val="28"/>
          <w:szCs w:val="28"/>
        </w:rPr>
        <w:t>电子邮箱：</w:t>
      </w:r>
      <w:r w:rsidRPr="00ED4CFC">
        <w:rPr>
          <w:rFonts w:ascii="仿宋_GB2312" w:eastAsia="仿宋_GB2312" w:hAnsi="仿宋" w:cs="仿宋"/>
          <w:color w:val="auto"/>
          <w:sz w:val="28"/>
          <w:szCs w:val="28"/>
          <w:u w:val="single"/>
        </w:rPr>
        <w:t xml:space="preserve">   572914203@qq.com  </w:t>
      </w:r>
      <w:r w:rsidR="00B774FF" w:rsidRPr="00ED4CFC">
        <w:rPr>
          <w:rFonts w:ascii="仿宋_GB2312" w:eastAsia="仿宋_GB2312" w:hAnsi="仿宋" w:cs="仿宋" w:hint="default"/>
          <w:color w:val="auto"/>
          <w:sz w:val="28"/>
          <w:szCs w:val="28"/>
          <w:u w:val="single"/>
        </w:rPr>
        <w:t xml:space="preserve">            </w:t>
      </w:r>
    </w:p>
    <w:p w14:paraId="499C968E" w14:textId="15FA68E7" w:rsidR="00ED4CFC" w:rsidRPr="00ED4CFC" w:rsidRDefault="00313963" w:rsidP="00B774FF">
      <w:pPr>
        <w:pStyle w:val="Default"/>
        <w:ind w:leftChars="200" w:left="6020" w:hangingChars="2000" w:hanging="5600"/>
        <w:jc w:val="right"/>
        <w:rPr>
          <w:rFonts w:ascii="仿宋_GB2312" w:eastAsia="仿宋_GB2312" w:hAnsi="仿宋" w:cs="仿宋" w:hint="default"/>
          <w:color w:val="auto"/>
          <w:sz w:val="28"/>
          <w:szCs w:val="28"/>
        </w:rPr>
      </w:pPr>
      <w:r w:rsidRPr="00ED4CFC">
        <w:rPr>
          <w:rFonts w:ascii="仿宋_GB2312" w:eastAsia="仿宋_GB2312" w:hAnsi="仿宋" w:cs="仿宋"/>
          <w:color w:val="auto"/>
          <w:sz w:val="28"/>
          <w:szCs w:val="28"/>
        </w:rPr>
        <w:t>2022年4月15日</w:t>
      </w:r>
    </w:p>
    <w:p w14:paraId="42971D37" w14:textId="77777777" w:rsidR="00ED4CFC" w:rsidRPr="00ED4CFC" w:rsidRDefault="00ED4CFC" w:rsidP="00ED4CFC">
      <w:pPr>
        <w:pStyle w:val="20"/>
        <w:rPr>
          <w:kern w:val="0"/>
        </w:rPr>
      </w:pPr>
      <w:r w:rsidRPr="00ED4CFC">
        <w:br w:type="page"/>
      </w:r>
    </w:p>
    <w:p w14:paraId="4D3F71B7" w14:textId="77777777" w:rsidR="00313963" w:rsidRPr="00ED4CFC" w:rsidRDefault="00313963" w:rsidP="00B774FF">
      <w:pPr>
        <w:pStyle w:val="Default"/>
        <w:ind w:leftChars="200" w:left="5220" w:hangingChars="2000" w:hanging="4800"/>
        <w:jc w:val="right"/>
        <w:rPr>
          <w:rFonts w:ascii="仿宋_GB2312" w:eastAsia="仿宋_GB2312" w:hint="default"/>
          <w:color w:val="auto"/>
        </w:rPr>
      </w:pPr>
    </w:p>
    <w:p w14:paraId="47AF9F13" w14:textId="365D67CF" w:rsidR="001F3E01" w:rsidRPr="00ED4CFC" w:rsidRDefault="00295B52">
      <w:pPr>
        <w:pStyle w:val="1"/>
        <w:spacing w:before="312" w:after="312"/>
        <w:rPr>
          <w:rFonts w:ascii="仿宋_GB2312" w:eastAsia="仿宋_GB2312" w:hAnsi="仿宋" w:cs="仿宋"/>
        </w:rPr>
      </w:pPr>
      <w:bookmarkStart w:id="50" w:name="_Toc801"/>
      <w:bookmarkEnd w:id="48"/>
      <w:r w:rsidRPr="00ED4CFC">
        <w:rPr>
          <w:rFonts w:ascii="仿宋_GB2312" w:eastAsia="仿宋_GB2312" w:hAnsi="仿宋" w:cs="仿宋" w:hint="eastAsia"/>
        </w:rPr>
        <w:t>供应商须知</w:t>
      </w:r>
      <w:bookmarkEnd w:id="50"/>
    </w:p>
    <w:p w14:paraId="377679B7"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51" w:name="_Toc26656938"/>
      <w:bookmarkStart w:id="52" w:name="_Toc14201207"/>
      <w:bookmarkStart w:id="53" w:name="_Toc9067720"/>
      <w:bookmarkStart w:id="54" w:name="_Toc7768"/>
      <w:bookmarkEnd w:id="49"/>
      <w:r w:rsidRPr="00ED4CFC">
        <w:rPr>
          <w:rFonts w:ascii="仿宋_GB2312" w:eastAsia="仿宋_GB2312" w:hAnsi="仿宋" w:cs="仿宋" w:hint="eastAsia"/>
          <w:bCs/>
          <w:sz w:val="28"/>
          <w:szCs w:val="28"/>
        </w:rPr>
        <w:t>1. 总则</w:t>
      </w:r>
      <w:bookmarkEnd w:id="51"/>
      <w:bookmarkEnd w:id="52"/>
      <w:bookmarkEnd w:id="53"/>
    </w:p>
    <w:p w14:paraId="572824D7"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55" w:name="_Toc14201208"/>
      <w:bookmarkStart w:id="56" w:name="_Toc26656939"/>
      <w:r w:rsidRPr="00ED4CFC">
        <w:rPr>
          <w:rFonts w:ascii="仿宋_GB2312" w:eastAsia="仿宋_GB2312" w:hAnsi="仿宋" w:cs="仿宋" w:hint="eastAsia"/>
          <w:bCs/>
          <w:sz w:val="28"/>
          <w:szCs w:val="28"/>
        </w:rPr>
        <w:t xml:space="preserve">1.1 </w:t>
      </w:r>
      <w:bookmarkStart w:id="57" w:name="_Toc26656941"/>
      <w:bookmarkStart w:id="58" w:name="_Toc14201210"/>
      <w:bookmarkEnd w:id="55"/>
      <w:bookmarkEnd w:id="56"/>
      <w:r w:rsidRPr="00ED4CFC">
        <w:rPr>
          <w:rFonts w:ascii="仿宋_GB2312" w:eastAsia="仿宋_GB2312" w:hAnsi="仿宋" w:cs="仿宋" w:hint="eastAsia"/>
          <w:bCs/>
          <w:sz w:val="28"/>
          <w:szCs w:val="28"/>
        </w:rPr>
        <w:t>质量要求</w:t>
      </w:r>
      <w:bookmarkEnd w:id="57"/>
      <w:bookmarkEnd w:id="58"/>
    </w:p>
    <w:p w14:paraId="3A1A3142" w14:textId="2A24D626"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1.1.1本合同包的质量要求：</w:t>
      </w:r>
      <w:r w:rsidR="005E1EFA" w:rsidRPr="00ED4CFC">
        <w:rPr>
          <w:rFonts w:ascii="仿宋_GB2312" w:eastAsia="仿宋_GB2312" w:hAnsi="仿宋" w:cs="仿宋" w:hint="eastAsia"/>
          <w:sz w:val="28"/>
          <w:szCs w:val="28"/>
          <w:u w:val="single"/>
        </w:rPr>
        <w:t>实现品牌落地及</w:t>
      </w:r>
      <w:r w:rsidR="00CD25C7" w:rsidRPr="00ED4CFC">
        <w:rPr>
          <w:rFonts w:ascii="仿宋_GB2312" w:eastAsia="仿宋_GB2312" w:hAnsi="仿宋" w:cs="仿宋" w:hint="eastAsia"/>
          <w:sz w:val="28"/>
          <w:szCs w:val="28"/>
          <w:u w:val="single"/>
        </w:rPr>
        <w:t>项目高端形象</w:t>
      </w:r>
      <w:r w:rsidR="005E1EFA" w:rsidRPr="00ED4CFC">
        <w:rPr>
          <w:rFonts w:ascii="仿宋_GB2312" w:eastAsia="仿宋_GB2312" w:hAnsi="仿宋" w:cs="仿宋" w:hint="eastAsia"/>
          <w:sz w:val="28"/>
          <w:szCs w:val="28"/>
          <w:u w:val="single"/>
        </w:rPr>
        <w:t>传播</w:t>
      </w:r>
      <w:r w:rsidRPr="00ED4CFC">
        <w:rPr>
          <w:rFonts w:ascii="仿宋_GB2312" w:eastAsia="仿宋_GB2312" w:hAnsi="仿宋" w:cs="仿宋" w:hint="eastAsia"/>
          <w:sz w:val="28"/>
          <w:szCs w:val="28"/>
        </w:rPr>
        <w:t>。</w:t>
      </w:r>
    </w:p>
    <w:p w14:paraId="19E0930F" w14:textId="62384093"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1.1.2本合同包的安全目标：</w:t>
      </w:r>
      <w:r w:rsidRPr="00ED4CFC">
        <w:rPr>
          <w:rFonts w:ascii="仿宋_GB2312" w:eastAsia="仿宋_GB2312" w:hAnsi="仿宋" w:cs="仿宋" w:hint="eastAsia"/>
          <w:sz w:val="28"/>
          <w:szCs w:val="28"/>
          <w:u w:val="single"/>
        </w:rPr>
        <w:t>满足</w:t>
      </w:r>
      <w:r w:rsidR="004B312F" w:rsidRPr="00ED4CFC">
        <w:rPr>
          <w:rFonts w:ascii="仿宋_GB2312" w:eastAsia="仿宋_GB2312" w:hAnsi="仿宋" w:cs="仿宋" w:hint="eastAsia"/>
          <w:sz w:val="28"/>
          <w:szCs w:val="28"/>
          <w:u w:val="single"/>
        </w:rPr>
        <w:t>国家相关广告发布</w:t>
      </w:r>
      <w:r w:rsidRPr="00ED4CFC">
        <w:rPr>
          <w:rFonts w:ascii="仿宋_GB2312" w:eastAsia="仿宋_GB2312" w:hAnsi="仿宋" w:cs="仿宋" w:hint="eastAsia"/>
          <w:sz w:val="28"/>
          <w:szCs w:val="28"/>
          <w:u w:val="single"/>
        </w:rPr>
        <w:t>要求</w:t>
      </w:r>
      <w:r w:rsidRPr="00ED4CFC">
        <w:rPr>
          <w:rFonts w:ascii="仿宋_GB2312" w:eastAsia="仿宋_GB2312" w:hAnsi="仿宋" w:cs="仿宋" w:hint="eastAsia"/>
          <w:sz w:val="28"/>
          <w:szCs w:val="28"/>
        </w:rPr>
        <w:t>。</w:t>
      </w:r>
    </w:p>
    <w:p w14:paraId="5776775F" w14:textId="77777777" w:rsidR="001F3E01" w:rsidRPr="00ED4CFC" w:rsidRDefault="00295B52">
      <w:pPr>
        <w:spacing w:line="500" w:lineRule="exact"/>
        <w:ind w:firstLineChars="200" w:firstLine="560"/>
        <w:rPr>
          <w:rFonts w:ascii="仿宋_GB2312" w:eastAsia="仿宋_GB2312" w:hAnsi="仿宋" w:cs="仿宋"/>
          <w:sz w:val="28"/>
          <w:szCs w:val="28"/>
        </w:rPr>
      </w:pPr>
      <w:bookmarkStart w:id="59" w:name="_Toc26656942"/>
      <w:bookmarkStart w:id="60" w:name="_Toc14201211"/>
      <w:r w:rsidRPr="00ED4CFC">
        <w:rPr>
          <w:rFonts w:ascii="仿宋_GB2312" w:eastAsia="仿宋_GB2312" w:hAnsi="仿宋" w:cs="仿宋" w:hint="eastAsia"/>
          <w:sz w:val="28"/>
          <w:szCs w:val="28"/>
        </w:rPr>
        <w:t>1.2 供应商资格要求</w:t>
      </w:r>
      <w:bookmarkEnd w:id="59"/>
      <w:bookmarkEnd w:id="60"/>
    </w:p>
    <w:p w14:paraId="76CE57F1"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1.2.1供应商应具备承担本合同</w:t>
      </w:r>
      <w:proofErr w:type="gramStart"/>
      <w:r w:rsidRPr="00ED4CFC">
        <w:rPr>
          <w:rFonts w:ascii="仿宋_GB2312" w:eastAsia="仿宋_GB2312" w:hAnsi="仿宋" w:cs="仿宋" w:hint="eastAsia"/>
          <w:sz w:val="28"/>
          <w:szCs w:val="28"/>
        </w:rPr>
        <w:t>包服务</w:t>
      </w:r>
      <w:proofErr w:type="gramEnd"/>
      <w:r w:rsidRPr="00ED4CFC">
        <w:rPr>
          <w:rFonts w:ascii="仿宋_GB2312" w:eastAsia="仿宋_GB2312" w:hAnsi="仿宋" w:cs="仿宋" w:hint="eastAsia"/>
          <w:sz w:val="28"/>
          <w:szCs w:val="28"/>
        </w:rPr>
        <w:t>的资质条件、能力和信誉：见第一章 采购公告第3.1款要求。</w:t>
      </w:r>
    </w:p>
    <w:p w14:paraId="6510AFFC"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61" w:name="_Toc14201212"/>
      <w:bookmarkStart w:id="62" w:name="_Toc26656943"/>
      <w:bookmarkStart w:id="63" w:name="_Toc26656951"/>
      <w:bookmarkStart w:id="64" w:name="_Toc14201220"/>
      <w:bookmarkStart w:id="65" w:name="_Toc9067721"/>
      <w:r w:rsidRPr="00ED4CFC">
        <w:rPr>
          <w:rFonts w:ascii="仿宋_GB2312" w:eastAsia="仿宋_GB2312" w:hAnsi="仿宋" w:cs="仿宋" w:hint="eastAsia"/>
          <w:bCs/>
          <w:sz w:val="28"/>
          <w:szCs w:val="28"/>
        </w:rPr>
        <w:t>1.3 费用承担</w:t>
      </w:r>
      <w:bookmarkEnd w:id="61"/>
      <w:bookmarkEnd w:id="62"/>
    </w:p>
    <w:p w14:paraId="4C3C4511"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供应商准备和参加</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比活动发生的费用自理。</w:t>
      </w:r>
    </w:p>
    <w:p w14:paraId="3F3273F1"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66" w:name="_Toc26656944"/>
      <w:bookmarkStart w:id="67" w:name="_Toc14201213"/>
      <w:r w:rsidRPr="00ED4CFC">
        <w:rPr>
          <w:rFonts w:ascii="仿宋_GB2312" w:eastAsia="仿宋_GB2312" w:hAnsi="仿宋" w:cs="仿宋" w:hint="eastAsia"/>
          <w:bCs/>
          <w:sz w:val="28"/>
          <w:szCs w:val="28"/>
        </w:rPr>
        <w:t>1.4 保密</w:t>
      </w:r>
      <w:bookmarkEnd w:id="66"/>
      <w:bookmarkEnd w:id="67"/>
    </w:p>
    <w:p w14:paraId="0D96CB6E"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参与</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比活动的各方应对</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比文件和响应文件中的商业和技术等秘密保密，否则应承担相应的法律责任。</w:t>
      </w:r>
    </w:p>
    <w:p w14:paraId="6D06FD7F"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68" w:name="_Toc26656946"/>
      <w:bookmarkStart w:id="69" w:name="_Toc14201215"/>
      <w:bookmarkEnd w:id="46"/>
      <w:r w:rsidRPr="00ED4CFC">
        <w:rPr>
          <w:rFonts w:ascii="仿宋_GB2312" w:eastAsia="仿宋_GB2312" w:hAnsi="仿宋" w:cs="仿宋" w:hint="eastAsia"/>
          <w:bCs/>
          <w:sz w:val="28"/>
          <w:szCs w:val="28"/>
        </w:rPr>
        <w:t>1.5 计量单位</w:t>
      </w:r>
      <w:bookmarkEnd w:id="68"/>
      <w:bookmarkEnd w:id="69"/>
    </w:p>
    <w:p w14:paraId="4037D65D"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所有计量均采用中华人民共和国法定计量单位。</w:t>
      </w:r>
    </w:p>
    <w:p w14:paraId="392796E9"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70" w:name="_Toc26656947"/>
      <w:bookmarkStart w:id="71" w:name="_Toc14201216"/>
      <w:r w:rsidRPr="00ED4CFC">
        <w:rPr>
          <w:rFonts w:ascii="仿宋_GB2312" w:eastAsia="仿宋_GB2312" w:hAnsi="仿宋" w:cs="仿宋" w:hint="eastAsia"/>
          <w:bCs/>
          <w:sz w:val="28"/>
          <w:szCs w:val="28"/>
        </w:rPr>
        <w:t>1.6 踏勘现场</w:t>
      </w:r>
      <w:bookmarkEnd w:id="70"/>
      <w:bookmarkEnd w:id="71"/>
    </w:p>
    <w:p w14:paraId="3ED53C6A"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供应商自行踏勘现场且费用自理。</w:t>
      </w:r>
    </w:p>
    <w:p w14:paraId="157B8B32"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72" w:name="_Toc14201218"/>
      <w:bookmarkStart w:id="73" w:name="_Toc26656949"/>
      <w:r w:rsidRPr="00ED4CFC">
        <w:rPr>
          <w:rFonts w:ascii="仿宋_GB2312" w:eastAsia="仿宋_GB2312" w:hAnsi="仿宋" w:cs="仿宋" w:hint="eastAsia"/>
          <w:bCs/>
          <w:sz w:val="28"/>
          <w:szCs w:val="28"/>
        </w:rPr>
        <w:t>1.7 分包</w:t>
      </w:r>
      <w:bookmarkEnd w:id="72"/>
      <w:bookmarkEnd w:id="73"/>
    </w:p>
    <w:p w14:paraId="3F97CB17"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 xml:space="preserve">不允许分包。        </w:t>
      </w:r>
    </w:p>
    <w:p w14:paraId="3D570799"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74" w:name="_Toc26656950"/>
      <w:bookmarkStart w:id="75" w:name="_Toc14201219"/>
      <w:r w:rsidRPr="00ED4CFC">
        <w:rPr>
          <w:rFonts w:ascii="仿宋_GB2312" w:eastAsia="仿宋_GB2312" w:hAnsi="仿宋" w:cs="仿宋" w:hint="eastAsia"/>
          <w:bCs/>
          <w:sz w:val="28"/>
          <w:szCs w:val="28"/>
        </w:rPr>
        <w:t>1.8 偏</w:t>
      </w:r>
      <w:bookmarkEnd w:id="74"/>
      <w:bookmarkEnd w:id="75"/>
      <w:r w:rsidRPr="00ED4CFC">
        <w:rPr>
          <w:rFonts w:ascii="仿宋_GB2312" w:eastAsia="仿宋_GB2312" w:hAnsi="仿宋" w:cs="仿宋" w:hint="eastAsia"/>
          <w:bCs/>
          <w:sz w:val="28"/>
          <w:szCs w:val="28"/>
        </w:rPr>
        <w:t>差</w:t>
      </w:r>
    </w:p>
    <w:p w14:paraId="4ECB550B"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1.8.1 偏差包括重大偏差和细微偏差。</w:t>
      </w:r>
    </w:p>
    <w:p w14:paraId="698A6661"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1.8.2 响应文件存在第三章“评审办法”中所列任</w:t>
      </w:r>
      <w:proofErr w:type="gramStart"/>
      <w:r w:rsidRPr="00ED4CFC">
        <w:rPr>
          <w:rFonts w:ascii="仿宋_GB2312" w:eastAsia="仿宋_GB2312" w:hAnsi="仿宋" w:cs="仿宋" w:hint="eastAsia"/>
          <w:sz w:val="28"/>
          <w:szCs w:val="28"/>
        </w:rPr>
        <w:t>一</w:t>
      </w:r>
      <w:proofErr w:type="gramEnd"/>
      <w:r w:rsidRPr="00ED4CFC">
        <w:rPr>
          <w:rFonts w:ascii="仿宋_GB2312" w:eastAsia="仿宋_GB2312" w:hAnsi="仿宋" w:cs="仿宋" w:hint="eastAsia"/>
          <w:sz w:val="28"/>
          <w:szCs w:val="28"/>
        </w:rPr>
        <w:t>否决响应文件情形的，均属于存在重大偏差，响应文件将被否决。</w:t>
      </w:r>
    </w:p>
    <w:p w14:paraId="7D8679D7"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76" w:name="_Toc26656953"/>
      <w:bookmarkStart w:id="77" w:name="_Toc14201222"/>
      <w:bookmarkEnd w:id="47"/>
      <w:bookmarkEnd w:id="63"/>
      <w:bookmarkEnd w:id="64"/>
      <w:bookmarkEnd w:id="65"/>
      <w:r w:rsidRPr="00ED4CFC">
        <w:rPr>
          <w:rFonts w:ascii="仿宋_GB2312" w:eastAsia="仿宋_GB2312" w:hAnsi="仿宋" w:cs="仿宋" w:hint="eastAsia"/>
          <w:bCs/>
          <w:sz w:val="28"/>
          <w:szCs w:val="28"/>
        </w:rPr>
        <w:lastRenderedPageBreak/>
        <w:t xml:space="preserve">2. </w:t>
      </w:r>
      <w:proofErr w:type="gramStart"/>
      <w:r w:rsidRPr="00ED4CFC">
        <w:rPr>
          <w:rFonts w:ascii="仿宋_GB2312" w:eastAsia="仿宋_GB2312" w:hAnsi="仿宋" w:cs="仿宋" w:hint="eastAsia"/>
          <w:bCs/>
          <w:sz w:val="28"/>
          <w:szCs w:val="28"/>
        </w:rPr>
        <w:t>询</w:t>
      </w:r>
      <w:proofErr w:type="gramEnd"/>
      <w:r w:rsidRPr="00ED4CFC">
        <w:rPr>
          <w:rFonts w:ascii="仿宋_GB2312" w:eastAsia="仿宋_GB2312" w:hAnsi="仿宋" w:cs="仿宋" w:hint="eastAsia"/>
          <w:bCs/>
          <w:sz w:val="28"/>
          <w:szCs w:val="28"/>
        </w:rPr>
        <w:t>比文件</w:t>
      </w:r>
    </w:p>
    <w:p w14:paraId="2AFD2ECF"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78" w:name="_Toc14201221"/>
      <w:bookmarkStart w:id="79" w:name="_Toc26656952"/>
      <w:r w:rsidRPr="00ED4CFC">
        <w:rPr>
          <w:rFonts w:ascii="仿宋_GB2312" w:eastAsia="仿宋_GB2312" w:hAnsi="仿宋" w:cs="仿宋" w:hint="eastAsia"/>
          <w:bCs/>
          <w:sz w:val="28"/>
          <w:szCs w:val="28"/>
        </w:rPr>
        <w:t xml:space="preserve">2.1 </w:t>
      </w:r>
      <w:proofErr w:type="gramStart"/>
      <w:r w:rsidRPr="00ED4CFC">
        <w:rPr>
          <w:rFonts w:ascii="仿宋_GB2312" w:eastAsia="仿宋_GB2312" w:hAnsi="仿宋" w:cs="仿宋" w:hint="eastAsia"/>
          <w:bCs/>
          <w:sz w:val="28"/>
          <w:szCs w:val="28"/>
        </w:rPr>
        <w:t>询</w:t>
      </w:r>
      <w:proofErr w:type="gramEnd"/>
      <w:r w:rsidRPr="00ED4CFC">
        <w:rPr>
          <w:rFonts w:ascii="仿宋_GB2312" w:eastAsia="仿宋_GB2312" w:hAnsi="仿宋" w:cs="仿宋" w:hint="eastAsia"/>
          <w:bCs/>
          <w:sz w:val="28"/>
          <w:szCs w:val="28"/>
        </w:rPr>
        <w:t>比文件的组成</w:t>
      </w:r>
      <w:bookmarkEnd w:id="78"/>
      <w:bookmarkEnd w:id="79"/>
    </w:p>
    <w:p w14:paraId="4DF97EDC"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本</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比文件包括：</w:t>
      </w:r>
    </w:p>
    <w:p w14:paraId="77849895"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（1）采购公告；</w:t>
      </w:r>
    </w:p>
    <w:p w14:paraId="34DE8417"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（2）供应商须知；</w:t>
      </w:r>
    </w:p>
    <w:p w14:paraId="577E38DA"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（3）评审办法；</w:t>
      </w:r>
    </w:p>
    <w:p w14:paraId="2057DC83"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（4）合同条款及格式；</w:t>
      </w:r>
    </w:p>
    <w:p w14:paraId="65B354D8"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（5）采购需求及清单；</w:t>
      </w:r>
    </w:p>
    <w:p w14:paraId="2BCAD8B5"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（6）响应文件格式。</w:t>
      </w:r>
    </w:p>
    <w:p w14:paraId="1FE8635C"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根据本章第2.2款对</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比文件所作的澄清、修改，构成</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比文件的组成部分。</w:t>
      </w:r>
    </w:p>
    <w:p w14:paraId="31387E77"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当</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比文件的澄清或修改等在同一内容的表述上不一致时，以最后发出的书面文件为准。</w:t>
      </w:r>
    </w:p>
    <w:bookmarkEnd w:id="76"/>
    <w:bookmarkEnd w:id="77"/>
    <w:p w14:paraId="5F585DFD"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r w:rsidRPr="00ED4CFC">
        <w:rPr>
          <w:rFonts w:ascii="仿宋_GB2312" w:eastAsia="仿宋_GB2312" w:hAnsi="仿宋" w:cs="仿宋" w:hint="eastAsia"/>
          <w:bCs/>
          <w:sz w:val="28"/>
          <w:szCs w:val="28"/>
        </w:rPr>
        <w:t xml:space="preserve">2.2 </w:t>
      </w:r>
      <w:proofErr w:type="gramStart"/>
      <w:r w:rsidRPr="00ED4CFC">
        <w:rPr>
          <w:rFonts w:ascii="仿宋_GB2312" w:eastAsia="仿宋_GB2312" w:hAnsi="仿宋" w:cs="仿宋" w:hint="eastAsia"/>
          <w:bCs/>
          <w:sz w:val="28"/>
          <w:szCs w:val="28"/>
        </w:rPr>
        <w:t>询</w:t>
      </w:r>
      <w:proofErr w:type="gramEnd"/>
      <w:r w:rsidRPr="00ED4CFC">
        <w:rPr>
          <w:rFonts w:ascii="仿宋_GB2312" w:eastAsia="仿宋_GB2312" w:hAnsi="仿宋" w:cs="仿宋" w:hint="eastAsia"/>
          <w:bCs/>
          <w:sz w:val="28"/>
          <w:szCs w:val="28"/>
        </w:rPr>
        <w:t>比文件的澄清与修改</w:t>
      </w:r>
    </w:p>
    <w:p w14:paraId="5C1AAD0B" w14:textId="0E3823A8"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2.2.1供应商如有疑问，应在递交响应文件的截止时间</w:t>
      </w:r>
      <w:r w:rsidR="00240D99" w:rsidRPr="00ED4CFC">
        <w:rPr>
          <w:rFonts w:ascii="仿宋_GB2312" w:eastAsia="仿宋_GB2312" w:hAnsi="仿宋" w:cs="仿宋" w:hint="eastAsia"/>
          <w:sz w:val="28"/>
          <w:szCs w:val="28"/>
        </w:rPr>
        <w:t>前7</w:t>
      </w:r>
      <w:r w:rsidRPr="00ED4CFC">
        <w:rPr>
          <w:rFonts w:ascii="仿宋_GB2312" w:eastAsia="仿宋_GB2312" w:hAnsi="仿宋" w:cs="仿宋" w:hint="eastAsia"/>
          <w:sz w:val="28"/>
          <w:szCs w:val="28"/>
        </w:rPr>
        <w:t>日前联系采购人对</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比文件予以澄清或修改。</w:t>
      </w:r>
    </w:p>
    <w:p w14:paraId="066D5BB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2.2.2 除非采购人认为确有必要答复，否则，采购人有权拒绝回复供应商在本章第2.2.1项规定的时间后提出的任何澄清或修改要求。</w:t>
      </w:r>
    </w:p>
    <w:p w14:paraId="706302BD"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80" w:name="_Toc26656956"/>
      <w:bookmarkStart w:id="81" w:name="_Toc14201225"/>
      <w:bookmarkStart w:id="82" w:name="_Toc9067722"/>
      <w:r w:rsidRPr="00ED4CFC">
        <w:rPr>
          <w:rFonts w:ascii="仿宋_GB2312" w:eastAsia="仿宋_GB2312" w:hAnsi="仿宋" w:cs="仿宋" w:hint="eastAsia"/>
          <w:bCs/>
          <w:sz w:val="28"/>
          <w:szCs w:val="28"/>
        </w:rPr>
        <w:t xml:space="preserve">3. </w:t>
      </w:r>
      <w:bookmarkEnd w:id="80"/>
      <w:bookmarkEnd w:id="81"/>
      <w:bookmarkEnd w:id="82"/>
      <w:r w:rsidRPr="00ED4CFC">
        <w:rPr>
          <w:rFonts w:ascii="仿宋_GB2312" w:eastAsia="仿宋_GB2312" w:hAnsi="仿宋" w:cs="仿宋" w:hint="eastAsia"/>
          <w:bCs/>
          <w:sz w:val="28"/>
          <w:szCs w:val="28"/>
        </w:rPr>
        <w:t>响应文件</w:t>
      </w:r>
    </w:p>
    <w:p w14:paraId="216D0F7D"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83" w:name="_Toc26656957"/>
      <w:bookmarkStart w:id="84" w:name="_Toc14201226"/>
      <w:r w:rsidRPr="00ED4CFC">
        <w:rPr>
          <w:rFonts w:ascii="仿宋_GB2312" w:eastAsia="仿宋_GB2312" w:hAnsi="仿宋" w:cs="仿宋" w:hint="eastAsia"/>
          <w:bCs/>
          <w:sz w:val="28"/>
          <w:szCs w:val="28"/>
        </w:rPr>
        <w:t>3.1响应文件的组成</w:t>
      </w:r>
      <w:bookmarkEnd w:id="83"/>
      <w:bookmarkEnd w:id="84"/>
    </w:p>
    <w:p w14:paraId="6FF7E794"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响应文件应包括下列内容：</w:t>
      </w:r>
    </w:p>
    <w:p w14:paraId="147C095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（1）报价函；</w:t>
      </w:r>
    </w:p>
    <w:p w14:paraId="757DEEF1"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（2）法定代表人身份证明及授权委托书；</w:t>
      </w:r>
    </w:p>
    <w:p w14:paraId="7B448C2F"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（3）已标价的报价清单；</w:t>
      </w:r>
    </w:p>
    <w:p w14:paraId="0FC2D20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（4）供应商基本情况；</w:t>
      </w:r>
    </w:p>
    <w:p w14:paraId="3FFF0545"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（5）近年类似业绩情况；</w:t>
      </w:r>
    </w:p>
    <w:p w14:paraId="3579F58B"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（6）拟委任的主要人员；</w:t>
      </w:r>
    </w:p>
    <w:p w14:paraId="22CDA84B"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lastRenderedPageBreak/>
        <w:t>（7）信誉情况；</w:t>
      </w:r>
    </w:p>
    <w:p w14:paraId="46BE1412"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（8）服务方案；</w:t>
      </w:r>
    </w:p>
    <w:p w14:paraId="0514D3AE" w14:textId="77777777" w:rsidR="001F3E01" w:rsidRPr="00ED4CFC" w:rsidRDefault="00295B52" w:rsidP="00265477">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（9）其他材料。</w:t>
      </w:r>
    </w:p>
    <w:p w14:paraId="0B096539"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85" w:name="_Toc14201227"/>
      <w:bookmarkStart w:id="86" w:name="_Toc26656958"/>
      <w:r w:rsidRPr="00ED4CFC">
        <w:rPr>
          <w:rFonts w:ascii="仿宋_GB2312" w:eastAsia="仿宋_GB2312" w:hAnsi="仿宋" w:cs="仿宋" w:hint="eastAsia"/>
          <w:bCs/>
          <w:sz w:val="28"/>
          <w:szCs w:val="28"/>
        </w:rPr>
        <w:t>3.2 报价</w:t>
      </w:r>
      <w:bookmarkEnd w:id="85"/>
      <w:bookmarkEnd w:id="86"/>
      <w:r w:rsidRPr="00ED4CFC">
        <w:rPr>
          <w:rFonts w:ascii="仿宋_GB2312" w:eastAsia="仿宋_GB2312" w:hAnsi="仿宋" w:cs="仿宋" w:hint="eastAsia"/>
          <w:bCs/>
          <w:sz w:val="28"/>
          <w:szCs w:val="28"/>
        </w:rPr>
        <w:t xml:space="preserve">要求 </w:t>
      </w:r>
    </w:p>
    <w:p w14:paraId="027CF93A"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3.2.1 报价应包括国家规定的增值税税金，供应商应提供增值税专用发票。</w:t>
      </w:r>
    </w:p>
    <w:p w14:paraId="0F71DE6B"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3.2.2 供应商应按第六章“响应文件格式”的要求在报价函中进行报价并填写报价清单相应表格。</w:t>
      </w:r>
    </w:p>
    <w:p w14:paraId="1E6E7921"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3.2.3 采购人设有最高限价的，供应商的报价不得超过最高限价，否则其报价将被否决，最高</w:t>
      </w:r>
      <w:proofErr w:type="gramStart"/>
      <w:r w:rsidRPr="00ED4CFC">
        <w:rPr>
          <w:rFonts w:ascii="仿宋_GB2312" w:eastAsia="仿宋_GB2312" w:hAnsi="仿宋" w:cs="仿宋" w:hint="eastAsia"/>
          <w:sz w:val="28"/>
          <w:szCs w:val="28"/>
        </w:rPr>
        <w:t>限价见</w:t>
      </w:r>
      <w:proofErr w:type="gramEnd"/>
      <w:r w:rsidRPr="00ED4CFC">
        <w:rPr>
          <w:rFonts w:ascii="仿宋_GB2312" w:eastAsia="仿宋_GB2312" w:hAnsi="仿宋" w:cs="仿宋" w:hint="eastAsia"/>
          <w:sz w:val="28"/>
          <w:szCs w:val="28"/>
        </w:rPr>
        <w:t>第一章“采购公告”第2.5款。</w:t>
      </w:r>
    </w:p>
    <w:p w14:paraId="0F29B1B2"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3.2.4本项目的报价方式为</w:t>
      </w:r>
      <w:r w:rsidRPr="00ED4CFC">
        <w:rPr>
          <w:rFonts w:ascii="仿宋_GB2312" w:eastAsia="仿宋_GB2312" w:hAnsi="仿宋" w:cs="仿宋" w:hint="eastAsia"/>
          <w:sz w:val="28"/>
          <w:szCs w:val="28"/>
          <w:u w:val="single"/>
        </w:rPr>
        <w:t>总价</w:t>
      </w:r>
      <w:r w:rsidRPr="00ED4CFC">
        <w:rPr>
          <w:rFonts w:ascii="仿宋_GB2312" w:eastAsia="仿宋_GB2312" w:hAnsi="仿宋" w:cs="仿宋" w:hint="eastAsia"/>
          <w:sz w:val="28"/>
          <w:szCs w:val="28"/>
        </w:rPr>
        <w:t>。</w:t>
      </w:r>
    </w:p>
    <w:p w14:paraId="4D92B0D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3.2.5 报价的其他要求：不得超过最高限价，另外需标明增值税税率及税额、不含税价。</w:t>
      </w:r>
    </w:p>
    <w:p w14:paraId="0F95E96B"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87" w:name="_Toc14201228"/>
      <w:bookmarkStart w:id="88" w:name="_Toc26656959"/>
      <w:r w:rsidRPr="00ED4CFC">
        <w:rPr>
          <w:rFonts w:ascii="仿宋_GB2312" w:eastAsia="仿宋_GB2312" w:hAnsi="仿宋" w:cs="仿宋" w:hint="eastAsia"/>
          <w:bCs/>
          <w:sz w:val="28"/>
          <w:szCs w:val="28"/>
        </w:rPr>
        <w:t>3.3</w:t>
      </w:r>
      <w:bookmarkEnd w:id="87"/>
      <w:bookmarkEnd w:id="88"/>
      <w:r w:rsidRPr="00ED4CFC">
        <w:rPr>
          <w:rFonts w:ascii="仿宋_GB2312" w:eastAsia="仿宋_GB2312" w:hAnsi="仿宋" w:cs="仿宋" w:hint="eastAsia"/>
          <w:bCs/>
          <w:sz w:val="28"/>
          <w:szCs w:val="28"/>
        </w:rPr>
        <w:t>响应有效期</w:t>
      </w:r>
    </w:p>
    <w:p w14:paraId="052856C9"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3.3.1 响应有效期为</w:t>
      </w:r>
      <w:proofErr w:type="gramStart"/>
      <w:r w:rsidRPr="00ED4CFC">
        <w:rPr>
          <w:rFonts w:ascii="仿宋_GB2312" w:eastAsia="仿宋_GB2312" w:hAnsi="仿宋" w:cs="仿宋" w:hint="eastAsia"/>
          <w:sz w:val="28"/>
          <w:szCs w:val="28"/>
        </w:rPr>
        <w:t>自供应</w:t>
      </w:r>
      <w:proofErr w:type="gramEnd"/>
      <w:r w:rsidRPr="00ED4CFC">
        <w:rPr>
          <w:rFonts w:ascii="仿宋_GB2312" w:eastAsia="仿宋_GB2312" w:hAnsi="仿宋" w:cs="仿宋" w:hint="eastAsia"/>
          <w:sz w:val="28"/>
          <w:szCs w:val="28"/>
        </w:rPr>
        <w:t>商递交响应文件截止之日起计算90日。</w:t>
      </w:r>
    </w:p>
    <w:p w14:paraId="7796173C"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3.3.2 在响应有效期内，供应商撤销响应文件的，应承担</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比文件和法律规定的责任。</w:t>
      </w:r>
    </w:p>
    <w:p w14:paraId="54065E2B"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89" w:name="_Toc14201229"/>
      <w:bookmarkStart w:id="90" w:name="_Toc26656960"/>
      <w:r w:rsidRPr="00ED4CFC">
        <w:rPr>
          <w:rFonts w:ascii="仿宋_GB2312" w:eastAsia="仿宋_GB2312" w:hAnsi="仿宋" w:cs="仿宋" w:hint="eastAsia"/>
          <w:bCs/>
          <w:sz w:val="28"/>
          <w:szCs w:val="28"/>
        </w:rPr>
        <w:t>3.4</w:t>
      </w:r>
      <w:bookmarkStart w:id="91" w:name="_Toc14201230"/>
      <w:bookmarkStart w:id="92" w:name="_Toc26656961"/>
      <w:bookmarkEnd w:id="89"/>
      <w:bookmarkEnd w:id="90"/>
      <w:r w:rsidRPr="00ED4CFC">
        <w:rPr>
          <w:rFonts w:ascii="仿宋_GB2312" w:eastAsia="仿宋_GB2312" w:hAnsi="仿宋" w:cs="仿宋" w:hint="eastAsia"/>
          <w:bCs/>
          <w:sz w:val="28"/>
          <w:szCs w:val="28"/>
        </w:rPr>
        <w:t>资格审查资料</w:t>
      </w:r>
      <w:bookmarkEnd w:id="91"/>
      <w:bookmarkEnd w:id="92"/>
    </w:p>
    <w:p w14:paraId="13577DC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供应商应按第六章“响应文件格式”的规定提供资格审查资料，以证明其满足本章第1.2款规定的资质、业绩、信誉等要求。</w:t>
      </w:r>
    </w:p>
    <w:p w14:paraId="1E7FF855"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93" w:name="_Toc26656963"/>
      <w:bookmarkStart w:id="94" w:name="_Toc14201232"/>
      <w:r w:rsidRPr="00ED4CFC">
        <w:rPr>
          <w:rFonts w:ascii="仿宋_GB2312" w:eastAsia="仿宋_GB2312" w:hAnsi="仿宋" w:cs="仿宋" w:hint="eastAsia"/>
          <w:bCs/>
          <w:sz w:val="28"/>
          <w:szCs w:val="28"/>
        </w:rPr>
        <w:t>3.5响应文件的编制</w:t>
      </w:r>
      <w:bookmarkEnd w:id="93"/>
      <w:bookmarkEnd w:id="94"/>
    </w:p>
    <w:p w14:paraId="2E669698"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3.5.1 响应文件应按第六章“响应文件格式”进行编写，如有必要，可以增加附页，作为响应文件的组成部分。</w:t>
      </w:r>
    </w:p>
    <w:p w14:paraId="30AC0429"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3.5.2 响应文件应当对</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比文件有关服务期、响应有效期、质量要求、安全目标、技术标准和要求、采购范围等实质性内容</w:t>
      </w:r>
      <w:proofErr w:type="gramStart"/>
      <w:r w:rsidRPr="00ED4CFC">
        <w:rPr>
          <w:rFonts w:ascii="仿宋_GB2312" w:eastAsia="仿宋_GB2312" w:hAnsi="仿宋" w:cs="仿宋" w:hint="eastAsia"/>
          <w:sz w:val="28"/>
          <w:szCs w:val="28"/>
        </w:rPr>
        <w:t>作出</w:t>
      </w:r>
      <w:proofErr w:type="gramEnd"/>
      <w:r w:rsidRPr="00ED4CFC">
        <w:rPr>
          <w:rFonts w:ascii="仿宋_GB2312" w:eastAsia="仿宋_GB2312" w:hAnsi="仿宋" w:cs="仿宋" w:hint="eastAsia"/>
          <w:sz w:val="28"/>
          <w:szCs w:val="28"/>
        </w:rPr>
        <w:t>响应。</w:t>
      </w:r>
    </w:p>
    <w:p w14:paraId="5228628C"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3.5.3响应文件的制作应满足以下规定：</w:t>
      </w:r>
    </w:p>
    <w:p w14:paraId="725983E6"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lastRenderedPageBreak/>
        <w:t>（1）响应文件应用不褪色的材料书写或打印，并按第六章“响应文件格式”的要求进行签名和（或）盖章。响应文件应尽量避免涂改、</w:t>
      </w:r>
      <w:proofErr w:type="gramStart"/>
      <w:r w:rsidRPr="00ED4CFC">
        <w:rPr>
          <w:rFonts w:ascii="仿宋_GB2312" w:eastAsia="仿宋_GB2312" w:hAnsi="仿宋" w:cs="仿宋" w:hint="eastAsia"/>
          <w:sz w:val="28"/>
          <w:szCs w:val="28"/>
        </w:rPr>
        <w:t>行间插字或</w:t>
      </w:r>
      <w:proofErr w:type="gramEnd"/>
      <w:r w:rsidRPr="00ED4CFC">
        <w:rPr>
          <w:rFonts w:ascii="仿宋_GB2312" w:eastAsia="仿宋_GB2312" w:hAnsi="仿宋" w:cs="仿宋" w:hint="eastAsia"/>
          <w:sz w:val="28"/>
          <w:szCs w:val="28"/>
        </w:rPr>
        <w:t>删除。如果出现上述情况，改动之处应由供应商的法定代表人或其授权的代理人签名或盖单位章。</w:t>
      </w:r>
    </w:p>
    <w:p w14:paraId="6F261619" w14:textId="530405C1"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（2）响应文件正本一份，副本一份,电子</w:t>
      </w:r>
      <w:proofErr w:type="gramStart"/>
      <w:r w:rsidRPr="00ED4CFC">
        <w:rPr>
          <w:rFonts w:ascii="仿宋_GB2312" w:eastAsia="仿宋_GB2312" w:hAnsi="仿宋" w:cs="仿宋" w:hint="eastAsia"/>
          <w:sz w:val="28"/>
          <w:szCs w:val="28"/>
        </w:rPr>
        <w:t>档</w:t>
      </w:r>
      <w:proofErr w:type="gramEnd"/>
      <w:r w:rsidRPr="00ED4CFC">
        <w:rPr>
          <w:rFonts w:ascii="仿宋_GB2312" w:eastAsia="仿宋_GB2312" w:hAnsi="仿宋" w:cs="仿宋" w:hint="eastAsia"/>
          <w:sz w:val="28"/>
          <w:szCs w:val="28"/>
        </w:rPr>
        <w:t>一份。正本和副本的封面右上角上应清楚地标记“正本”或“副本”的字样。当副本和正本不一致时，以正本文件为准。</w:t>
      </w:r>
    </w:p>
    <w:p w14:paraId="232AAD8D"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（3）响应文件的正本与副本应分别装订。</w:t>
      </w:r>
    </w:p>
    <w:p w14:paraId="3750C66D"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95" w:name="_Toc14201233"/>
      <w:bookmarkStart w:id="96" w:name="_Toc26656964"/>
      <w:bookmarkStart w:id="97" w:name="_Toc9067723"/>
      <w:r w:rsidRPr="00ED4CFC">
        <w:rPr>
          <w:rFonts w:ascii="仿宋_GB2312" w:eastAsia="仿宋_GB2312" w:hAnsi="仿宋" w:cs="仿宋" w:hint="eastAsia"/>
          <w:bCs/>
          <w:sz w:val="28"/>
          <w:szCs w:val="28"/>
        </w:rPr>
        <w:t xml:space="preserve">4. </w:t>
      </w:r>
      <w:bookmarkEnd w:id="95"/>
      <w:bookmarkEnd w:id="96"/>
      <w:bookmarkEnd w:id="97"/>
      <w:r w:rsidRPr="00ED4CFC">
        <w:rPr>
          <w:rFonts w:ascii="仿宋_GB2312" w:eastAsia="仿宋_GB2312" w:hAnsi="仿宋" w:cs="仿宋" w:hint="eastAsia"/>
          <w:bCs/>
          <w:sz w:val="28"/>
          <w:szCs w:val="28"/>
        </w:rPr>
        <w:t>响应文件的递交</w:t>
      </w:r>
    </w:p>
    <w:p w14:paraId="30D91306"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98" w:name="_Toc26656965"/>
      <w:bookmarkStart w:id="99" w:name="_Toc14201234"/>
      <w:r w:rsidRPr="00ED4CFC">
        <w:rPr>
          <w:rFonts w:ascii="仿宋_GB2312" w:eastAsia="仿宋_GB2312" w:hAnsi="仿宋" w:cs="仿宋" w:hint="eastAsia"/>
          <w:bCs/>
          <w:sz w:val="28"/>
          <w:szCs w:val="28"/>
        </w:rPr>
        <w:t>4.1响应文件的密封和标记</w:t>
      </w:r>
      <w:bookmarkEnd w:id="98"/>
      <w:bookmarkEnd w:id="99"/>
    </w:p>
    <w:p w14:paraId="12BB9557"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4.1.1响应文件正、副本应密封包装在一个封套内，封套上注明：</w:t>
      </w:r>
    </w:p>
    <w:p w14:paraId="415CDB02" w14:textId="77777777" w:rsidR="001F3E01" w:rsidRPr="00ED4CFC" w:rsidRDefault="00295B52">
      <w:pPr>
        <w:spacing w:line="500" w:lineRule="exact"/>
        <w:ind w:firstLineChars="200" w:firstLine="560"/>
        <w:rPr>
          <w:rFonts w:ascii="仿宋_GB2312" w:eastAsia="仿宋_GB2312" w:hAnsi="仿宋" w:cs="仿宋"/>
          <w:bCs/>
          <w:snapToGrid w:val="0"/>
          <w:kern w:val="0"/>
          <w:sz w:val="28"/>
          <w:szCs w:val="28"/>
        </w:rPr>
      </w:pPr>
      <w:r w:rsidRPr="00ED4CFC">
        <w:rPr>
          <w:rFonts w:ascii="仿宋_GB2312" w:eastAsia="仿宋_GB2312" w:hAnsi="仿宋" w:cs="仿宋" w:hint="eastAsia"/>
          <w:bCs/>
          <w:snapToGrid w:val="0"/>
          <w:kern w:val="0"/>
          <w:sz w:val="28"/>
          <w:szCs w:val="28"/>
        </w:rPr>
        <w:t>供应商名称：</w:t>
      </w:r>
      <w:r w:rsidRPr="00ED4CFC">
        <w:rPr>
          <w:rFonts w:ascii="仿宋_GB2312" w:eastAsia="仿宋_GB2312" w:hAnsi="仿宋" w:cs="仿宋" w:hint="eastAsia"/>
          <w:bCs/>
          <w:snapToGrid w:val="0"/>
          <w:kern w:val="0"/>
          <w:sz w:val="28"/>
          <w:szCs w:val="28"/>
          <w:u w:val="single"/>
        </w:rPr>
        <w:t xml:space="preserve">     xx公司       </w:t>
      </w:r>
    </w:p>
    <w:p w14:paraId="224AC29B" w14:textId="77777777" w:rsidR="001F3E01" w:rsidRPr="00ED4CFC" w:rsidRDefault="00295B52">
      <w:pPr>
        <w:spacing w:line="500" w:lineRule="exact"/>
        <w:ind w:firstLineChars="200" w:firstLine="560"/>
        <w:rPr>
          <w:rFonts w:ascii="仿宋_GB2312" w:eastAsia="仿宋_GB2312" w:hAnsi="仿宋" w:cs="仿宋"/>
          <w:bCs/>
          <w:snapToGrid w:val="0"/>
          <w:kern w:val="0"/>
          <w:sz w:val="28"/>
          <w:szCs w:val="28"/>
        </w:rPr>
      </w:pPr>
      <w:r w:rsidRPr="00ED4CFC">
        <w:rPr>
          <w:rFonts w:ascii="仿宋_GB2312" w:eastAsia="仿宋_GB2312" w:hAnsi="仿宋" w:cs="仿宋" w:hint="eastAsia"/>
          <w:bCs/>
          <w:snapToGrid w:val="0"/>
          <w:kern w:val="0"/>
          <w:sz w:val="28"/>
          <w:szCs w:val="28"/>
          <w:u w:val="single"/>
        </w:rPr>
        <w:t>青浦区华</w:t>
      </w:r>
      <w:proofErr w:type="gramStart"/>
      <w:r w:rsidRPr="00ED4CFC">
        <w:rPr>
          <w:rFonts w:ascii="仿宋_GB2312" w:eastAsia="仿宋_GB2312" w:hAnsi="仿宋" w:cs="仿宋" w:hint="eastAsia"/>
          <w:bCs/>
          <w:snapToGrid w:val="0"/>
          <w:kern w:val="0"/>
          <w:sz w:val="28"/>
          <w:szCs w:val="28"/>
          <w:u w:val="single"/>
        </w:rPr>
        <w:t>新镇华志路</w:t>
      </w:r>
      <w:proofErr w:type="gramEnd"/>
      <w:r w:rsidRPr="00ED4CFC">
        <w:rPr>
          <w:rFonts w:ascii="仿宋_GB2312" w:eastAsia="仿宋_GB2312" w:hAnsi="仿宋" w:cs="仿宋" w:hint="eastAsia"/>
          <w:bCs/>
          <w:snapToGrid w:val="0"/>
          <w:kern w:val="0"/>
          <w:sz w:val="28"/>
          <w:szCs w:val="28"/>
          <w:u w:val="single"/>
        </w:rPr>
        <w:t xml:space="preserve">北侧23-01地块整合推广及新媒体运营服务      </w:t>
      </w:r>
      <w:r w:rsidRPr="00ED4CFC">
        <w:rPr>
          <w:rFonts w:ascii="仿宋_GB2312" w:eastAsia="仿宋_GB2312" w:hAnsi="仿宋" w:cs="仿宋" w:hint="eastAsia"/>
          <w:bCs/>
          <w:snapToGrid w:val="0"/>
          <w:kern w:val="0"/>
          <w:sz w:val="28"/>
          <w:szCs w:val="28"/>
        </w:rPr>
        <w:t>合同包响应文件</w:t>
      </w:r>
    </w:p>
    <w:p w14:paraId="291876D9" w14:textId="6E1F48D9"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bCs/>
          <w:snapToGrid w:val="0"/>
          <w:kern w:val="0"/>
          <w:sz w:val="28"/>
          <w:szCs w:val="28"/>
        </w:rPr>
        <w:t>在</w:t>
      </w:r>
      <w:r w:rsidR="0045038E" w:rsidRPr="00ED4CFC">
        <w:rPr>
          <w:rFonts w:ascii="仿宋_GB2312" w:eastAsia="仿宋_GB2312" w:hAnsi="仿宋" w:cs="仿宋" w:hint="eastAsia"/>
          <w:sz w:val="28"/>
          <w:szCs w:val="28"/>
          <w:u w:val="single"/>
        </w:rPr>
        <w:t>2022</w:t>
      </w:r>
      <w:r w:rsidR="0045038E" w:rsidRPr="00ED4CFC">
        <w:rPr>
          <w:rFonts w:ascii="仿宋_GB2312" w:eastAsia="仿宋_GB2312" w:hAnsi="仿宋" w:cs="仿宋" w:hint="eastAsia"/>
          <w:sz w:val="28"/>
          <w:szCs w:val="28"/>
        </w:rPr>
        <w:t>年</w:t>
      </w:r>
      <w:r w:rsidR="0045038E" w:rsidRPr="00ED4CFC">
        <w:rPr>
          <w:rFonts w:ascii="仿宋_GB2312" w:eastAsia="仿宋_GB2312" w:hAnsi="仿宋" w:cs="仿宋" w:hint="eastAsia"/>
          <w:sz w:val="28"/>
          <w:szCs w:val="28"/>
          <w:u w:val="single"/>
        </w:rPr>
        <w:t>4</w:t>
      </w:r>
      <w:r w:rsidR="0045038E" w:rsidRPr="00ED4CFC">
        <w:rPr>
          <w:rFonts w:ascii="仿宋_GB2312" w:eastAsia="仿宋_GB2312" w:hAnsi="仿宋" w:cs="仿宋" w:hint="eastAsia"/>
          <w:sz w:val="28"/>
          <w:szCs w:val="28"/>
        </w:rPr>
        <w:t>月</w:t>
      </w:r>
      <w:r w:rsidR="0045038E" w:rsidRPr="00ED4CFC">
        <w:rPr>
          <w:rFonts w:ascii="仿宋_GB2312" w:eastAsia="仿宋_GB2312" w:hAnsi="仿宋" w:cs="仿宋" w:hint="eastAsia"/>
          <w:sz w:val="28"/>
          <w:szCs w:val="28"/>
          <w:u w:val="single"/>
        </w:rPr>
        <w:t>2</w:t>
      </w:r>
      <w:r w:rsidR="001423E9" w:rsidRPr="00ED4CFC">
        <w:rPr>
          <w:rFonts w:ascii="仿宋_GB2312" w:eastAsia="仿宋_GB2312" w:hAnsi="仿宋" w:cs="仿宋" w:hint="eastAsia"/>
          <w:sz w:val="28"/>
          <w:szCs w:val="28"/>
          <w:u w:val="single"/>
        </w:rPr>
        <w:t>7</w:t>
      </w:r>
      <w:r w:rsidR="0045038E" w:rsidRPr="00ED4CFC">
        <w:rPr>
          <w:rFonts w:ascii="仿宋_GB2312" w:eastAsia="仿宋_GB2312" w:hAnsi="仿宋" w:cs="仿宋" w:hint="eastAsia"/>
          <w:sz w:val="28"/>
          <w:szCs w:val="28"/>
        </w:rPr>
        <w:t>日</w:t>
      </w:r>
      <w:r w:rsidR="0045038E" w:rsidRPr="00ED4CFC">
        <w:rPr>
          <w:rFonts w:ascii="仿宋_GB2312" w:eastAsia="仿宋_GB2312" w:hAnsi="仿宋" w:cs="仿宋" w:hint="eastAsia"/>
          <w:sz w:val="28"/>
          <w:szCs w:val="28"/>
          <w:u w:val="single"/>
        </w:rPr>
        <w:t>15</w:t>
      </w:r>
      <w:r w:rsidR="0045038E" w:rsidRPr="00ED4CFC">
        <w:rPr>
          <w:rFonts w:ascii="仿宋_GB2312" w:eastAsia="仿宋_GB2312" w:hAnsi="仿宋" w:cs="仿宋" w:hint="eastAsia"/>
          <w:sz w:val="28"/>
          <w:szCs w:val="28"/>
        </w:rPr>
        <w:t>时</w:t>
      </w:r>
      <w:r w:rsidR="0045038E" w:rsidRPr="00ED4CFC">
        <w:rPr>
          <w:rFonts w:ascii="仿宋_GB2312" w:eastAsia="仿宋_GB2312" w:hAnsi="仿宋" w:cs="仿宋" w:hint="eastAsia"/>
          <w:sz w:val="28"/>
          <w:szCs w:val="28"/>
          <w:u w:val="single"/>
        </w:rPr>
        <w:t>00</w:t>
      </w:r>
      <w:r w:rsidR="0045038E" w:rsidRPr="00ED4CFC">
        <w:rPr>
          <w:rFonts w:ascii="仿宋_GB2312" w:eastAsia="仿宋_GB2312" w:hAnsi="仿宋" w:cs="仿宋" w:hint="eastAsia"/>
          <w:sz w:val="28"/>
          <w:szCs w:val="28"/>
        </w:rPr>
        <w:t>分</w:t>
      </w:r>
      <w:r w:rsidRPr="00ED4CFC">
        <w:rPr>
          <w:rFonts w:ascii="仿宋_GB2312" w:eastAsia="仿宋_GB2312" w:hAnsi="仿宋" w:cs="仿宋" w:hint="eastAsia"/>
          <w:bCs/>
          <w:snapToGrid w:val="0"/>
          <w:kern w:val="0"/>
          <w:sz w:val="28"/>
          <w:szCs w:val="28"/>
        </w:rPr>
        <w:t>（递交响应文件的截止时间）前不得开启</w:t>
      </w:r>
      <w:r w:rsidR="0045038E" w:rsidRPr="00ED4CFC">
        <w:rPr>
          <w:rFonts w:ascii="仿宋_GB2312" w:eastAsia="仿宋_GB2312" w:hAnsi="仿宋" w:cs="仿宋" w:hint="eastAsia"/>
          <w:bCs/>
          <w:snapToGrid w:val="0"/>
          <w:kern w:val="0"/>
          <w:sz w:val="28"/>
          <w:szCs w:val="28"/>
        </w:rPr>
        <w:t>。</w:t>
      </w:r>
    </w:p>
    <w:p w14:paraId="2A9421B3"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4.1.2未按本章第4.1.1项要求密封的响应文件，采购人将予以拒收。</w:t>
      </w:r>
    </w:p>
    <w:p w14:paraId="0FDD92B7"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100" w:name="_Toc26656966"/>
      <w:bookmarkStart w:id="101" w:name="_Toc14201235"/>
      <w:r w:rsidRPr="00ED4CFC">
        <w:rPr>
          <w:rFonts w:ascii="仿宋_GB2312" w:eastAsia="仿宋_GB2312" w:hAnsi="仿宋" w:cs="仿宋" w:hint="eastAsia"/>
          <w:bCs/>
          <w:sz w:val="28"/>
          <w:szCs w:val="28"/>
        </w:rPr>
        <w:t>4.2 响应文件的递交</w:t>
      </w:r>
      <w:bookmarkEnd w:id="100"/>
      <w:bookmarkEnd w:id="101"/>
    </w:p>
    <w:p w14:paraId="42524348" w14:textId="032F8278"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4.2.1供应商应当按照第一章“采购公告”</w:t>
      </w:r>
      <w:r w:rsidR="00DB6A72" w:rsidRPr="00ED4CFC">
        <w:rPr>
          <w:rFonts w:ascii="仿宋_GB2312" w:eastAsia="仿宋_GB2312" w:hAnsi="仿宋" w:cs="仿宋" w:hint="eastAsia"/>
          <w:sz w:val="28"/>
          <w:szCs w:val="28"/>
        </w:rPr>
        <w:t>第5</w:t>
      </w:r>
      <w:r w:rsidRPr="00ED4CFC">
        <w:rPr>
          <w:rFonts w:ascii="仿宋_GB2312" w:eastAsia="仿宋_GB2312" w:hAnsi="仿宋" w:cs="仿宋" w:hint="eastAsia"/>
          <w:sz w:val="28"/>
          <w:szCs w:val="28"/>
        </w:rPr>
        <w:t>条的规定递交响应文件。</w:t>
      </w:r>
    </w:p>
    <w:p w14:paraId="68EC01F6"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4.2.2 递交响应文件的供应商数量不足3家时，采购人将宣布本次采购失败，并退还已递交的响应文件。</w:t>
      </w:r>
    </w:p>
    <w:p w14:paraId="41142E48"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4.2.3 除第4.2.2项规定外，供应商所递交的响应文件不予退还。</w:t>
      </w:r>
    </w:p>
    <w:p w14:paraId="3E4059EC"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02" w:name="_Toc14201237"/>
      <w:bookmarkStart w:id="103" w:name="_Toc9067724"/>
      <w:bookmarkStart w:id="104" w:name="_Toc26656968"/>
      <w:r w:rsidRPr="00ED4CFC">
        <w:rPr>
          <w:rFonts w:ascii="仿宋_GB2312" w:eastAsia="仿宋_GB2312" w:hAnsi="仿宋" w:cs="仿宋" w:hint="eastAsia"/>
          <w:bCs/>
          <w:sz w:val="28"/>
          <w:szCs w:val="28"/>
        </w:rPr>
        <w:t xml:space="preserve">5. </w:t>
      </w:r>
      <w:bookmarkEnd w:id="102"/>
      <w:bookmarkEnd w:id="103"/>
      <w:bookmarkEnd w:id="104"/>
      <w:r w:rsidRPr="00ED4CFC">
        <w:rPr>
          <w:rFonts w:ascii="仿宋_GB2312" w:eastAsia="仿宋_GB2312" w:hAnsi="仿宋" w:cs="仿宋" w:hint="eastAsia"/>
          <w:bCs/>
          <w:sz w:val="28"/>
          <w:szCs w:val="28"/>
        </w:rPr>
        <w:t>启封</w:t>
      </w:r>
    </w:p>
    <w:p w14:paraId="45C67D70"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105" w:name="_Toc14201238"/>
      <w:bookmarkStart w:id="106" w:name="_Toc26656969"/>
      <w:r w:rsidRPr="00ED4CFC">
        <w:rPr>
          <w:rFonts w:ascii="仿宋_GB2312" w:eastAsia="仿宋_GB2312" w:hAnsi="仿宋" w:cs="仿宋" w:hint="eastAsia"/>
          <w:bCs/>
          <w:sz w:val="28"/>
          <w:szCs w:val="28"/>
        </w:rPr>
        <w:t>5.1 启封时间和地点</w:t>
      </w:r>
      <w:bookmarkEnd w:id="105"/>
      <w:bookmarkEnd w:id="106"/>
    </w:p>
    <w:p w14:paraId="6AC70F32" w14:textId="13C6D11B"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采购人在本章第4.2.1项规定的响应文件递交截止时间（启封时</w:t>
      </w:r>
      <w:r w:rsidRPr="00ED4CFC">
        <w:rPr>
          <w:rFonts w:ascii="仿宋_GB2312" w:eastAsia="仿宋_GB2312" w:hAnsi="仿宋" w:cs="仿宋" w:hint="eastAsia"/>
          <w:sz w:val="28"/>
          <w:szCs w:val="28"/>
        </w:rPr>
        <w:lastRenderedPageBreak/>
        <w:t>间），按照第一章“采购公告”</w:t>
      </w:r>
      <w:r w:rsidR="003949EC" w:rsidRPr="00ED4CFC">
        <w:rPr>
          <w:rFonts w:ascii="仿宋_GB2312" w:eastAsia="仿宋_GB2312" w:hAnsi="仿宋" w:cs="仿宋" w:hint="eastAsia"/>
          <w:sz w:val="28"/>
          <w:szCs w:val="28"/>
        </w:rPr>
        <w:t>第6</w:t>
      </w:r>
      <w:r w:rsidRPr="00ED4CFC">
        <w:rPr>
          <w:rFonts w:ascii="仿宋_GB2312" w:eastAsia="仿宋_GB2312" w:hAnsi="仿宋" w:cs="仿宋" w:hint="eastAsia"/>
          <w:sz w:val="28"/>
          <w:szCs w:val="28"/>
        </w:rPr>
        <w:t>条的规定进行启封。</w:t>
      </w:r>
    </w:p>
    <w:p w14:paraId="719EE56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供应商若未派法定代表人或其委托代理人出席启封活动，视为该供应商默认启封结果。</w:t>
      </w:r>
    </w:p>
    <w:p w14:paraId="77D28996"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107" w:name="_Toc14201239"/>
      <w:bookmarkStart w:id="108" w:name="_Toc26656970"/>
      <w:r w:rsidRPr="00ED4CFC">
        <w:rPr>
          <w:rFonts w:ascii="仿宋_GB2312" w:eastAsia="仿宋_GB2312" w:hAnsi="仿宋" w:cs="仿宋" w:hint="eastAsia"/>
          <w:bCs/>
          <w:sz w:val="28"/>
          <w:szCs w:val="28"/>
        </w:rPr>
        <w:t>5.2启封程序</w:t>
      </w:r>
      <w:bookmarkEnd w:id="107"/>
      <w:bookmarkEnd w:id="108"/>
    </w:p>
    <w:p w14:paraId="62F5271E"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 xml:space="preserve">5.2.1主持人按下列程序进行启封： </w:t>
      </w:r>
    </w:p>
    <w:p w14:paraId="71EA8BD4"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（1）公布在响应文件递交截止时间前递交响应文件的供应商名称；</w:t>
      </w:r>
    </w:p>
    <w:p w14:paraId="4E032D5D"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 xml:space="preserve">（2）由供应商推选的代表检查响应文件的密封情况； </w:t>
      </w:r>
    </w:p>
    <w:p w14:paraId="6AF0319C"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sz w:val="28"/>
          <w:szCs w:val="28"/>
        </w:rPr>
        <w:t>（3）</w:t>
      </w:r>
      <w:r w:rsidRPr="00ED4CFC">
        <w:rPr>
          <w:rFonts w:ascii="仿宋_GB2312" w:eastAsia="仿宋_GB2312" w:hAnsi="仿宋" w:cs="仿宋" w:hint="eastAsia"/>
          <w:bCs/>
          <w:sz w:val="28"/>
          <w:szCs w:val="28"/>
        </w:rPr>
        <w:t>对响应文件进行启封，公布供应商名称、合同包名称、报价、质量目标、服务期、响应保证金递交情况及其他内容；</w:t>
      </w:r>
    </w:p>
    <w:p w14:paraId="1BAC0BEF"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bCs/>
          <w:sz w:val="28"/>
          <w:szCs w:val="28"/>
        </w:rPr>
        <w:t>（4）</w:t>
      </w:r>
      <w:r w:rsidRPr="00ED4CFC">
        <w:rPr>
          <w:rFonts w:ascii="仿宋_GB2312" w:eastAsia="仿宋_GB2312" w:hAnsi="仿宋" w:cs="仿宋" w:hint="eastAsia"/>
          <w:sz w:val="28"/>
          <w:szCs w:val="28"/>
        </w:rPr>
        <w:t>供应商代表、采购人代表、记录人等有关人员在启封记录表上签名确认；</w:t>
      </w:r>
    </w:p>
    <w:p w14:paraId="325296C8"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bCs/>
          <w:sz w:val="28"/>
          <w:szCs w:val="28"/>
        </w:rPr>
        <w:t>（5）启封</w:t>
      </w:r>
      <w:r w:rsidRPr="00ED4CFC">
        <w:rPr>
          <w:rFonts w:ascii="仿宋_GB2312" w:eastAsia="仿宋_GB2312" w:hAnsi="仿宋" w:cs="仿宋" w:hint="eastAsia"/>
          <w:sz w:val="28"/>
          <w:szCs w:val="28"/>
        </w:rPr>
        <w:t>结束</w:t>
      </w:r>
      <w:r w:rsidRPr="00ED4CFC">
        <w:rPr>
          <w:rFonts w:ascii="仿宋_GB2312" w:eastAsia="仿宋_GB2312" w:hAnsi="仿宋" w:cs="仿宋" w:hint="eastAsia"/>
          <w:bCs/>
          <w:sz w:val="28"/>
          <w:szCs w:val="28"/>
        </w:rPr>
        <w:t>。</w:t>
      </w:r>
    </w:p>
    <w:p w14:paraId="256F5106"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bCs/>
          <w:sz w:val="28"/>
          <w:szCs w:val="28"/>
        </w:rPr>
        <w:t>5.2.2若采用合理低价法或综合评分法，在响应文件启封中，采购人将按第三章“评审办法”规定的原则计算并宣布评审基准价。若采购人发现响应文件出现以下任</w:t>
      </w:r>
      <w:proofErr w:type="gramStart"/>
      <w:r w:rsidRPr="00ED4CFC">
        <w:rPr>
          <w:rFonts w:ascii="仿宋_GB2312" w:eastAsia="仿宋_GB2312" w:hAnsi="仿宋" w:cs="仿宋" w:hint="eastAsia"/>
          <w:bCs/>
          <w:sz w:val="28"/>
          <w:szCs w:val="28"/>
        </w:rPr>
        <w:t>一</w:t>
      </w:r>
      <w:proofErr w:type="gramEnd"/>
      <w:r w:rsidRPr="00ED4CFC">
        <w:rPr>
          <w:rFonts w:ascii="仿宋_GB2312" w:eastAsia="仿宋_GB2312" w:hAnsi="仿宋" w:cs="仿宋" w:hint="eastAsia"/>
          <w:bCs/>
          <w:sz w:val="28"/>
          <w:szCs w:val="28"/>
        </w:rPr>
        <w:t>情况，其报价将不再参加评审基准价的计算：</w:t>
      </w:r>
    </w:p>
    <w:p w14:paraId="3A8408E7"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bCs/>
          <w:sz w:val="28"/>
          <w:szCs w:val="28"/>
        </w:rPr>
        <w:t>（1）报价超出采购人公布的最高限价；</w:t>
      </w:r>
    </w:p>
    <w:p w14:paraId="765668D2"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bCs/>
          <w:sz w:val="28"/>
          <w:szCs w:val="28"/>
        </w:rPr>
        <w:t>（2）未在报价函上填写总报价；</w:t>
      </w:r>
    </w:p>
    <w:p w14:paraId="6C00377F" w14:textId="77777777" w:rsidR="001F3E01" w:rsidRPr="00ED4CFC" w:rsidRDefault="00295B52">
      <w:pPr>
        <w:spacing w:line="500" w:lineRule="exact"/>
        <w:ind w:firstLineChars="200" w:firstLine="560"/>
        <w:rPr>
          <w:rFonts w:ascii="仿宋_GB2312" w:eastAsia="仿宋_GB2312" w:hAnsi="仿宋" w:cs="仿宋"/>
          <w:bCs/>
          <w:sz w:val="28"/>
          <w:szCs w:val="28"/>
        </w:rPr>
      </w:pPr>
      <w:r w:rsidRPr="00ED4CFC">
        <w:rPr>
          <w:rFonts w:ascii="仿宋_GB2312" w:eastAsia="仿宋_GB2312" w:hAnsi="仿宋" w:cs="仿宋" w:hint="eastAsia"/>
          <w:bCs/>
          <w:sz w:val="28"/>
          <w:szCs w:val="28"/>
        </w:rPr>
        <w:t>（3）报价函中的报价与已标价的报价清单总报价不一致（四舍五入除外）。</w:t>
      </w:r>
    </w:p>
    <w:p w14:paraId="5F5E030A"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bCs/>
          <w:sz w:val="28"/>
          <w:szCs w:val="28"/>
        </w:rPr>
        <w:t>如果供应商认为某一合同包的评审基准价计算有误，有权在启封过程中提出，经采购人在启封过程中核实确认之后，可重新宣布评审基准价。启封过程中公布的评审基准价除计算有误，经评审小组修正外，在整个评审期间保持不变，不随任何因素发生变化。</w:t>
      </w:r>
    </w:p>
    <w:p w14:paraId="34A772DF"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5.2.3供应商在启封过程中有疑问的，应当在现场提出，采购人将当场</w:t>
      </w:r>
      <w:proofErr w:type="gramStart"/>
      <w:r w:rsidRPr="00ED4CFC">
        <w:rPr>
          <w:rFonts w:ascii="仿宋_GB2312" w:eastAsia="仿宋_GB2312" w:hAnsi="仿宋" w:cs="仿宋" w:hint="eastAsia"/>
          <w:sz w:val="28"/>
          <w:szCs w:val="28"/>
        </w:rPr>
        <w:t>作出</w:t>
      </w:r>
      <w:proofErr w:type="gramEnd"/>
      <w:r w:rsidRPr="00ED4CFC">
        <w:rPr>
          <w:rFonts w:ascii="仿宋_GB2312" w:eastAsia="仿宋_GB2312" w:hAnsi="仿宋" w:cs="仿宋" w:hint="eastAsia"/>
          <w:sz w:val="28"/>
          <w:szCs w:val="28"/>
        </w:rPr>
        <w:t>答复。</w:t>
      </w:r>
    </w:p>
    <w:p w14:paraId="16EE9F7E"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09" w:name="_Toc14201241"/>
      <w:bookmarkStart w:id="110" w:name="_Toc9067725"/>
      <w:bookmarkStart w:id="111" w:name="_Toc26656972"/>
      <w:r w:rsidRPr="00ED4CFC">
        <w:rPr>
          <w:rFonts w:ascii="仿宋_GB2312" w:eastAsia="仿宋_GB2312" w:hAnsi="仿宋" w:cs="仿宋" w:hint="eastAsia"/>
          <w:bCs/>
          <w:sz w:val="28"/>
          <w:szCs w:val="28"/>
        </w:rPr>
        <w:lastRenderedPageBreak/>
        <w:t>6. 评</w:t>
      </w:r>
      <w:bookmarkEnd w:id="109"/>
      <w:bookmarkEnd w:id="110"/>
      <w:bookmarkEnd w:id="111"/>
      <w:r w:rsidRPr="00ED4CFC">
        <w:rPr>
          <w:rFonts w:ascii="仿宋_GB2312" w:eastAsia="仿宋_GB2312" w:hAnsi="仿宋" w:cs="仿宋" w:hint="eastAsia"/>
          <w:bCs/>
          <w:sz w:val="28"/>
          <w:szCs w:val="28"/>
        </w:rPr>
        <w:t>审</w:t>
      </w:r>
    </w:p>
    <w:p w14:paraId="5B696D61"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112" w:name="_Toc26656973"/>
      <w:bookmarkStart w:id="113" w:name="_Toc14201242"/>
      <w:r w:rsidRPr="00ED4CFC">
        <w:rPr>
          <w:rFonts w:ascii="仿宋_GB2312" w:eastAsia="仿宋_GB2312" w:hAnsi="仿宋" w:cs="仿宋" w:hint="eastAsia"/>
          <w:bCs/>
          <w:sz w:val="28"/>
          <w:szCs w:val="28"/>
        </w:rPr>
        <w:t>6.1</w:t>
      </w:r>
      <w:bookmarkEnd w:id="112"/>
      <w:bookmarkEnd w:id="113"/>
      <w:r w:rsidRPr="00ED4CFC">
        <w:rPr>
          <w:rFonts w:ascii="仿宋_GB2312" w:eastAsia="仿宋_GB2312" w:hAnsi="仿宋" w:cs="仿宋" w:hint="eastAsia"/>
          <w:bCs/>
          <w:sz w:val="28"/>
          <w:szCs w:val="28"/>
        </w:rPr>
        <w:t>评审小组</w:t>
      </w:r>
    </w:p>
    <w:p w14:paraId="7695FC73"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评审由采购人自行组建的评审小组负责。评审小组人数：3-7人（单数）。</w:t>
      </w:r>
    </w:p>
    <w:p w14:paraId="7302BC4A" w14:textId="77777777" w:rsidR="001F3E01" w:rsidRPr="00ED4CFC" w:rsidRDefault="00295B52">
      <w:pPr>
        <w:keepNext/>
        <w:keepLines/>
        <w:spacing w:line="500" w:lineRule="exact"/>
        <w:ind w:firstLineChars="200" w:firstLine="560"/>
        <w:outlineLvl w:val="2"/>
        <w:rPr>
          <w:rFonts w:ascii="仿宋_GB2312" w:eastAsia="仿宋_GB2312" w:hAnsi="仿宋" w:cs="仿宋"/>
          <w:bCs/>
          <w:sz w:val="28"/>
          <w:szCs w:val="28"/>
        </w:rPr>
      </w:pPr>
      <w:bookmarkStart w:id="114" w:name="_Toc26656975"/>
      <w:bookmarkStart w:id="115" w:name="_Toc14201244"/>
      <w:r w:rsidRPr="00ED4CFC">
        <w:rPr>
          <w:rFonts w:ascii="仿宋_GB2312" w:eastAsia="仿宋_GB2312" w:hAnsi="仿宋" w:cs="仿宋" w:hint="eastAsia"/>
          <w:bCs/>
          <w:sz w:val="28"/>
          <w:szCs w:val="28"/>
        </w:rPr>
        <w:t>6.2评</w:t>
      </w:r>
      <w:bookmarkEnd w:id="114"/>
      <w:bookmarkEnd w:id="115"/>
      <w:r w:rsidRPr="00ED4CFC">
        <w:rPr>
          <w:rFonts w:ascii="仿宋_GB2312" w:eastAsia="仿宋_GB2312" w:hAnsi="仿宋" w:cs="仿宋" w:hint="eastAsia"/>
          <w:bCs/>
          <w:sz w:val="28"/>
          <w:szCs w:val="28"/>
        </w:rPr>
        <w:t>审</w:t>
      </w:r>
    </w:p>
    <w:p w14:paraId="4AFE4E1B"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6.2.1评审小组按照第三章“评审办法”规定的方法、评审因素、标准和程序对响应文件进行评审。</w:t>
      </w:r>
    </w:p>
    <w:p w14:paraId="190738F4"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6.2.2评审完成后，评审小组应向采购人提交书面评审报告和成交候选人名单。评审小组推荐成交候选人的人数为：3人（如不足3人，可以按实际数量推荐）。</w:t>
      </w:r>
    </w:p>
    <w:p w14:paraId="4520A5A2"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16" w:name="_Toc26656976"/>
      <w:bookmarkStart w:id="117" w:name="_Toc14201245"/>
      <w:bookmarkStart w:id="118" w:name="_Toc9067726"/>
      <w:r w:rsidRPr="00ED4CFC">
        <w:rPr>
          <w:rFonts w:ascii="仿宋_GB2312" w:eastAsia="仿宋_GB2312" w:hAnsi="仿宋" w:cs="仿宋" w:hint="eastAsia"/>
          <w:bCs/>
          <w:sz w:val="28"/>
          <w:szCs w:val="28"/>
        </w:rPr>
        <w:t>7. 合同授予</w:t>
      </w:r>
      <w:bookmarkEnd w:id="116"/>
      <w:bookmarkEnd w:id="117"/>
      <w:bookmarkEnd w:id="118"/>
    </w:p>
    <w:p w14:paraId="107F0C26" w14:textId="77777777" w:rsidR="001F3E01" w:rsidRPr="00ED4CFC" w:rsidRDefault="00295B52">
      <w:pPr>
        <w:spacing w:line="500" w:lineRule="exact"/>
        <w:ind w:firstLineChars="200" w:firstLine="560"/>
        <w:rPr>
          <w:rFonts w:ascii="仿宋_GB2312" w:eastAsia="仿宋_GB2312" w:hAnsi="仿宋" w:cs="仿宋"/>
          <w:sz w:val="28"/>
          <w:szCs w:val="28"/>
        </w:rPr>
      </w:pPr>
      <w:bookmarkStart w:id="119" w:name="_Toc26656977"/>
      <w:bookmarkStart w:id="120" w:name="_Toc14201246"/>
      <w:r w:rsidRPr="00ED4CFC">
        <w:rPr>
          <w:rFonts w:ascii="仿宋_GB2312" w:eastAsia="仿宋_GB2312" w:hAnsi="仿宋" w:cs="仿宋" w:hint="eastAsia"/>
          <w:sz w:val="28"/>
          <w:szCs w:val="28"/>
        </w:rPr>
        <w:t>7.1成交候选人公示</w:t>
      </w:r>
      <w:bookmarkEnd w:id="119"/>
      <w:bookmarkEnd w:id="120"/>
    </w:p>
    <w:p w14:paraId="7501CE8A"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采用公开</w:t>
      </w:r>
      <w:proofErr w:type="gramStart"/>
      <w:r w:rsidRPr="00ED4CFC">
        <w:rPr>
          <w:rFonts w:ascii="仿宋_GB2312" w:eastAsia="仿宋_GB2312" w:hAnsi="仿宋" w:cs="仿宋" w:hint="eastAsia"/>
          <w:sz w:val="28"/>
          <w:szCs w:val="28"/>
        </w:rPr>
        <w:t>询比方式</w:t>
      </w:r>
      <w:proofErr w:type="gramEnd"/>
      <w:r w:rsidRPr="00ED4CFC">
        <w:rPr>
          <w:rFonts w:ascii="仿宋_GB2312" w:eastAsia="仿宋_GB2312" w:hAnsi="仿宋" w:cs="仿宋" w:hint="eastAsia"/>
          <w:sz w:val="28"/>
          <w:szCs w:val="28"/>
        </w:rPr>
        <w:t>采购的项目，公示期不得少于2日。</w:t>
      </w:r>
    </w:p>
    <w:p w14:paraId="615D81F0" w14:textId="77777777" w:rsidR="001F3E01" w:rsidRPr="00ED4CFC" w:rsidRDefault="00295B52">
      <w:pPr>
        <w:spacing w:line="500" w:lineRule="exact"/>
        <w:ind w:firstLineChars="200" w:firstLine="560"/>
        <w:rPr>
          <w:rFonts w:ascii="仿宋_GB2312" w:eastAsia="仿宋_GB2312" w:hAnsi="仿宋" w:cs="仿宋"/>
          <w:sz w:val="28"/>
          <w:szCs w:val="28"/>
        </w:rPr>
      </w:pPr>
      <w:bookmarkStart w:id="121" w:name="_Toc14201247"/>
      <w:bookmarkStart w:id="122" w:name="_Toc26656978"/>
      <w:r w:rsidRPr="00ED4CFC">
        <w:rPr>
          <w:rFonts w:ascii="仿宋_GB2312" w:eastAsia="仿宋_GB2312" w:hAnsi="仿宋" w:cs="仿宋" w:hint="eastAsia"/>
          <w:sz w:val="28"/>
          <w:szCs w:val="28"/>
        </w:rPr>
        <w:t>7.2评审结果异议</w:t>
      </w:r>
      <w:bookmarkEnd w:id="121"/>
      <w:bookmarkEnd w:id="122"/>
    </w:p>
    <w:p w14:paraId="5B4EAD20"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供应商或其他利害关系人对评审结果有异议的，应在成交候选人公示期间提出。</w:t>
      </w:r>
    </w:p>
    <w:p w14:paraId="745495C4" w14:textId="77777777" w:rsidR="001F3E01" w:rsidRPr="00ED4CFC" w:rsidRDefault="00295B52">
      <w:pPr>
        <w:spacing w:line="500" w:lineRule="exact"/>
        <w:ind w:firstLineChars="200" w:firstLine="560"/>
        <w:rPr>
          <w:rFonts w:ascii="仿宋_GB2312" w:eastAsia="仿宋_GB2312" w:hAnsi="仿宋" w:cs="仿宋"/>
          <w:sz w:val="28"/>
          <w:szCs w:val="28"/>
        </w:rPr>
      </w:pPr>
      <w:bookmarkStart w:id="123" w:name="_Toc14201248"/>
      <w:bookmarkStart w:id="124" w:name="_Toc26656979"/>
      <w:r w:rsidRPr="00ED4CFC">
        <w:rPr>
          <w:rFonts w:ascii="仿宋_GB2312" w:eastAsia="仿宋_GB2312" w:hAnsi="仿宋" w:cs="仿宋" w:hint="eastAsia"/>
          <w:sz w:val="28"/>
          <w:szCs w:val="28"/>
        </w:rPr>
        <w:t>7.3成交候选人履约能力审查</w:t>
      </w:r>
      <w:bookmarkEnd w:id="123"/>
      <w:bookmarkEnd w:id="124"/>
    </w:p>
    <w:p w14:paraId="6C0264AE"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成交候选人的经营、财务状况发生较大变化或存在违法行为，采购人认为可能影响其履约能力的，将在发出成交通知书前提请原评审小组按照</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比文件规定的标准和方法进行审查确认。</w:t>
      </w:r>
    </w:p>
    <w:p w14:paraId="32DD5761" w14:textId="77777777" w:rsidR="001F3E01" w:rsidRPr="00ED4CFC" w:rsidRDefault="00295B52">
      <w:pPr>
        <w:spacing w:line="500" w:lineRule="exact"/>
        <w:ind w:firstLineChars="200" w:firstLine="560"/>
        <w:rPr>
          <w:rFonts w:ascii="仿宋_GB2312" w:eastAsia="仿宋_GB2312" w:hAnsi="仿宋" w:cs="仿宋"/>
          <w:sz w:val="28"/>
          <w:szCs w:val="28"/>
        </w:rPr>
      </w:pPr>
      <w:bookmarkStart w:id="125" w:name="_Toc14201253"/>
      <w:bookmarkStart w:id="126" w:name="_Toc26656984"/>
      <w:r w:rsidRPr="00ED4CFC">
        <w:rPr>
          <w:rFonts w:ascii="仿宋_GB2312" w:eastAsia="仿宋_GB2312" w:hAnsi="仿宋" w:cs="仿宋" w:hint="eastAsia"/>
          <w:sz w:val="28"/>
          <w:szCs w:val="28"/>
        </w:rPr>
        <w:t>7.4签订合同</w:t>
      </w:r>
      <w:bookmarkEnd w:id="125"/>
      <w:bookmarkEnd w:id="126"/>
    </w:p>
    <w:p w14:paraId="706DFAED" w14:textId="4D50B1AE"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采购人和成交人应在响应有效期内以及成交通知书发出之日起</w:t>
      </w:r>
      <w:r w:rsidR="005537B3" w:rsidRPr="00ED4CFC">
        <w:rPr>
          <w:rFonts w:ascii="仿宋_GB2312" w:eastAsia="仿宋_GB2312" w:hAnsi="仿宋" w:cs="仿宋" w:hint="eastAsia"/>
          <w:sz w:val="28"/>
          <w:szCs w:val="28"/>
        </w:rPr>
        <w:t>30</w:t>
      </w:r>
      <w:r w:rsidRPr="00ED4CFC">
        <w:rPr>
          <w:rFonts w:ascii="仿宋_GB2312" w:eastAsia="仿宋_GB2312" w:hAnsi="仿宋" w:cs="仿宋" w:hint="eastAsia"/>
          <w:sz w:val="28"/>
          <w:szCs w:val="28"/>
        </w:rPr>
        <w:t>日内，根据</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比文件和成交人的响应文件订立书面合同。成交人无正当理由拒签合同，在签订合同时向采购人提出附加条件的，采购人取消其成交资格；给采购人造成的损失的，成交人还应予以赔偿。</w:t>
      </w:r>
    </w:p>
    <w:p w14:paraId="46405C5E"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27" w:name="_Toc9067727"/>
      <w:bookmarkStart w:id="128" w:name="_Toc26656988"/>
      <w:bookmarkStart w:id="129" w:name="_Toc14201257"/>
      <w:r w:rsidRPr="00ED4CFC">
        <w:rPr>
          <w:rFonts w:ascii="仿宋_GB2312" w:eastAsia="仿宋_GB2312" w:hAnsi="仿宋" w:cs="仿宋" w:hint="eastAsia"/>
          <w:bCs/>
          <w:sz w:val="28"/>
          <w:szCs w:val="28"/>
        </w:rPr>
        <w:t>8. 纪律和监督</w:t>
      </w:r>
      <w:bookmarkEnd w:id="127"/>
      <w:bookmarkEnd w:id="128"/>
      <w:bookmarkEnd w:id="129"/>
    </w:p>
    <w:p w14:paraId="2E246F2C"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供应商不得相互串通报价或与采购人串通报价，不得向采购人或</w:t>
      </w:r>
      <w:r w:rsidRPr="00ED4CFC">
        <w:rPr>
          <w:rFonts w:ascii="仿宋_GB2312" w:eastAsia="仿宋_GB2312" w:hAnsi="仿宋" w:cs="仿宋" w:hint="eastAsia"/>
          <w:sz w:val="28"/>
          <w:szCs w:val="28"/>
        </w:rPr>
        <w:lastRenderedPageBreak/>
        <w:t>评审小组成员行贿谋取成交，不得以他人名义报价或以其他方式弄虚作假骗取成交；供应商不得以任何方式干扰、影响评审工作。</w:t>
      </w:r>
    </w:p>
    <w:p w14:paraId="46C9A979"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30" w:name="_Toc14201262"/>
      <w:bookmarkStart w:id="131" w:name="_Toc26656993"/>
      <w:r w:rsidRPr="00ED4CFC">
        <w:rPr>
          <w:rFonts w:ascii="仿宋_GB2312" w:eastAsia="仿宋_GB2312" w:hAnsi="仿宋" w:cs="仿宋" w:hint="eastAsia"/>
          <w:bCs/>
          <w:sz w:val="28"/>
          <w:szCs w:val="28"/>
        </w:rPr>
        <w:t>9 投诉</w:t>
      </w:r>
      <w:bookmarkEnd w:id="130"/>
      <w:bookmarkEnd w:id="131"/>
    </w:p>
    <w:p w14:paraId="41777387"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9.1 供应商或其他利害关系人认为</w:t>
      </w:r>
      <w:proofErr w:type="gramStart"/>
      <w:r w:rsidRPr="00ED4CFC">
        <w:rPr>
          <w:rFonts w:ascii="仿宋_GB2312" w:eastAsia="仿宋_GB2312" w:hAnsi="仿宋" w:cs="仿宋" w:hint="eastAsia"/>
          <w:sz w:val="28"/>
          <w:szCs w:val="28"/>
        </w:rPr>
        <w:t>询</w:t>
      </w:r>
      <w:proofErr w:type="gramEnd"/>
      <w:r w:rsidRPr="00ED4CFC">
        <w:rPr>
          <w:rFonts w:ascii="仿宋_GB2312" w:eastAsia="仿宋_GB2312" w:hAnsi="仿宋" w:cs="仿宋" w:hint="eastAsia"/>
          <w:sz w:val="28"/>
          <w:szCs w:val="28"/>
        </w:rPr>
        <w:t>比活动不符合法律法规规定的，可以自知道或应当知道之日起10日内向有关监督部门投诉。投诉应有明确的请求和必要的证明材料。</w:t>
      </w:r>
    </w:p>
    <w:p w14:paraId="1E97E374" w14:textId="77777777" w:rsidR="001F3E01"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 xml:space="preserve">9.2 监督部门及联系方式：上海迈信房地产开发有限公司成本部 18256553485 </w:t>
      </w:r>
    </w:p>
    <w:p w14:paraId="43FD91B6" w14:textId="7FDD9462" w:rsidR="00C04D44" w:rsidRPr="00ED4CFC" w:rsidRDefault="00295B52">
      <w:pPr>
        <w:spacing w:line="500" w:lineRule="exact"/>
        <w:ind w:firstLineChars="200" w:firstLine="560"/>
        <w:rPr>
          <w:rFonts w:ascii="仿宋_GB2312" w:eastAsia="仿宋_GB2312" w:hAnsi="仿宋" w:cs="仿宋"/>
          <w:sz w:val="28"/>
          <w:szCs w:val="28"/>
        </w:rPr>
      </w:pPr>
      <w:r w:rsidRPr="00ED4CFC">
        <w:rPr>
          <w:rFonts w:ascii="仿宋_GB2312" w:eastAsia="仿宋_GB2312" w:hAnsi="仿宋" w:cs="仿宋" w:hint="eastAsia"/>
          <w:sz w:val="28"/>
          <w:szCs w:val="28"/>
        </w:rPr>
        <w:t>10</w:t>
      </w:r>
      <w:r w:rsidRPr="00ED4CFC">
        <w:rPr>
          <w:rFonts w:ascii="仿宋_GB2312" w:eastAsia="仿宋_GB2312" w:hAnsi="仿宋" w:cs="仿宋" w:hint="eastAsia"/>
          <w:bCs/>
          <w:sz w:val="28"/>
          <w:szCs w:val="28"/>
        </w:rPr>
        <w:t xml:space="preserve">. </w:t>
      </w:r>
      <w:r w:rsidRPr="00ED4CFC">
        <w:rPr>
          <w:rFonts w:ascii="仿宋_GB2312" w:eastAsia="仿宋_GB2312" w:hAnsi="仿宋" w:cs="仿宋" w:hint="eastAsia"/>
          <w:sz w:val="28"/>
          <w:szCs w:val="28"/>
        </w:rPr>
        <w:t>根据新冠肺炎疫情防护要求，供应商的法定代表人或授权代理人应做好个人防护措施并接受采购人疫情防控管理的要求，采购人单位采用“绿码”+“体温检测合格”通行模式对进场供应商进行严格检查。供应商代表须提前申请“随申码”并完整填写相关资料，对于</w:t>
      </w:r>
      <w:proofErr w:type="gramStart"/>
      <w:r w:rsidRPr="00ED4CFC">
        <w:rPr>
          <w:rFonts w:ascii="仿宋_GB2312" w:eastAsia="仿宋_GB2312" w:hAnsi="仿宋" w:cs="仿宋" w:hint="eastAsia"/>
          <w:sz w:val="28"/>
          <w:szCs w:val="28"/>
        </w:rPr>
        <w:t>持绿码且</w:t>
      </w:r>
      <w:proofErr w:type="gramEnd"/>
      <w:r w:rsidRPr="00ED4CFC">
        <w:rPr>
          <w:rFonts w:ascii="仿宋_GB2312" w:eastAsia="仿宋_GB2312" w:hAnsi="仿宋" w:cs="仿宋" w:hint="eastAsia"/>
          <w:sz w:val="28"/>
          <w:szCs w:val="28"/>
        </w:rPr>
        <w:t>体温正常的方可允许进场。供应商最多委派1名响应人代表（包括授权代理人在内）携带本人身份证到现场参加开启响应文件，过程中全程佩戴符合安全标准的口罩。</w:t>
      </w:r>
      <w:r w:rsidR="00774245" w:rsidRPr="00ED4CFC">
        <w:rPr>
          <w:rFonts w:ascii="仿宋_GB2312" w:eastAsia="仿宋_GB2312" w:hAnsi="仿宋" w:cs="仿宋" w:hint="eastAsia"/>
          <w:sz w:val="28"/>
          <w:szCs w:val="28"/>
        </w:rPr>
        <w:t>疫情防控要求最终以开标当天的政府防范要求为准。</w:t>
      </w:r>
      <w:r w:rsidR="00C04D44" w:rsidRPr="00ED4CFC">
        <w:rPr>
          <w:rFonts w:ascii="仿宋_GB2312" w:eastAsia="仿宋_GB2312" w:hAnsi="仿宋" w:cs="仿宋"/>
          <w:sz w:val="28"/>
          <w:szCs w:val="28"/>
        </w:rPr>
        <w:br w:type="page"/>
      </w:r>
    </w:p>
    <w:p w14:paraId="5C41FA05" w14:textId="77777777" w:rsidR="001F3E01" w:rsidRPr="00ED4CFC" w:rsidRDefault="00295B52">
      <w:pPr>
        <w:pStyle w:val="1"/>
        <w:spacing w:before="312" w:after="312"/>
        <w:rPr>
          <w:rFonts w:ascii="仿宋_GB2312" w:eastAsia="仿宋_GB2312" w:hAnsi="仿宋" w:cs="仿宋"/>
        </w:rPr>
      </w:pPr>
      <w:bookmarkStart w:id="132" w:name="_Toc18182_WPSOffice_Level1"/>
      <w:r w:rsidRPr="00ED4CFC">
        <w:rPr>
          <w:rFonts w:ascii="仿宋_GB2312" w:eastAsia="仿宋_GB2312" w:hAnsi="仿宋" w:cs="仿宋" w:hint="eastAsia"/>
        </w:rPr>
        <w:lastRenderedPageBreak/>
        <w:t>评审办法</w:t>
      </w:r>
      <w:bookmarkEnd w:id="132"/>
    </w:p>
    <w:p w14:paraId="4AE30FF2" w14:textId="77777777" w:rsidR="001F3E01" w:rsidRPr="00ED4CFC" w:rsidRDefault="00295B52" w:rsidP="00125581">
      <w:pPr>
        <w:spacing w:afterLines="100" w:after="312" w:line="360" w:lineRule="auto"/>
        <w:rPr>
          <w:rFonts w:ascii="仿宋_GB2312" w:eastAsia="仿宋_GB2312" w:hAnsi="仿宋" w:cs="仿宋"/>
          <w:sz w:val="32"/>
          <w:szCs w:val="32"/>
        </w:rPr>
      </w:pPr>
      <w:r w:rsidRPr="00ED4CFC">
        <w:rPr>
          <w:rFonts w:ascii="仿宋_GB2312" w:eastAsia="仿宋_GB2312" w:hAnsi="仿宋" w:cs="仿宋" w:hint="eastAsia"/>
          <w:sz w:val="32"/>
          <w:szCs w:val="32"/>
        </w:rPr>
        <w:t>评审办法前附表（综合评分法）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7"/>
        <w:gridCol w:w="158"/>
        <w:gridCol w:w="901"/>
        <w:gridCol w:w="36"/>
        <w:gridCol w:w="620"/>
        <w:gridCol w:w="1116"/>
        <w:gridCol w:w="21"/>
        <w:gridCol w:w="5653"/>
        <w:gridCol w:w="6"/>
      </w:tblGrid>
      <w:tr w:rsidR="00ED4CFC" w:rsidRPr="00ED4CFC" w14:paraId="4C00A870" w14:textId="77777777">
        <w:trPr>
          <w:gridAfter w:val="1"/>
          <w:wAfter w:w="6" w:type="dxa"/>
          <w:trHeight w:val="567"/>
          <w:jc w:val="center"/>
        </w:trPr>
        <w:tc>
          <w:tcPr>
            <w:tcW w:w="1748" w:type="dxa"/>
            <w:gridSpan w:val="3"/>
            <w:vAlign w:val="center"/>
          </w:tcPr>
          <w:p w14:paraId="03E7A2E4" w14:textId="77777777" w:rsidR="001F3E01" w:rsidRPr="00ED4CFC" w:rsidRDefault="00295B52">
            <w:pPr>
              <w:widowControl/>
              <w:jc w:val="center"/>
              <w:rPr>
                <w:rFonts w:ascii="仿宋_GB2312" w:eastAsia="仿宋_GB2312" w:hAnsi="仿宋" w:cs="仿宋"/>
                <w:kern w:val="0"/>
                <w:sz w:val="24"/>
              </w:rPr>
            </w:pPr>
            <w:r w:rsidRPr="00ED4CFC">
              <w:rPr>
                <w:rFonts w:ascii="仿宋_GB2312" w:eastAsia="仿宋_GB2312" w:hAnsi="仿宋" w:cs="仿宋" w:hint="eastAsia"/>
                <w:b/>
                <w:bCs/>
                <w:kern w:val="0"/>
                <w:sz w:val="24"/>
              </w:rPr>
              <w:t>条款号</w:t>
            </w:r>
          </w:p>
        </w:tc>
        <w:tc>
          <w:tcPr>
            <w:tcW w:w="1774" w:type="dxa"/>
            <w:gridSpan w:val="3"/>
            <w:vAlign w:val="center"/>
          </w:tcPr>
          <w:p w14:paraId="6860AE7C" w14:textId="77777777" w:rsidR="001F3E01" w:rsidRPr="00ED4CFC" w:rsidRDefault="00295B52">
            <w:pPr>
              <w:widowControl/>
              <w:ind w:firstLineChars="50" w:firstLine="120"/>
              <w:jc w:val="center"/>
              <w:rPr>
                <w:rFonts w:ascii="仿宋_GB2312" w:eastAsia="仿宋_GB2312" w:hAnsi="仿宋" w:cs="仿宋"/>
                <w:kern w:val="0"/>
                <w:sz w:val="24"/>
              </w:rPr>
            </w:pPr>
            <w:r w:rsidRPr="00ED4CFC">
              <w:rPr>
                <w:rFonts w:ascii="仿宋_GB2312" w:eastAsia="仿宋_GB2312" w:hAnsi="仿宋" w:cs="仿宋" w:hint="eastAsia"/>
                <w:b/>
                <w:bCs/>
                <w:kern w:val="0"/>
                <w:sz w:val="24"/>
              </w:rPr>
              <w:t>评审因素</w:t>
            </w:r>
          </w:p>
        </w:tc>
        <w:tc>
          <w:tcPr>
            <w:tcW w:w="5676" w:type="dxa"/>
            <w:gridSpan w:val="2"/>
            <w:vAlign w:val="center"/>
          </w:tcPr>
          <w:p w14:paraId="6012CAF3" w14:textId="77777777" w:rsidR="001F3E01" w:rsidRPr="00ED4CFC" w:rsidRDefault="00295B52">
            <w:pPr>
              <w:widowControl/>
              <w:ind w:firstLineChars="50" w:firstLine="120"/>
              <w:jc w:val="center"/>
              <w:rPr>
                <w:rFonts w:ascii="仿宋_GB2312" w:eastAsia="仿宋_GB2312" w:hAnsi="仿宋" w:cs="仿宋"/>
                <w:kern w:val="0"/>
                <w:sz w:val="24"/>
              </w:rPr>
            </w:pPr>
            <w:r w:rsidRPr="00ED4CFC">
              <w:rPr>
                <w:rFonts w:ascii="仿宋_GB2312" w:eastAsia="仿宋_GB2312" w:hAnsi="仿宋" w:cs="仿宋" w:hint="eastAsia"/>
                <w:b/>
                <w:bCs/>
                <w:kern w:val="0"/>
                <w:sz w:val="24"/>
              </w:rPr>
              <w:t>评审标准</w:t>
            </w:r>
          </w:p>
        </w:tc>
      </w:tr>
      <w:tr w:rsidR="00ED4CFC" w:rsidRPr="00ED4CFC" w14:paraId="3D27007C" w14:textId="77777777">
        <w:trPr>
          <w:gridAfter w:val="1"/>
          <w:wAfter w:w="6" w:type="dxa"/>
          <w:trHeight w:val="567"/>
          <w:jc w:val="center"/>
        </w:trPr>
        <w:tc>
          <w:tcPr>
            <w:tcW w:w="688" w:type="dxa"/>
            <w:vAlign w:val="center"/>
          </w:tcPr>
          <w:p w14:paraId="504ABA8F" w14:textId="77777777" w:rsidR="001F3E01" w:rsidRPr="00ED4CFC" w:rsidRDefault="00295B52">
            <w:pPr>
              <w:widowControl/>
              <w:jc w:val="center"/>
              <w:rPr>
                <w:rFonts w:ascii="仿宋_GB2312" w:eastAsia="仿宋_GB2312" w:hAnsi="仿宋" w:cs="仿宋"/>
                <w:bCs/>
                <w:kern w:val="0"/>
                <w:sz w:val="24"/>
              </w:rPr>
            </w:pPr>
            <w:r w:rsidRPr="00ED4CFC">
              <w:rPr>
                <w:rFonts w:ascii="仿宋_GB2312" w:eastAsia="仿宋_GB2312" w:hAnsi="仿宋" w:cs="仿宋" w:hint="eastAsia"/>
                <w:bCs/>
                <w:kern w:val="0"/>
                <w:sz w:val="24"/>
              </w:rPr>
              <w:t>1</w:t>
            </w:r>
          </w:p>
        </w:tc>
        <w:tc>
          <w:tcPr>
            <w:tcW w:w="1060" w:type="dxa"/>
            <w:gridSpan w:val="2"/>
            <w:vAlign w:val="center"/>
          </w:tcPr>
          <w:p w14:paraId="5DE3F30A" w14:textId="77777777" w:rsidR="001F3E01" w:rsidRPr="00ED4CFC" w:rsidRDefault="00295B52">
            <w:pPr>
              <w:widowControl/>
              <w:jc w:val="center"/>
              <w:rPr>
                <w:rFonts w:ascii="仿宋_GB2312" w:eastAsia="仿宋_GB2312" w:hAnsi="仿宋" w:cs="仿宋"/>
                <w:bCs/>
                <w:kern w:val="0"/>
                <w:sz w:val="24"/>
              </w:rPr>
            </w:pPr>
            <w:r w:rsidRPr="00ED4CFC">
              <w:rPr>
                <w:rFonts w:ascii="仿宋_GB2312" w:eastAsia="仿宋_GB2312" w:hAnsi="仿宋" w:cs="仿宋" w:hint="eastAsia"/>
                <w:bCs/>
                <w:kern w:val="0"/>
                <w:sz w:val="24"/>
              </w:rPr>
              <w:t>评审方法</w:t>
            </w:r>
          </w:p>
        </w:tc>
        <w:tc>
          <w:tcPr>
            <w:tcW w:w="1774" w:type="dxa"/>
            <w:gridSpan w:val="3"/>
            <w:tcMar>
              <w:left w:w="75" w:type="dxa"/>
            </w:tcMar>
            <w:vAlign w:val="center"/>
          </w:tcPr>
          <w:p w14:paraId="0CEFA07A" w14:textId="77777777" w:rsidR="001F3E01" w:rsidRPr="00ED4CFC" w:rsidRDefault="00295B52">
            <w:pPr>
              <w:widowControl/>
              <w:adjustRightInd w:val="0"/>
              <w:snapToGrid w:val="0"/>
              <w:jc w:val="center"/>
              <w:rPr>
                <w:rFonts w:ascii="仿宋_GB2312" w:eastAsia="仿宋_GB2312" w:hAnsi="仿宋" w:cs="仿宋"/>
                <w:kern w:val="0"/>
                <w:sz w:val="24"/>
              </w:rPr>
            </w:pPr>
            <w:r w:rsidRPr="00ED4CFC">
              <w:rPr>
                <w:rFonts w:ascii="仿宋_GB2312" w:eastAsia="仿宋_GB2312" w:hAnsi="仿宋" w:cs="仿宋" w:hint="eastAsia"/>
                <w:kern w:val="0"/>
                <w:sz w:val="24"/>
              </w:rPr>
              <w:t>成交候选人</w:t>
            </w:r>
          </w:p>
          <w:p w14:paraId="5FEC13A1" w14:textId="77777777" w:rsidR="001F3E01" w:rsidRPr="00ED4CFC" w:rsidRDefault="00295B52">
            <w:pPr>
              <w:widowControl/>
              <w:adjustRightInd w:val="0"/>
              <w:snapToGrid w:val="0"/>
              <w:jc w:val="center"/>
              <w:rPr>
                <w:rFonts w:ascii="仿宋_GB2312" w:eastAsia="仿宋_GB2312" w:hAnsi="仿宋" w:cs="仿宋"/>
                <w:kern w:val="0"/>
                <w:sz w:val="24"/>
              </w:rPr>
            </w:pPr>
            <w:r w:rsidRPr="00ED4CFC">
              <w:rPr>
                <w:rFonts w:ascii="仿宋_GB2312" w:eastAsia="仿宋_GB2312" w:hAnsi="仿宋" w:cs="仿宋" w:hint="eastAsia"/>
                <w:kern w:val="0"/>
                <w:sz w:val="24"/>
              </w:rPr>
              <w:t>排序方法</w:t>
            </w:r>
          </w:p>
        </w:tc>
        <w:tc>
          <w:tcPr>
            <w:tcW w:w="5676" w:type="dxa"/>
            <w:gridSpan w:val="2"/>
            <w:tcMar>
              <w:left w:w="75" w:type="dxa"/>
            </w:tcMar>
            <w:vAlign w:val="center"/>
          </w:tcPr>
          <w:p w14:paraId="7EB9E0E0" w14:textId="77777777" w:rsidR="001F3E01" w:rsidRPr="00ED4CFC" w:rsidRDefault="00295B52">
            <w:pPr>
              <w:widowControl/>
              <w:adjustRightInd w:val="0"/>
              <w:snapToGrid w:val="0"/>
              <w:jc w:val="left"/>
              <w:rPr>
                <w:rFonts w:ascii="仿宋_GB2312" w:eastAsia="仿宋_GB2312" w:hAnsi="仿宋" w:cs="仿宋"/>
                <w:sz w:val="24"/>
              </w:rPr>
            </w:pPr>
            <w:r w:rsidRPr="00ED4CFC">
              <w:rPr>
                <w:rFonts w:ascii="仿宋_GB2312" w:eastAsia="仿宋_GB2312" w:hAnsi="仿宋" w:cs="仿宋" w:hint="eastAsia"/>
                <w:sz w:val="24"/>
              </w:rPr>
              <w:t>按综合得分由高到低的顺序依次推荐成交候选人：</w:t>
            </w:r>
          </w:p>
          <w:p w14:paraId="3BF4E5F7" w14:textId="77777777" w:rsidR="001F3E01" w:rsidRPr="00ED4CFC" w:rsidRDefault="00295B52">
            <w:pPr>
              <w:widowControl/>
              <w:adjustRightInd w:val="0"/>
              <w:snapToGrid w:val="0"/>
              <w:jc w:val="left"/>
              <w:rPr>
                <w:rFonts w:ascii="仿宋_GB2312" w:eastAsia="仿宋_GB2312" w:hAnsi="仿宋" w:cs="仿宋"/>
                <w:sz w:val="24"/>
              </w:rPr>
            </w:pPr>
            <w:r w:rsidRPr="00ED4CFC">
              <w:rPr>
                <w:rFonts w:ascii="仿宋_GB2312" w:eastAsia="仿宋_GB2312" w:hAnsi="仿宋" w:cs="仿宋" w:hint="eastAsia"/>
                <w:sz w:val="24"/>
              </w:rPr>
              <w:t>当综合得分相等时，以评审价得分高的优先；评审价得分也相等的，以评审价低的优先；评审价也相等的，以递交响应文件在前的优先。</w:t>
            </w:r>
          </w:p>
        </w:tc>
      </w:tr>
      <w:tr w:rsidR="00ED4CFC" w:rsidRPr="00ED4CFC" w14:paraId="775A87D4" w14:textId="77777777">
        <w:trPr>
          <w:gridAfter w:val="1"/>
          <w:wAfter w:w="6" w:type="dxa"/>
          <w:trHeight w:val="567"/>
          <w:jc w:val="center"/>
        </w:trPr>
        <w:tc>
          <w:tcPr>
            <w:tcW w:w="1780" w:type="dxa"/>
            <w:gridSpan w:val="4"/>
            <w:vAlign w:val="center"/>
          </w:tcPr>
          <w:p w14:paraId="6C79040F" w14:textId="77777777" w:rsidR="001F3E01" w:rsidRPr="00ED4CFC" w:rsidRDefault="00295B52">
            <w:pPr>
              <w:widowControl/>
              <w:spacing w:line="360" w:lineRule="atLeast"/>
              <w:jc w:val="center"/>
              <w:rPr>
                <w:rFonts w:ascii="仿宋_GB2312" w:eastAsia="仿宋_GB2312" w:hAnsi="仿宋" w:cs="仿宋"/>
                <w:kern w:val="0"/>
                <w:sz w:val="24"/>
              </w:rPr>
            </w:pPr>
            <w:r w:rsidRPr="00ED4CFC">
              <w:rPr>
                <w:rFonts w:ascii="仿宋_GB2312" w:eastAsia="仿宋_GB2312" w:hAnsi="仿宋" w:cs="仿宋" w:hint="eastAsia"/>
                <w:b/>
                <w:bCs/>
                <w:kern w:val="0"/>
                <w:sz w:val="24"/>
              </w:rPr>
              <w:t>条款号</w:t>
            </w:r>
          </w:p>
        </w:tc>
        <w:tc>
          <w:tcPr>
            <w:tcW w:w="1759" w:type="dxa"/>
            <w:gridSpan w:val="3"/>
            <w:vAlign w:val="center"/>
          </w:tcPr>
          <w:p w14:paraId="799DAE54" w14:textId="77777777" w:rsidR="001F3E01" w:rsidRPr="00ED4CFC" w:rsidRDefault="00295B52">
            <w:pPr>
              <w:widowControl/>
              <w:spacing w:line="360" w:lineRule="atLeast"/>
              <w:jc w:val="center"/>
              <w:rPr>
                <w:rFonts w:ascii="仿宋_GB2312" w:eastAsia="仿宋_GB2312" w:hAnsi="仿宋" w:cs="仿宋"/>
                <w:kern w:val="0"/>
                <w:sz w:val="24"/>
              </w:rPr>
            </w:pPr>
            <w:r w:rsidRPr="00ED4CFC">
              <w:rPr>
                <w:rFonts w:ascii="仿宋_GB2312" w:eastAsia="仿宋_GB2312" w:hAnsi="仿宋" w:cs="仿宋" w:hint="eastAsia"/>
                <w:b/>
                <w:bCs/>
                <w:kern w:val="0"/>
                <w:sz w:val="24"/>
              </w:rPr>
              <w:t>评审因素</w:t>
            </w:r>
          </w:p>
        </w:tc>
        <w:tc>
          <w:tcPr>
            <w:tcW w:w="5659" w:type="dxa"/>
            <w:vAlign w:val="center"/>
          </w:tcPr>
          <w:p w14:paraId="3135C886" w14:textId="77777777" w:rsidR="001F3E01" w:rsidRPr="00ED4CFC" w:rsidRDefault="00295B52">
            <w:pPr>
              <w:widowControl/>
              <w:spacing w:line="360" w:lineRule="atLeast"/>
              <w:jc w:val="center"/>
              <w:rPr>
                <w:rFonts w:ascii="仿宋_GB2312" w:eastAsia="仿宋_GB2312" w:hAnsi="仿宋" w:cs="仿宋"/>
                <w:kern w:val="0"/>
                <w:sz w:val="24"/>
              </w:rPr>
            </w:pPr>
            <w:r w:rsidRPr="00ED4CFC">
              <w:rPr>
                <w:rFonts w:ascii="仿宋_GB2312" w:eastAsia="仿宋_GB2312" w:hAnsi="仿宋" w:cs="仿宋" w:hint="eastAsia"/>
                <w:b/>
                <w:bCs/>
                <w:kern w:val="0"/>
                <w:sz w:val="24"/>
              </w:rPr>
              <w:t>评审标准</w:t>
            </w:r>
          </w:p>
        </w:tc>
      </w:tr>
      <w:tr w:rsidR="00ED4CFC" w:rsidRPr="00ED4CFC" w14:paraId="0E7660E1" w14:textId="77777777">
        <w:trPr>
          <w:gridAfter w:val="1"/>
          <w:wAfter w:w="6" w:type="dxa"/>
          <w:trHeight w:val="567"/>
          <w:jc w:val="center"/>
        </w:trPr>
        <w:tc>
          <w:tcPr>
            <w:tcW w:w="684" w:type="dxa"/>
            <w:vMerge w:val="restart"/>
            <w:vAlign w:val="center"/>
          </w:tcPr>
          <w:p w14:paraId="6719D756" w14:textId="77777777" w:rsidR="001F3E01" w:rsidRPr="00ED4CFC" w:rsidRDefault="00295B52">
            <w:pPr>
              <w:widowControl/>
              <w:adjustRightInd w:val="0"/>
              <w:snapToGrid w:val="0"/>
              <w:spacing w:line="360" w:lineRule="atLeast"/>
              <w:jc w:val="center"/>
              <w:rPr>
                <w:rFonts w:ascii="仿宋_GB2312" w:eastAsia="仿宋_GB2312" w:hAnsi="仿宋" w:cs="仿宋"/>
                <w:kern w:val="0"/>
                <w:sz w:val="24"/>
              </w:rPr>
            </w:pPr>
            <w:r w:rsidRPr="00ED4CFC">
              <w:rPr>
                <w:rFonts w:ascii="仿宋_GB2312" w:eastAsia="仿宋_GB2312" w:hAnsi="仿宋" w:cs="仿宋" w:hint="eastAsia"/>
                <w:kern w:val="0"/>
                <w:sz w:val="24"/>
              </w:rPr>
              <w:t>2.1.1</w:t>
            </w:r>
          </w:p>
        </w:tc>
        <w:tc>
          <w:tcPr>
            <w:tcW w:w="1096" w:type="dxa"/>
            <w:gridSpan w:val="3"/>
            <w:vMerge w:val="restart"/>
            <w:vAlign w:val="center"/>
          </w:tcPr>
          <w:p w14:paraId="6566D9E1" w14:textId="77777777" w:rsidR="001F3E01" w:rsidRPr="00ED4CFC" w:rsidRDefault="00295B52">
            <w:pPr>
              <w:widowControl/>
              <w:adjustRightInd w:val="0"/>
              <w:snapToGrid w:val="0"/>
              <w:spacing w:line="360" w:lineRule="atLeast"/>
              <w:jc w:val="center"/>
              <w:rPr>
                <w:rFonts w:ascii="仿宋_GB2312" w:eastAsia="仿宋_GB2312" w:hAnsi="仿宋" w:cs="仿宋"/>
                <w:kern w:val="0"/>
                <w:sz w:val="24"/>
              </w:rPr>
            </w:pPr>
            <w:r w:rsidRPr="00ED4CFC">
              <w:rPr>
                <w:rFonts w:ascii="仿宋_GB2312" w:eastAsia="仿宋_GB2312" w:hAnsi="仿宋" w:cs="仿宋" w:hint="eastAsia"/>
                <w:kern w:val="0"/>
                <w:sz w:val="24"/>
              </w:rPr>
              <w:t>形式评审标准</w:t>
            </w:r>
          </w:p>
        </w:tc>
        <w:tc>
          <w:tcPr>
            <w:tcW w:w="1759" w:type="dxa"/>
            <w:gridSpan w:val="3"/>
            <w:tcMar>
              <w:left w:w="75" w:type="dxa"/>
            </w:tcMar>
            <w:vAlign w:val="center"/>
          </w:tcPr>
          <w:p w14:paraId="35C16C33"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供应商名称</w:t>
            </w:r>
          </w:p>
        </w:tc>
        <w:tc>
          <w:tcPr>
            <w:tcW w:w="5659" w:type="dxa"/>
            <w:tcMar>
              <w:left w:w="75" w:type="dxa"/>
            </w:tcMar>
            <w:vAlign w:val="center"/>
          </w:tcPr>
          <w:p w14:paraId="5860A3BD"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与营业执照、资质证书（如有）一致</w:t>
            </w:r>
          </w:p>
        </w:tc>
      </w:tr>
      <w:tr w:rsidR="00ED4CFC" w:rsidRPr="00ED4CFC" w14:paraId="4999C08F" w14:textId="77777777">
        <w:trPr>
          <w:gridAfter w:val="1"/>
          <w:wAfter w:w="6" w:type="dxa"/>
          <w:trHeight w:val="567"/>
          <w:jc w:val="center"/>
        </w:trPr>
        <w:tc>
          <w:tcPr>
            <w:tcW w:w="684" w:type="dxa"/>
            <w:vMerge/>
            <w:vAlign w:val="center"/>
          </w:tcPr>
          <w:p w14:paraId="6E6F5BB2"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411DB233"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2B4A3628"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响应文件格式</w:t>
            </w:r>
          </w:p>
        </w:tc>
        <w:tc>
          <w:tcPr>
            <w:tcW w:w="5659" w:type="dxa"/>
            <w:tcMar>
              <w:left w:w="75" w:type="dxa"/>
            </w:tcMar>
            <w:vAlign w:val="center"/>
          </w:tcPr>
          <w:p w14:paraId="590C5806"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符合第六章“响应文件格式”的规定，关键字迹清晰可辨</w:t>
            </w:r>
          </w:p>
        </w:tc>
      </w:tr>
      <w:tr w:rsidR="00ED4CFC" w:rsidRPr="00ED4CFC" w14:paraId="79BEC8F7" w14:textId="77777777">
        <w:trPr>
          <w:gridAfter w:val="1"/>
          <w:wAfter w:w="6" w:type="dxa"/>
          <w:trHeight w:val="567"/>
          <w:jc w:val="center"/>
        </w:trPr>
        <w:tc>
          <w:tcPr>
            <w:tcW w:w="684" w:type="dxa"/>
            <w:vMerge/>
            <w:vAlign w:val="center"/>
          </w:tcPr>
          <w:p w14:paraId="2A7D1ABF"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1C77E156"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3E0C72D0"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签名盖章</w:t>
            </w:r>
          </w:p>
        </w:tc>
        <w:tc>
          <w:tcPr>
            <w:tcW w:w="5659" w:type="dxa"/>
            <w:tcMar>
              <w:left w:w="75" w:type="dxa"/>
            </w:tcMar>
            <w:vAlign w:val="center"/>
          </w:tcPr>
          <w:p w14:paraId="7E9D75D8"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bCs/>
                <w:kern w:val="0"/>
                <w:sz w:val="24"/>
              </w:rPr>
              <w:t>符合第二章“供应商须知”第3.5.3项的规定</w:t>
            </w:r>
          </w:p>
        </w:tc>
      </w:tr>
      <w:tr w:rsidR="00ED4CFC" w:rsidRPr="00ED4CFC" w14:paraId="447E76CA" w14:textId="77777777">
        <w:trPr>
          <w:gridAfter w:val="1"/>
          <w:wAfter w:w="6" w:type="dxa"/>
          <w:trHeight w:val="567"/>
          <w:jc w:val="center"/>
        </w:trPr>
        <w:tc>
          <w:tcPr>
            <w:tcW w:w="684" w:type="dxa"/>
            <w:vAlign w:val="center"/>
          </w:tcPr>
          <w:p w14:paraId="2730A258" w14:textId="77777777" w:rsidR="001F3E01" w:rsidRPr="00ED4CFC" w:rsidRDefault="00295B52">
            <w:pPr>
              <w:widowControl/>
              <w:adjustRightInd w:val="0"/>
              <w:snapToGrid w:val="0"/>
              <w:spacing w:line="360" w:lineRule="atLeast"/>
              <w:jc w:val="center"/>
              <w:rPr>
                <w:rFonts w:ascii="仿宋_GB2312" w:eastAsia="仿宋_GB2312" w:hAnsi="仿宋" w:cs="仿宋"/>
                <w:kern w:val="0"/>
                <w:sz w:val="24"/>
              </w:rPr>
            </w:pPr>
            <w:r w:rsidRPr="00ED4CFC">
              <w:rPr>
                <w:rFonts w:ascii="仿宋_GB2312" w:eastAsia="仿宋_GB2312" w:hAnsi="仿宋" w:cs="仿宋" w:hint="eastAsia"/>
                <w:kern w:val="0"/>
                <w:sz w:val="24"/>
              </w:rPr>
              <w:t>2.1.2</w:t>
            </w:r>
          </w:p>
        </w:tc>
        <w:tc>
          <w:tcPr>
            <w:tcW w:w="1096" w:type="dxa"/>
            <w:gridSpan w:val="3"/>
            <w:vAlign w:val="center"/>
          </w:tcPr>
          <w:p w14:paraId="0FD0D221" w14:textId="77777777" w:rsidR="001F3E01" w:rsidRPr="00ED4CFC" w:rsidRDefault="00295B52">
            <w:pPr>
              <w:widowControl/>
              <w:adjustRightInd w:val="0"/>
              <w:snapToGrid w:val="0"/>
              <w:spacing w:line="360" w:lineRule="atLeast"/>
              <w:jc w:val="center"/>
              <w:rPr>
                <w:rFonts w:ascii="仿宋_GB2312" w:eastAsia="仿宋_GB2312" w:hAnsi="仿宋" w:cs="仿宋"/>
                <w:kern w:val="0"/>
                <w:sz w:val="24"/>
              </w:rPr>
            </w:pPr>
            <w:r w:rsidRPr="00ED4CFC">
              <w:rPr>
                <w:rFonts w:ascii="仿宋_GB2312" w:eastAsia="仿宋_GB2312" w:hAnsi="仿宋" w:cs="仿宋" w:hint="eastAsia"/>
                <w:kern w:val="0"/>
                <w:sz w:val="24"/>
              </w:rPr>
              <w:t>资格评审标准</w:t>
            </w:r>
          </w:p>
        </w:tc>
        <w:tc>
          <w:tcPr>
            <w:tcW w:w="1759" w:type="dxa"/>
            <w:gridSpan w:val="3"/>
            <w:tcMar>
              <w:left w:w="75" w:type="dxa"/>
            </w:tcMar>
            <w:vAlign w:val="center"/>
          </w:tcPr>
          <w:p w14:paraId="5919EC64"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资质条件、能力、信誉</w:t>
            </w:r>
          </w:p>
        </w:tc>
        <w:tc>
          <w:tcPr>
            <w:tcW w:w="5659" w:type="dxa"/>
            <w:tcMar>
              <w:left w:w="75" w:type="dxa"/>
            </w:tcMar>
            <w:vAlign w:val="center"/>
          </w:tcPr>
          <w:p w14:paraId="528E9F34" w14:textId="77777777" w:rsidR="001F3E01" w:rsidRPr="00ED4CFC" w:rsidRDefault="00295B52">
            <w:pPr>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符合第二章“供应商须知”第1.2.1项规定</w:t>
            </w:r>
          </w:p>
        </w:tc>
      </w:tr>
      <w:tr w:rsidR="00ED4CFC" w:rsidRPr="00ED4CFC" w14:paraId="6EF3D951" w14:textId="77777777">
        <w:trPr>
          <w:gridAfter w:val="1"/>
          <w:wAfter w:w="6" w:type="dxa"/>
          <w:trHeight w:val="567"/>
          <w:jc w:val="center"/>
        </w:trPr>
        <w:tc>
          <w:tcPr>
            <w:tcW w:w="684" w:type="dxa"/>
            <w:vMerge w:val="restart"/>
            <w:vAlign w:val="center"/>
          </w:tcPr>
          <w:p w14:paraId="42A0089C" w14:textId="77777777" w:rsidR="001F3E01" w:rsidRPr="00ED4CFC" w:rsidRDefault="00295B52">
            <w:pPr>
              <w:widowControl/>
              <w:adjustRightInd w:val="0"/>
              <w:snapToGrid w:val="0"/>
              <w:spacing w:line="360" w:lineRule="atLeast"/>
              <w:jc w:val="center"/>
              <w:rPr>
                <w:rFonts w:ascii="仿宋_GB2312" w:eastAsia="仿宋_GB2312" w:hAnsi="仿宋" w:cs="仿宋"/>
                <w:kern w:val="0"/>
                <w:sz w:val="24"/>
              </w:rPr>
            </w:pPr>
            <w:r w:rsidRPr="00ED4CFC">
              <w:rPr>
                <w:rFonts w:ascii="仿宋_GB2312" w:eastAsia="仿宋_GB2312" w:hAnsi="仿宋" w:cs="仿宋" w:hint="eastAsia"/>
                <w:kern w:val="0"/>
                <w:sz w:val="24"/>
              </w:rPr>
              <w:t>2.1.3</w:t>
            </w:r>
          </w:p>
        </w:tc>
        <w:tc>
          <w:tcPr>
            <w:tcW w:w="1096" w:type="dxa"/>
            <w:gridSpan w:val="3"/>
            <w:vMerge w:val="restart"/>
            <w:vAlign w:val="center"/>
          </w:tcPr>
          <w:p w14:paraId="107731B9" w14:textId="77777777" w:rsidR="001F3E01" w:rsidRPr="00ED4CFC" w:rsidRDefault="00295B52">
            <w:pPr>
              <w:widowControl/>
              <w:adjustRightInd w:val="0"/>
              <w:snapToGrid w:val="0"/>
              <w:spacing w:line="360" w:lineRule="atLeast"/>
              <w:jc w:val="center"/>
              <w:rPr>
                <w:rFonts w:ascii="仿宋_GB2312" w:eastAsia="仿宋_GB2312" w:hAnsi="仿宋" w:cs="仿宋"/>
                <w:kern w:val="0"/>
                <w:sz w:val="24"/>
              </w:rPr>
            </w:pPr>
            <w:r w:rsidRPr="00ED4CFC">
              <w:rPr>
                <w:rFonts w:ascii="仿宋_GB2312" w:eastAsia="仿宋_GB2312" w:hAnsi="仿宋" w:cs="仿宋" w:hint="eastAsia"/>
                <w:kern w:val="0"/>
                <w:sz w:val="24"/>
              </w:rPr>
              <w:t>响应性评审标准</w:t>
            </w:r>
          </w:p>
        </w:tc>
        <w:tc>
          <w:tcPr>
            <w:tcW w:w="1759" w:type="dxa"/>
            <w:gridSpan w:val="3"/>
            <w:tcMar>
              <w:left w:w="75" w:type="dxa"/>
            </w:tcMar>
            <w:vAlign w:val="center"/>
          </w:tcPr>
          <w:p w14:paraId="47BB5302"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报价内容</w:t>
            </w:r>
          </w:p>
        </w:tc>
        <w:tc>
          <w:tcPr>
            <w:tcW w:w="5659" w:type="dxa"/>
            <w:tcMar>
              <w:left w:w="75" w:type="dxa"/>
            </w:tcMar>
            <w:vAlign w:val="center"/>
          </w:tcPr>
          <w:p w14:paraId="786C5488"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sz w:val="24"/>
              </w:rPr>
              <w:t>符合第一章“采购公告”规定</w:t>
            </w:r>
          </w:p>
        </w:tc>
      </w:tr>
      <w:tr w:rsidR="00ED4CFC" w:rsidRPr="00ED4CFC" w14:paraId="0638616C" w14:textId="77777777">
        <w:trPr>
          <w:gridAfter w:val="1"/>
          <w:wAfter w:w="6" w:type="dxa"/>
          <w:trHeight w:val="567"/>
          <w:jc w:val="center"/>
        </w:trPr>
        <w:tc>
          <w:tcPr>
            <w:tcW w:w="684" w:type="dxa"/>
            <w:vMerge/>
            <w:vAlign w:val="center"/>
          </w:tcPr>
          <w:p w14:paraId="1BE4F8A1"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3A230A3C"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6D4C8027"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服务期</w:t>
            </w:r>
          </w:p>
        </w:tc>
        <w:tc>
          <w:tcPr>
            <w:tcW w:w="5659" w:type="dxa"/>
            <w:tcMar>
              <w:left w:w="75" w:type="dxa"/>
            </w:tcMar>
            <w:vAlign w:val="center"/>
          </w:tcPr>
          <w:p w14:paraId="2ADD48A3"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sz w:val="24"/>
              </w:rPr>
              <w:t>符合第一章“采购公告”规定</w:t>
            </w:r>
          </w:p>
        </w:tc>
      </w:tr>
      <w:tr w:rsidR="00ED4CFC" w:rsidRPr="00ED4CFC" w14:paraId="21F97BFF" w14:textId="77777777">
        <w:trPr>
          <w:gridAfter w:val="1"/>
          <w:wAfter w:w="6" w:type="dxa"/>
          <w:trHeight w:val="567"/>
          <w:jc w:val="center"/>
        </w:trPr>
        <w:tc>
          <w:tcPr>
            <w:tcW w:w="684" w:type="dxa"/>
            <w:vMerge/>
            <w:vAlign w:val="center"/>
          </w:tcPr>
          <w:p w14:paraId="3BFE154C"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1D83CCC5"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645351F8"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质量要求</w:t>
            </w:r>
          </w:p>
        </w:tc>
        <w:tc>
          <w:tcPr>
            <w:tcW w:w="5659" w:type="dxa"/>
            <w:tcMar>
              <w:left w:w="75" w:type="dxa"/>
            </w:tcMar>
            <w:vAlign w:val="center"/>
          </w:tcPr>
          <w:p w14:paraId="6B7C7DF8"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符合第二章“供应商须知”第1.1.1项规定</w:t>
            </w:r>
          </w:p>
        </w:tc>
      </w:tr>
      <w:tr w:rsidR="00ED4CFC" w:rsidRPr="00ED4CFC" w14:paraId="6B8EAE64" w14:textId="77777777">
        <w:trPr>
          <w:gridAfter w:val="1"/>
          <w:wAfter w:w="6" w:type="dxa"/>
          <w:trHeight w:val="567"/>
          <w:jc w:val="center"/>
        </w:trPr>
        <w:tc>
          <w:tcPr>
            <w:tcW w:w="684" w:type="dxa"/>
            <w:vMerge/>
            <w:vAlign w:val="center"/>
          </w:tcPr>
          <w:p w14:paraId="7B16A480"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2EB1AB8D"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710F0D2C"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安全目标</w:t>
            </w:r>
          </w:p>
        </w:tc>
        <w:tc>
          <w:tcPr>
            <w:tcW w:w="5659" w:type="dxa"/>
            <w:tcMar>
              <w:left w:w="75" w:type="dxa"/>
            </w:tcMar>
            <w:vAlign w:val="center"/>
          </w:tcPr>
          <w:p w14:paraId="69793FBA"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符合第二章“供应商须知”第1.1.2项规定</w:t>
            </w:r>
          </w:p>
        </w:tc>
      </w:tr>
      <w:tr w:rsidR="00ED4CFC" w:rsidRPr="00ED4CFC" w14:paraId="0A15382B" w14:textId="77777777">
        <w:trPr>
          <w:gridAfter w:val="1"/>
          <w:wAfter w:w="6" w:type="dxa"/>
          <w:trHeight w:val="567"/>
          <w:jc w:val="center"/>
        </w:trPr>
        <w:tc>
          <w:tcPr>
            <w:tcW w:w="684" w:type="dxa"/>
            <w:vMerge/>
            <w:vAlign w:val="center"/>
          </w:tcPr>
          <w:p w14:paraId="5BC51AC7"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33A1263A"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4844420E"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响应有效期</w:t>
            </w:r>
          </w:p>
        </w:tc>
        <w:tc>
          <w:tcPr>
            <w:tcW w:w="5659" w:type="dxa"/>
            <w:tcMar>
              <w:left w:w="75" w:type="dxa"/>
            </w:tcMar>
            <w:vAlign w:val="center"/>
          </w:tcPr>
          <w:p w14:paraId="7DA6FBC2" w14:textId="77777777" w:rsidR="001F3E01" w:rsidRPr="00ED4CFC" w:rsidRDefault="00295B52">
            <w:pPr>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符合第二章“供应商须知”第3.3.1项规定</w:t>
            </w:r>
          </w:p>
        </w:tc>
      </w:tr>
      <w:tr w:rsidR="00ED4CFC" w:rsidRPr="00ED4CFC" w14:paraId="135B2DC2" w14:textId="77777777">
        <w:trPr>
          <w:gridAfter w:val="1"/>
          <w:wAfter w:w="6" w:type="dxa"/>
          <w:trHeight w:val="567"/>
          <w:jc w:val="center"/>
        </w:trPr>
        <w:tc>
          <w:tcPr>
            <w:tcW w:w="684" w:type="dxa"/>
            <w:vMerge/>
            <w:vAlign w:val="center"/>
          </w:tcPr>
          <w:p w14:paraId="6B18724E"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23E60C61"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4B75AA66"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权利义务</w:t>
            </w:r>
          </w:p>
        </w:tc>
        <w:tc>
          <w:tcPr>
            <w:tcW w:w="5659" w:type="dxa"/>
            <w:tcMar>
              <w:left w:w="75" w:type="dxa"/>
            </w:tcMar>
            <w:vAlign w:val="center"/>
          </w:tcPr>
          <w:p w14:paraId="7C16D7A1"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bCs/>
                <w:kern w:val="0"/>
                <w:sz w:val="24"/>
              </w:rPr>
              <w:t>符合</w:t>
            </w:r>
            <w:proofErr w:type="gramStart"/>
            <w:r w:rsidRPr="00ED4CFC">
              <w:rPr>
                <w:rFonts w:ascii="仿宋_GB2312" w:eastAsia="仿宋_GB2312" w:hAnsi="仿宋" w:cs="仿宋" w:hint="eastAsia"/>
                <w:bCs/>
                <w:kern w:val="0"/>
                <w:sz w:val="24"/>
              </w:rPr>
              <w:t>询</w:t>
            </w:r>
            <w:proofErr w:type="gramEnd"/>
            <w:r w:rsidRPr="00ED4CFC">
              <w:rPr>
                <w:rFonts w:ascii="仿宋_GB2312" w:eastAsia="仿宋_GB2312" w:hAnsi="仿宋" w:cs="仿宋" w:hint="eastAsia"/>
                <w:bCs/>
                <w:kern w:val="0"/>
                <w:sz w:val="24"/>
              </w:rPr>
              <w:t>比文件规定</w:t>
            </w:r>
          </w:p>
        </w:tc>
      </w:tr>
      <w:tr w:rsidR="00ED4CFC" w:rsidRPr="00ED4CFC" w14:paraId="384A6EA4" w14:textId="77777777">
        <w:trPr>
          <w:gridAfter w:val="1"/>
          <w:wAfter w:w="6" w:type="dxa"/>
          <w:trHeight w:val="567"/>
          <w:jc w:val="center"/>
        </w:trPr>
        <w:tc>
          <w:tcPr>
            <w:tcW w:w="684" w:type="dxa"/>
            <w:vMerge/>
            <w:vAlign w:val="center"/>
          </w:tcPr>
          <w:p w14:paraId="2BF71F1B"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4271080E"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054ED23D" w14:textId="77777777" w:rsidR="001F3E01" w:rsidRPr="00ED4CFC" w:rsidRDefault="00295B52">
            <w:pPr>
              <w:widowControl/>
              <w:adjustRightInd w:val="0"/>
              <w:snapToGrid w:val="0"/>
              <w:spacing w:line="360" w:lineRule="atLeast"/>
              <w:jc w:val="left"/>
              <w:rPr>
                <w:rFonts w:ascii="仿宋_GB2312" w:eastAsia="仿宋_GB2312" w:hAnsi="仿宋" w:cs="仿宋"/>
                <w:bCs/>
                <w:kern w:val="0"/>
                <w:sz w:val="24"/>
              </w:rPr>
            </w:pPr>
            <w:proofErr w:type="gramStart"/>
            <w:r w:rsidRPr="00ED4CFC">
              <w:rPr>
                <w:rFonts w:ascii="仿宋_GB2312" w:eastAsia="仿宋_GB2312" w:hAnsi="仿宋" w:cs="仿宋" w:hint="eastAsia"/>
                <w:bCs/>
                <w:kern w:val="0"/>
                <w:sz w:val="24"/>
              </w:rPr>
              <w:t>询</w:t>
            </w:r>
            <w:proofErr w:type="gramEnd"/>
            <w:r w:rsidRPr="00ED4CFC">
              <w:rPr>
                <w:rFonts w:ascii="仿宋_GB2312" w:eastAsia="仿宋_GB2312" w:hAnsi="仿宋" w:cs="仿宋" w:hint="eastAsia"/>
                <w:bCs/>
                <w:kern w:val="0"/>
                <w:sz w:val="24"/>
              </w:rPr>
              <w:t>比文件的获取</w:t>
            </w:r>
          </w:p>
        </w:tc>
        <w:tc>
          <w:tcPr>
            <w:tcW w:w="5659" w:type="dxa"/>
            <w:tcMar>
              <w:left w:w="75" w:type="dxa"/>
            </w:tcMar>
            <w:vAlign w:val="center"/>
          </w:tcPr>
          <w:p w14:paraId="3BE416C6" w14:textId="77777777" w:rsidR="001F3E01" w:rsidRPr="00ED4CFC" w:rsidRDefault="00295B52">
            <w:pPr>
              <w:widowControl/>
              <w:adjustRightInd w:val="0"/>
              <w:snapToGrid w:val="0"/>
              <w:spacing w:line="360" w:lineRule="atLeast"/>
              <w:jc w:val="left"/>
              <w:rPr>
                <w:rFonts w:ascii="仿宋_GB2312" w:eastAsia="仿宋_GB2312" w:hAnsi="仿宋" w:cs="仿宋"/>
                <w:bCs/>
                <w:kern w:val="0"/>
                <w:sz w:val="24"/>
              </w:rPr>
            </w:pPr>
            <w:r w:rsidRPr="00ED4CFC">
              <w:rPr>
                <w:rFonts w:ascii="仿宋_GB2312" w:eastAsia="仿宋_GB2312" w:hAnsi="仿宋" w:cs="仿宋" w:hint="eastAsia"/>
                <w:bCs/>
                <w:kern w:val="0"/>
                <w:sz w:val="24"/>
              </w:rPr>
              <w:t>符合</w:t>
            </w:r>
            <w:r w:rsidRPr="00ED4CFC">
              <w:rPr>
                <w:rFonts w:ascii="仿宋_GB2312" w:eastAsia="仿宋_GB2312" w:hAnsi="仿宋" w:cs="仿宋" w:hint="eastAsia"/>
                <w:sz w:val="24"/>
              </w:rPr>
              <w:t>第一章“采购公告”</w:t>
            </w:r>
            <w:r w:rsidRPr="00ED4CFC">
              <w:rPr>
                <w:rFonts w:ascii="仿宋_GB2312" w:eastAsia="仿宋_GB2312" w:hAnsi="仿宋" w:cs="仿宋" w:hint="eastAsia"/>
                <w:bCs/>
                <w:kern w:val="0"/>
                <w:sz w:val="24"/>
              </w:rPr>
              <w:t>规定</w:t>
            </w:r>
          </w:p>
        </w:tc>
      </w:tr>
      <w:tr w:rsidR="00ED4CFC" w:rsidRPr="00ED4CFC" w14:paraId="075CEAC5" w14:textId="77777777">
        <w:trPr>
          <w:gridAfter w:val="1"/>
          <w:wAfter w:w="6" w:type="dxa"/>
          <w:trHeight w:val="567"/>
          <w:jc w:val="center"/>
        </w:trPr>
        <w:tc>
          <w:tcPr>
            <w:tcW w:w="684" w:type="dxa"/>
            <w:vMerge/>
            <w:vAlign w:val="center"/>
          </w:tcPr>
          <w:p w14:paraId="1A8352B6"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3B08CE62"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Borders>
              <w:top w:val="single" w:sz="4" w:space="0" w:color="auto"/>
              <w:left w:val="single" w:sz="4" w:space="0" w:color="auto"/>
              <w:right w:val="single" w:sz="4" w:space="0" w:color="auto"/>
            </w:tcBorders>
            <w:tcMar>
              <w:left w:w="75" w:type="dxa"/>
            </w:tcMar>
            <w:vAlign w:val="center"/>
          </w:tcPr>
          <w:p w14:paraId="5BE25D44" w14:textId="77777777" w:rsidR="001F3E01" w:rsidRPr="00ED4CFC" w:rsidRDefault="00295B52">
            <w:pPr>
              <w:widowControl/>
              <w:adjustRightInd w:val="0"/>
              <w:snapToGrid w:val="0"/>
              <w:spacing w:line="360" w:lineRule="atLeast"/>
              <w:jc w:val="left"/>
              <w:rPr>
                <w:rFonts w:ascii="仿宋_GB2312" w:eastAsia="仿宋_GB2312" w:hAnsi="仿宋" w:cs="仿宋"/>
                <w:bCs/>
                <w:kern w:val="0"/>
                <w:sz w:val="24"/>
              </w:rPr>
            </w:pPr>
            <w:r w:rsidRPr="00ED4CFC">
              <w:rPr>
                <w:rFonts w:ascii="仿宋_GB2312" w:eastAsia="仿宋_GB2312" w:hAnsi="仿宋" w:cs="仿宋" w:hint="eastAsia"/>
                <w:bCs/>
                <w:kern w:val="0"/>
                <w:sz w:val="24"/>
              </w:rPr>
              <w:t>联合体</w:t>
            </w:r>
          </w:p>
        </w:tc>
        <w:tc>
          <w:tcPr>
            <w:tcW w:w="5659" w:type="dxa"/>
            <w:tcBorders>
              <w:top w:val="outset" w:sz="6" w:space="0" w:color="auto"/>
              <w:left w:val="single" w:sz="4" w:space="0" w:color="auto"/>
              <w:right w:val="outset" w:sz="6" w:space="0" w:color="auto"/>
            </w:tcBorders>
            <w:tcMar>
              <w:left w:w="75" w:type="dxa"/>
            </w:tcMar>
            <w:vAlign w:val="center"/>
          </w:tcPr>
          <w:p w14:paraId="1620E77A"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未以联合体形式报价</w:t>
            </w:r>
          </w:p>
        </w:tc>
      </w:tr>
      <w:tr w:rsidR="00ED4CFC" w:rsidRPr="00ED4CFC" w14:paraId="0FAF49E9" w14:textId="77777777">
        <w:trPr>
          <w:gridAfter w:val="1"/>
          <w:wAfter w:w="6" w:type="dxa"/>
          <w:trHeight w:val="567"/>
          <w:jc w:val="center"/>
        </w:trPr>
        <w:tc>
          <w:tcPr>
            <w:tcW w:w="684" w:type="dxa"/>
            <w:vMerge/>
            <w:vAlign w:val="center"/>
          </w:tcPr>
          <w:p w14:paraId="12A74AEE"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36F24B40"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Borders>
              <w:top w:val="single" w:sz="4" w:space="0" w:color="auto"/>
              <w:left w:val="single" w:sz="4" w:space="0" w:color="auto"/>
              <w:right w:val="single" w:sz="4" w:space="0" w:color="auto"/>
            </w:tcBorders>
            <w:tcMar>
              <w:left w:w="75" w:type="dxa"/>
            </w:tcMar>
            <w:vAlign w:val="center"/>
          </w:tcPr>
          <w:p w14:paraId="083DB856"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bCs/>
                <w:kern w:val="0"/>
                <w:sz w:val="24"/>
              </w:rPr>
              <w:t>分包</w:t>
            </w:r>
          </w:p>
        </w:tc>
        <w:tc>
          <w:tcPr>
            <w:tcW w:w="5659" w:type="dxa"/>
            <w:tcBorders>
              <w:top w:val="outset" w:sz="6" w:space="0" w:color="auto"/>
              <w:left w:val="single" w:sz="4" w:space="0" w:color="auto"/>
              <w:right w:val="outset" w:sz="6" w:space="0" w:color="auto"/>
            </w:tcBorders>
            <w:tcMar>
              <w:left w:w="75" w:type="dxa"/>
            </w:tcMar>
            <w:vAlign w:val="center"/>
          </w:tcPr>
          <w:p w14:paraId="42D565CD"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没有分包</w:t>
            </w:r>
          </w:p>
        </w:tc>
      </w:tr>
      <w:tr w:rsidR="00ED4CFC" w:rsidRPr="00ED4CFC" w14:paraId="7148D3F1" w14:textId="77777777">
        <w:trPr>
          <w:gridAfter w:val="1"/>
          <w:wAfter w:w="6" w:type="dxa"/>
          <w:trHeight w:val="567"/>
          <w:jc w:val="center"/>
        </w:trPr>
        <w:tc>
          <w:tcPr>
            <w:tcW w:w="684" w:type="dxa"/>
            <w:vMerge/>
            <w:vAlign w:val="center"/>
          </w:tcPr>
          <w:p w14:paraId="52B31A5A"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3C06DD11"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Borders>
              <w:top w:val="single" w:sz="4" w:space="0" w:color="auto"/>
              <w:left w:val="single" w:sz="4" w:space="0" w:color="auto"/>
              <w:right w:val="single" w:sz="4" w:space="0" w:color="auto"/>
            </w:tcBorders>
            <w:tcMar>
              <w:left w:w="75" w:type="dxa"/>
            </w:tcMar>
            <w:vAlign w:val="center"/>
          </w:tcPr>
          <w:p w14:paraId="6E5B9E01" w14:textId="77777777" w:rsidR="001F3E01" w:rsidRPr="00ED4CFC" w:rsidRDefault="00295B52">
            <w:pPr>
              <w:widowControl/>
              <w:adjustRightInd w:val="0"/>
              <w:snapToGrid w:val="0"/>
              <w:spacing w:line="360" w:lineRule="atLeast"/>
              <w:jc w:val="left"/>
              <w:rPr>
                <w:rFonts w:ascii="仿宋_GB2312" w:eastAsia="仿宋_GB2312" w:hAnsi="仿宋" w:cs="仿宋"/>
                <w:bCs/>
                <w:kern w:val="0"/>
                <w:sz w:val="24"/>
              </w:rPr>
            </w:pPr>
            <w:r w:rsidRPr="00ED4CFC">
              <w:rPr>
                <w:rFonts w:ascii="仿宋_GB2312" w:eastAsia="仿宋_GB2312" w:hAnsi="仿宋" w:cs="仿宋" w:hint="eastAsia"/>
                <w:kern w:val="0"/>
                <w:sz w:val="24"/>
              </w:rPr>
              <w:t>报价</w:t>
            </w:r>
          </w:p>
        </w:tc>
        <w:tc>
          <w:tcPr>
            <w:tcW w:w="5659" w:type="dxa"/>
            <w:tcBorders>
              <w:top w:val="outset" w:sz="6" w:space="0" w:color="auto"/>
              <w:left w:val="single" w:sz="4" w:space="0" w:color="auto"/>
              <w:right w:val="outset" w:sz="6" w:space="0" w:color="auto"/>
            </w:tcBorders>
            <w:tcMar>
              <w:left w:w="75" w:type="dxa"/>
            </w:tcMar>
            <w:vAlign w:val="center"/>
          </w:tcPr>
          <w:p w14:paraId="4BC97B7B" w14:textId="77777777" w:rsidR="001F3E01" w:rsidRPr="00ED4CFC" w:rsidRDefault="00295B52">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（1）报价未超过</w:t>
            </w:r>
            <w:proofErr w:type="gramStart"/>
            <w:r w:rsidRPr="00ED4CFC">
              <w:rPr>
                <w:rFonts w:ascii="仿宋_GB2312" w:eastAsia="仿宋_GB2312" w:hAnsi="仿宋" w:cs="仿宋" w:hint="eastAsia"/>
                <w:sz w:val="24"/>
              </w:rPr>
              <w:t>询</w:t>
            </w:r>
            <w:proofErr w:type="gramEnd"/>
            <w:r w:rsidRPr="00ED4CFC">
              <w:rPr>
                <w:rFonts w:ascii="仿宋_GB2312" w:eastAsia="仿宋_GB2312" w:hAnsi="仿宋" w:cs="仿宋" w:hint="eastAsia"/>
                <w:sz w:val="24"/>
              </w:rPr>
              <w:t>比文件设定的最高限价。</w:t>
            </w:r>
          </w:p>
          <w:p w14:paraId="0B9305EA" w14:textId="77777777" w:rsidR="001F3E01" w:rsidRPr="00ED4CFC" w:rsidRDefault="00295B52">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lastRenderedPageBreak/>
              <w:t>（2）已标价的报价清单总报价和报价函的报价一致（四舍五入除外）。</w:t>
            </w:r>
          </w:p>
          <w:p w14:paraId="22568886" w14:textId="77777777" w:rsidR="001F3E01" w:rsidRPr="00ED4CFC" w:rsidRDefault="00295B52">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（3）报价的大写数值能确定具体数值，未出现数量级错误、报价金额单位错误。</w:t>
            </w:r>
          </w:p>
          <w:p w14:paraId="6CC03E17" w14:textId="77777777" w:rsidR="001F3E01" w:rsidRPr="00ED4CFC" w:rsidRDefault="00295B52">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（4）同</w:t>
            </w:r>
            <w:proofErr w:type="gramStart"/>
            <w:r w:rsidRPr="00ED4CFC">
              <w:rPr>
                <w:rFonts w:ascii="仿宋_GB2312" w:eastAsia="仿宋_GB2312" w:hAnsi="仿宋" w:cs="仿宋" w:hint="eastAsia"/>
                <w:sz w:val="24"/>
              </w:rPr>
              <w:t>一供应</w:t>
            </w:r>
            <w:proofErr w:type="gramEnd"/>
            <w:r w:rsidRPr="00ED4CFC">
              <w:rPr>
                <w:rFonts w:ascii="仿宋_GB2312" w:eastAsia="仿宋_GB2312" w:hAnsi="仿宋" w:cs="仿宋" w:hint="eastAsia"/>
                <w:sz w:val="24"/>
              </w:rPr>
              <w:t>商未递交两个以上不同的报价。</w:t>
            </w:r>
          </w:p>
          <w:p w14:paraId="261AE826" w14:textId="77777777" w:rsidR="001F3E01" w:rsidRPr="00ED4CFC" w:rsidRDefault="00295B52">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（5）供应商按采购人提供的书面报价清单填写了报价，且未修改报价清单说明、数量等实质性内容。</w:t>
            </w:r>
          </w:p>
        </w:tc>
      </w:tr>
      <w:tr w:rsidR="00ED4CFC" w:rsidRPr="00ED4CFC" w14:paraId="208CBCCB" w14:textId="77777777">
        <w:trPr>
          <w:gridAfter w:val="1"/>
          <w:wAfter w:w="6" w:type="dxa"/>
          <w:trHeight w:val="567"/>
          <w:jc w:val="center"/>
        </w:trPr>
        <w:tc>
          <w:tcPr>
            <w:tcW w:w="684" w:type="dxa"/>
            <w:vMerge/>
            <w:vAlign w:val="center"/>
          </w:tcPr>
          <w:p w14:paraId="11F7B219"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096" w:type="dxa"/>
            <w:gridSpan w:val="3"/>
            <w:vMerge/>
            <w:vAlign w:val="center"/>
          </w:tcPr>
          <w:p w14:paraId="66783223" w14:textId="77777777" w:rsidR="001F3E01" w:rsidRPr="00ED4CFC" w:rsidRDefault="001F3E01">
            <w:pPr>
              <w:widowControl/>
              <w:adjustRightInd w:val="0"/>
              <w:snapToGrid w:val="0"/>
              <w:spacing w:line="360" w:lineRule="atLeast"/>
              <w:jc w:val="center"/>
              <w:rPr>
                <w:rFonts w:ascii="仿宋_GB2312" w:eastAsia="仿宋_GB2312" w:hAnsi="仿宋" w:cs="仿宋"/>
                <w:kern w:val="0"/>
                <w:sz w:val="24"/>
              </w:rPr>
            </w:pPr>
          </w:p>
        </w:tc>
        <w:tc>
          <w:tcPr>
            <w:tcW w:w="1759" w:type="dxa"/>
            <w:gridSpan w:val="3"/>
            <w:tcMar>
              <w:left w:w="75" w:type="dxa"/>
            </w:tcMar>
            <w:vAlign w:val="center"/>
          </w:tcPr>
          <w:p w14:paraId="2C284660"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其他实质性要求</w:t>
            </w:r>
          </w:p>
        </w:tc>
        <w:tc>
          <w:tcPr>
            <w:tcW w:w="5659" w:type="dxa"/>
            <w:tcMar>
              <w:left w:w="75" w:type="dxa"/>
            </w:tcMar>
            <w:vAlign w:val="center"/>
          </w:tcPr>
          <w:p w14:paraId="2020ACAA" w14:textId="77777777" w:rsidR="001F3E01" w:rsidRPr="00ED4CFC" w:rsidRDefault="00295B52">
            <w:pPr>
              <w:widowControl/>
              <w:adjustRightInd w:val="0"/>
              <w:snapToGrid w:val="0"/>
              <w:spacing w:line="360" w:lineRule="atLeast"/>
              <w:jc w:val="left"/>
              <w:rPr>
                <w:rFonts w:ascii="仿宋_GB2312" w:eastAsia="仿宋_GB2312" w:hAnsi="仿宋" w:cs="仿宋"/>
                <w:kern w:val="0"/>
                <w:sz w:val="24"/>
              </w:rPr>
            </w:pPr>
            <w:r w:rsidRPr="00ED4CFC">
              <w:rPr>
                <w:rFonts w:ascii="仿宋_GB2312" w:eastAsia="仿宋_GB2312" w:hAnsi="仿宋" w:cs="仿宋" w:hint="eastAsia"/>
                <w:kern w:val="0"/>
                <w:sz w:val="24"/>
              </w:rPr>
              <w:t>符合</w:t>
            </w:r>
            <w:proofErr w:type="gramStart"/>
            <w:r w:rsidRPr="00ED4CFC">
              <w:rPr>
                <w:rFonts w:ascii="仿宋_GB2312" w:eastAsia="仿宋_GB2312" w:hAnsi="仿宋" w:cs="仿宋" w:hint="eastAsia"/>
                <w:kern w:val="0"/>
                <w:sz w:val="24"/>
              </w:rPr>
              <w:t>询</w:t>
            </w:r>
            <w:proofErr w:type="gramEnd"/>
            <w:r w:rsidRPr="00ED4CFC">
              <w:rPr>
                <w:rFonts w:ascii="仿宋_GB2312" w:eastAsia="仿宋_GB2312" w:hAnsi="仿宋" w:cs="仿宋" w:hint="eastAsia"/>
                <w:kern w:val="0"/>
                <w:sz w:val="24"/>
              </w:rPr>
              <w:t>比文件的其他实质性要求和条件</w:t>
            </w:r>
          </w:p>
        </w:tc>
      </w:tr>
      <w:tr w:rsidR="00ED4CFC" w:rsidRPr="00ED4CFC" w14:paraId="74248648" w14:textId="77777777" w:rsidTr="00125581">
        <w:trPr>
          <w:trHeight w:val="594"/>
          <w:jc w:val="center"/>
        </w:trPr>
        <w:tc>
          <w:tcPr>
            <w:tcW w:w="846" w:type="dxa"/>
            <w:gridSpan w:val="2"/>
            <w:vAlign w:val="center"/>
          </w:tcPr>
          <w:p w14:paraId="5EE6E822" w14:textId="77777777" w:rsidR="001F3E01" w:rsidRPr="00ED4CFC" w:rsidRDefault="00295B52">
            <w:pPr>
              <w:snapToGrid w:val="0"/>
              <w:jc w:val="center"/>
              <w:rPr>
                <w:rFonts w:ascii="仿宋_GB2312" w:eastAsia="仿宋_GB2312" w:hAnsi="Times New Roman"/>
                <w:b/>
                <w:bCs/>
                <w:kern w:val="0"/>
                <w:sz w:val="24"/>
              </w:rPr>
            </w:pPr>
            <w:r w:rsidRPr="00ED4CFC">
              <w:rPr>
                <w:rFonts w:ascii="仿宋_GB2312" w:eastAsia="仿宋_GB2312" w:hAnsi="Times New Roman" w:hint="eastAsia"/>
                <w:b/>
                <w:bCs/>
                <w:kern w:val="0"/>
                <w:sz w:val="24"/>
              </w:rPr>
              <w:t>条款号</w:t>
            </w:r>
          </w:p>
        </w:tc>
        <w:tc>
          <w:tcPr>
            <w:tcW w:w="1559" w:type="dxa"/>
            <w:gridSpan w:val="3"/>
            <w:tcMar>
              <w:left w:w="75" w:type="dxa"/>
            </w:tcMar>
            <w:vAlign w:val="center"/>
          </w:tcPr>
          <w:p w14:paraId="5B64377E" w14:textId="77777777" w:rsidR="001F3E01" w:rsidRPr="00ED4CFC" w:rsidRDefault="00295B52">
            <w:pPr>
              <w:snapToGrid w:val="0"/>
              <w:jc w:val="center"/>
              <w:rPr>
                <w:rFonts w:ascii="仿宋_GB2312" w:eastAsia="仿宋_GB2312" w:hAnsi="Times New Roman"/>
                <w:b/>
                <w:bCs/>
                <w:kern w:val="0"/>
                <w:sz w:val="24"/>
              </w:rPr>
            </w:pPr>
            <w:r w:rsidRPr="00ED4CFC">
              <w:rPr>
                <w:rFonts w:ascii="仿宋_GB2312" w:eastAsia="仿宋_GB2312" w:hAnsi="Times New Roman" w:hint="eastAsia"/>
                <w:b/>
                <w:bCs/>
                <w:kern w:val="0"/>
                <w:sz w:val="24"/>
              </w:rPr>
              <w:t>条款内容</w:t>
            </w:r>
          </w:p>
        </w:tc>
        <w:tc>
          <w:tcPr>
            <w:tcW w:w="6799" w:type="dxa"/>
            <w:gridSpan w:val="4"/>
            <w:vAlign w:val="center"/>
          </w:tcPr>
          <w:p w14:paraId="2EB1C021" w14:textId="77777777" w:rsidR="001F3E01" w:rsidRPr="00ED4CFC" w:rsidRDefault="00295B52">
            <w:pPr>
              <w:widowControl/>
              <w:snapToGrid w:val="0"/>
              <w:jc w:val="center"/>
              <w:rPr>
                <w:rFonts w:ascii="仿宋_GB2312" w:eastAsia="仿宋_GB2312" w:hAnsi="Times New Roman"/>
                <w:b/>
                <w:bCs/>
                <w:kern w:val="0"/>
                <w:sz w:val="24"/>
              </w:rPr>
            </w:pPr>
            <w:r w:rsidRPr="00ED4CFC">
              <w:rPr>
                <w:rFonts w:ascii="仿宋_GB2312" w:eastAsia="仿宋_GB2312" w:hAnsi="Times New Roman" w:hint="eastAsia"/>
                <w:b/>
                <w:bCs/>
                <w:kern w:val="0"/>
                <w:sz w:val="24"/>
              </w:rPr>
              <w:t>编列内容</w:t>
            </w:r>
          </w:p>
        </w:tc>
      </w:tr>
      <w:tr w:rsidR="00ED4CFC" w:rsidRPr="00ED4CFC" w14:paraId="538E20FD" w14:textId="77777777" w:rsidTr="00125581">
        <w:trPr>
          <w:trHeight w:val="594"/>
          <w:jc w:val="center"/>
        </w:trPr>
        <w:tc>
          <w:tcPr>
            <w:tcW w:w="846" w:type="dxa"/>
            <w:gridSpan w:val="2"/>
            <w:vAlign w:val="center"/>
          </w:tcPr>
          <w:p w14:paraId="38405F42" w14:textId="77777777" w:rsidR="001F3E01" w:rsidRPr="00ED4CFC" w:rsidRDefault="00295B52">
            <w:pPr>
              <w:snapToGrid w:val="0"/>
              <w:jc w:val="center"/>
              <w:rPr>
                <w:rFonts w:ascii="仿宋_GB2312" w:eastAsia="仿宋_GB2312" w:hAnsi="仿宋" w:cs="仿宋"/>
                <w:bCs/>
                <w:kern w:val="0"/>
                <w:sz w:val="24"/>
              </w:rPr>
            </w:pPr>
            <w:r w:rsidRPr="00ED4CFC">
              <w:rPr>
                <w:rFonts w:ascii="仿宋_GB2312" w:eastAsia="仿宋_GB2312" w:hAnsi="仿宋" w:cs="仿宋" w:hint="eastAsia"/>
                <w:bCs/>
                <w:kern w:val="0"/>
                <w:sz w:val="24"/>
              </w:rPr>
              <w:t>2.2.1</w:t>
            </w:r>
          </w:p>
        </w:tc>
        <w:tc>
          <w:tcPr>
            <w:tcW w:w="1559" w:type="dxa"/>
            <w:gridSpan w:val="3"/>
            <w:tcMar>
              <w:left w:w="75" w:type="dxa"/>
            </w:tcMar>
            <w:vAlign w:val="center"/>
          </w:tcPr>
          <w:p w14:paraId="18933E6C" w14:textId="77777777" w:rsidR="001F3E01" w:rsidRPr="00ED4CFC" w:rsidRDefault="00295B52">
            <w:pPr>
              <w:snapToGrid w:val="0"/>
              <w:jc w:val="left"/>
              <w:rPr>
                <w:rFonts w:ascii="仿宋_GB2312" w:eastAsia="仿宋_GB2312" w:hAnsi="仿宋" w:cs="仿宋"/>
                <w:bCs/>
                <w:kern w:val="0"/>
                <w:sz w:val="24"/>
              </w:rPr>
            </w:pPr>
            <w:r w:rsidRPr="00ED4CFC">
              <w:rPr>
                <w:rFonts w:ascii="仿宋_GB2312" w:eastAsia="仿宋_GB2312" w:hAnsi="仿宋" w:cs="仿宋" w:hint="eastAsia"/>
                <w:sz w:val="24"/>
              </w:rPr>
              <w:t>分值构成（100分）</w:t>
            </w:r>
          </w:p>
        </w:tc>
        <w:tc>
          <w:tcPr>
            <w:tcW w:w="6799" w:type="dxa"/>
            <w:gridSpan w:val="4"/>
            <w:vAlign w:val="center"/>
          </w:tcPr>
          <w:p w14:paraId="63CE67BC"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企业基本情况：10分</w:t>
            </w:r>
          </w:p>
          <w:p w14:paraId="006E8179"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项目团队：10分</w:t>
            </w:r>
          </w:p>
          <w:p w14:paraId="2A69C132"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服务方案：40分</w:t>
            </w:r>
          </w:p>
          <w:p w14:paraId="36256485"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评审价：40分</w:t>
            </w:r>
          </w:p>
        </w:tc>
      </w:tr>
      <w:tr w:rsidR="00ED4CFC" w:rsidRPr="00ED4CFC" w14:paraId="07734451" w14:textId="77777777" w:rsidTr="00125581">
        <w:trPr>
          <w:trHeight w:val="4085"/>
          <w:jc w:val="center"/>
        </w:trPr>
        <w:tc>
          <w:tcPr>
            <w:tcW w:w="846" w:type="dxa"/>
            <w:gridSpan w:val="2"/>
            <w:tcBorders>
              <w:top w:val="single" w:sz="4" w:space="0" w:color="auto"/>
              <w:bottom w:val="single" w:sz="4" w:space="0" w:color="auto"/>
              <w:right w:val="single" w:sz="4" w:space="0" w:color="auto"/>
            </w:tcBorders>
            <w:vAlign w:val="center"/>
          </w:tcPr>
          <w:p w14:paraId="0E9463D4" w14:textId="77777777" w:rsidR="000B351B" w:rsidRPr="00ED4CFC" w:rsidRDefault="000B351B" w:rsidP="000B351B">
            <w:pPr>
              <w:snapToGrid w:val="0"/>
              <w:jc w:val="center"/>
              <w:rPr>
                <w:rFonts w:ascii="仿宋_GB2312" w:eastAsia="仿宋_GB2312" w:hAnsi="仿宋" w:cs="仿宋"/>
                <w:bCs/>
                <w:kern w:val="0"/>
                <w:sz w:val="24"/>
              </w:rPr>
            </w:pPr>
            <w:r w:rsidRPr="00ED4CFC">
              <w:rPr>
                <w:rFonts w:ascii="仿宋_GB2312" w:eastAsia="仿宋_GB2312" w:hAnsi="仿宋" w:cs="仿宋" w:hint="eastAsia"/>
                <w:sz w:val="24"/>
              </w:rPr>
              <w:t>2.2.2</w:t>
            </w:r>
          </w:p>
        </w:tc>
        <w:tc>
          <w:tcPr>
            <w:tcW w:w="1559" w:type="dxa"/>
            <w:gridSpan w:val="3"/>
            <w:tcBorders>
              <w:top w:val="single" w:sz="4" w:space="0" w:color="auto"/>
              <w:bottom w:val="single" w:sz="4" w:space="0" w:color="auto"/>
              <w:right w:val="single" w:sz="4" w:space="0" w:color="auto"/>
            </w:tcBorders>
            <w:tcMar>
              <w:left w:w="75" w:type="dxa"/>
            </w:tcMar>
            <w:vAlign w:val="center"/>
          </w:tcPr>
          <w:p w14:paraId="6DC66E4A" w14:textId="38FB2FA0" w:rsidR="000B351B" w:rsidRPr="00ED4CFC" w:rsidRDefault="000B351B" w:rsidP="000B351B">
            <w:pPr>
              <w:snapToGrid w:val="0"/>
              <w:jc w:val="left"/>
              <w:rPr>
                <w:rFonts w:ascii="仿宋_GB2312" w:eastAsia="仿宋_GB2312" w:hAnsi="仿宋" w:cs="仿宋"/>
                <w:sz w:val="24"/>
              </w:rPr>
            </w:pPr>
            <w:r w:rsidRPr="00ED4CFC">
              <w:rPr>
                <w:rFonts w:ascii="仿宋_GB2312" w:eastAsia="仿宋_GB2312" w:hAnsi="仿宋" w:cs="仿宋" w:hint="eastAsia"/>
                <w:sz w:val="24"/>
              </w:rPr>
              <w:t>评审基准价计算方法</w:t>
            </w:r>
          </w:p>
        </w:tc>
        <w:tc>
          <w:tcPr>
            <w:tcW w:w="6799" w:type="dxa"/>
            <w:gridSpan w:val="4"/>
            <w:tcBorders>
              <w:top w:val="single" w:sz="4" w:space="0" w:color="auto"/>
              <w:left w:val="single" w:sz="4" w:space="0" w:color="auto"/>
              <w:bottom w:val="single" w:sz="4" w:space="0" w:color="auto"/>
              <w:right w:val="single" w:sz="4" w:space="0" w:color="auto"/>
            </w:tcBorders>
            <w:vAlign w:val="center"/>
          </w:tcPr>
          <w:p w14:paraId="1B6E29D4" w14:textId="7777777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评审基准价的计算：</w:t>
            </w:r>
          </w:p>
          <w:p w14:paraId="6C47661B" w14:textId="7777777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在启封现场，采购人将当场计算并宣布评审基准价。</w:t>
            </w:r>
          </w:p>
          <w:p w14:paraId="0A250D94" w14:textId="7777777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（1）评审价的确定：</w:t>
            </w:r>
          </w:p>
          <w:p w14:paraId="4A868C4E" w14:textId="7777777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评审价＝报价</w:t>
            </w:r>
            <w:proofErr w:type="gramStart"/>
            <w:r w:rsidRPr="00ED4CFC">
              <w:rPr>
                <w:rFonts w:ascii="仿宋_GB2312" w:eastAsia="仿宋_GB2312" w:hAnsi="仿宋" w:cs="仿宋" w:hint="eastAsia"/>
                <w:sz w:val="24"/>
              </w:rPr>
              <w:t>函文字</w:t>
            </w:r>
            <w:proofErr w:type="gramEnd"/>
            <w:r w:rsidRPr="00ED4CFC">
              <w:rPr>
                <w:rFonts w:ascii="仿宋_GB2312" w:eastAsia="仿宋_GB2312" w:hAnsi="仿宋" w:cs="仿宋" w:hint="eastAsia"/>
                <w:sz w:val="24"/>
              </w:rPr>
              <w:t>报价（大小写不一致时以大写为准）</w:t>
            </w:r>
          </w:p>
          <w:p w14:paraId="26C16640" w14:textId="3BC38605"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（2）评审价平均值的计算</w:t>
            </w:r>
          </w:p>
          <w:p w14:paraId="647C7DE3" w14:textId="7777777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14:paraId="16F66919" w14:textId="7777777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（3）评审基准价的确定 ：</w:t>
            </w:r>
          </w:p>
          <w:p w14:paraId="062AB2B0" w14:textId="23B0413D"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将评审价平均值直接作为评审基准价。</w:t>
            </w:r>
          </w:p>
          <w:p w14:paraId="1A4295A3" w14:textId="227FCE66"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在评审过程中，评审小组应对采购人计算的评审基准价进行复核，存在计算错误的应予以修正并在评审报告中</w:t>
            </w:r>
            <w:proofErr w:type="gramStart"/>
            <w:r w:rsidRPr="00ED4CFC">
              <w:rPr>
                <w:rFonts w:ascii="仿宋_GB2312" w:eastAsia="仿宋_GB2312" w:hAnsi="仿宋" w:cs="仿宋" w:hint="eastAsia"/>
                <w:sz w:val="24"/>
              </w:rPr>
              <w:t>作出</w:t>
            </w:r>
            <w:proofErr w:type="gramEnd"/>
            <w:r w:rsidRPr="00ED4CFC">
              <w:rPr>
                <w:rFonts w:ascii="仿宋_GB2312" w:eastAsia="仿宋_GB2312" w:hAnsi="仿宋" w:cs="仿宋" w:hint="eastAsia"/>
                <w:sz w:val="24"/>
              </w:rPr>
              <w:t>说明。除此之外，评审基准价在整个评审期间保持不变，不随任何因素发生变化。</w:t>
            </w:r>
          </w:p>
        </w:tc>
      </w:tr>
      <w:tr w:rsidR="000B351B" w:rsidRPr="00ED4CFC" w14:paraId="2378991E" w14:textId="77777777" w:rsidTr="00125581">
        <w:trPr>
          <w:trHeight w:val="594"/>
          <w:jc w:val="center"/>
        </w:trPr>
        <w:tc>
          <w:tcPr>
            <w:tcW w:w="846" w:type="dxa"/>
            <w:gridSpan w:val="2"/>
            <w:tcBorders>
              <w:top w:val="single" w:sz="4" w:space="0" w:color="auto"/>
              <w:right w:val="single" w:sz="4" w:space="0" w:color="auto"/>
            </w:tcBorders>
            <w:vAlign w:val="center"/>
          </w:tcPr>
          <w:p w14:paraId="6C109072" w14:textId="77777777" w:rsidR="000B351B" w:rsidRPr="00ED4CFC" w:rsidRDefault="000B351B" w:rsidP="000B351B">
            <w:pPr>
              <w:snapToGrid w:val="0"/>
              <w:jc w:val="center"/>
              <w:rPr>
                <w:rFonts w:ascii="仿宋_GB2312" w:eastAsia="仿宋_GB2312" w:hAnsi="仿宋" w:cs="仿宋"/>
                <w:sz w:val="24"/>
              </w:rPr>
            </w:pPr>
            <w:r w:rsidRPr="00ED4CFC">
              <w:rPr>
                <w:rFonts w:ascii="仿宋_GB2312" w:eastAsia="仿宋_GB2312" w:hAnsi="仿宋" w:cs="仿宋" w:hint="eastAsia"/>
                <w:sz w:val="24"/>
              </w:rPr>
              <w:t>2.2.3</w:t>
            </w:r>
          </w:p>
        </w:tc>
        <w:tc>
          <w:tcPr>
            <w:tcW w:w="1559" w:type="dxa"/>
            <w:gridSpan w:val="3"/>
            <w:tcBorders>
              <w:top w:val="single" w:sz="4" w:space="0" w:color="auto"/>
              <w:right w:val="single" w:sz="4" w:space="0" w:color="auto"/>
            </w:tcBorders>
            <w:tcMar>
              <w:left w:w="75" w:type="dxa"/>
            </w:tcMar>
            <w:vAlign w:val="center"/>
          </w:tcPr>
          <w:p w14:paraId="52824805" w14:textId="77777777" w:rsidR="000B351B" w:rsidRPr="00ED4CFC" w:rsidRDefault="000B351B" w:rsidP="000B351B">
            <w:pPr>
              <w:snapToGrid w:val="0"/>
              <w:jc w:val="left"/>
              <w:rPr>
                <w:rFonts w:ascii="仿宋_GB2312" w:eastAsia="仿宋_GB2312" w:hAnsi="仿宋" w:cs="仿宋"/>
                <w:sz w:val="24"/>
              </w:rPr>
            </w:pPr>
            <w:r w:rsidRPr="00ED4CFC">
              <w:rPr>
                <w:rFonts w:ascii="仿宋_GB2312" w:eastAsia="仿宋_GB2312" w:hAnsi="仿宋" w:cs="仿宋" w:hint="eastAsia"/>
                <w:sz w:val="24"/>
              </w:rPr>
              <w:t>评审价的偏差率计算公式</w:t>
            </w:r>
          </w:p>
        </w:tc>
        <w:tc>
          <w:tcPr>
            <w:tcW w:w="6799" w:type="dxa"/>
            <w:gridSpan w:val="4"/>
            <w:tcBorders>
              <w:top w:val="single" w:sz="4" w:space="0" w:color="auto"/>
              <w:left w:val="single" w:sz="4" w:space="0" w:color="auto"/>
              <w:right w:val="single" w:sz="4" w:space="0" w:color="auto"/>
            </w:tcBorders>
            <w:vAlign w:val="center"/>
          </w:tcPr>
          <w:p w14:paraId="6B11C327" w14:textId="58C21B57" w:rsidR="000B351B" w:rsidRPr="00ED4CFC" w:rsidRDefault="000B351B"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偏差率=100%×</w:t>
            </w:r>
            <w:proofErr w:type="gramStart"/>
            <w:r w:rsidRPr="00ED4CFC">
              <w:rPr>
                <w:rFonts w:ascii="仿宋_GB2312" w:eastAsia="仿宋_GB2312" w:hAnsi="仿宋" w:cs="仿宋" w:hint="eastAsia"/>
                <w:sz w:val="24"/>
              </w:rPr>
              <w:t>丨</w:t>
            </w:r>
            <w:proofErr w:type="gramEnd"/>
            <w:r w:rsidR="008A10EE" w:rsidRPr="00ED4CFC">
              <w:rPr>
                <w:rFonts w:ascii="仿宋_GB2312" w:eastAsia="仿宋_GB2312" w:hAnsi="仿宋" w:cs="仿宋" w:hint="eastAsia"/>
                <w:sz w:val="24"/>
              </w:rPr>
              <w:t>供应商评审价</w:t>
            </w:r>
            <w:r w:rsidRPr="00ED4CFC">
              <w:rPr>
                <w:rFonts w:ascii="仿宋_GB2312" w:eastAsia="仿宋_GB2312" w:hAnsi="仿宋" w:cs="仿宋" w:hint="eastAsia"/>
                <w:sz w:val="24"/>
              </w:rPr>
              <w:t>－评审基准价</w:t>
            </w:r>
            <w:proofErr w:type="gramStart"/>
            <w:r w:rsidRPr="00ED4CFC">
              <w:rPr>
                <w:rFonts w:ascii="仿宋_GB2312" w:eastAsia="仿宋_GB2312" w:hAnsi="仿宋" w:cs="仿宋" w:hint="eastAsia"/>
                <w:sz w:val="24"/>
              </w:rPr>
              <w:t>丨</w:t>
            </w:r>
            <w:proofErr w:type="gramEnd"/>
            <w:r w:rsidRPr="00ED4CFC">
              <w:rPr>
                <w:rFonts w:ascii="仿宋_GB2312" w:eastAsia="仿宋_GB2312" w:hAnsi="仿宋" w:cs="仿宋" w:hint="eastAsia"/>
                <w:sz w:val="24"/>
              </w:rPr>
              <w:t>/评审基准价。偏差率保留2位小数</w:t>
            </w:r>
          </w:p>
        </w:tc>
      </w:tr>
    </w:tbl>
    <w:p w14:paraId="58DBA804" w14:textId="299FAB7A" w:rsidR="001F3E01" w:rsidRPr="00ED4CFC" w:rsidRDefault="001F3E01" w:rsidP="00125581">
      <w:pPr>
        <w:ind w:right="992"/>
        <w:rPr>
          <w:rFonts w:ascii="仿宋_GB2312" w:eastAsia="仿宋_GB2312"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38"/>
        <w:gridCol w:w="978"/>
        <w:gridCol w:w="1098"/>
        <w:gridCol w:w="651"/>
        <w:gridCol w:w="3665"/>
      </w:tblGrid>
      <w:tr w:rsidR="00ED4CFC" w:rsidRPr="00ED4CFC" w14:paraId="472DF089" w14:textId="77777777" w:rsidTr="00ED4CFC">
        <w:trPr>
          <w:tblHeader/>
          <w:jc w:val="center"/>
        </w:trPr>
        <w:tc>
          <w:tcPr>
            <w:tcW w:w="2793" w:type="pct"/>
            <w:gridSpan w:val="5"/>
            <w:tcBorders>
              <w:top w:val="single" w:sz="4" w:space="0" w:color="auto"/>
            </w:tcBorders>
          </w:tcPr>
          <w:p w14:paraId="7DC97811" w14:textId="77777777" w:rsidR="001F3E01" w:rsidRPr="00ED4CFC" w:rsidRDefault="00295B52">
            <w:pPr>
              <w:spacing w:line="380" w:lineRule="atLeast"/>
              <w:jc w:val="center"/>
              <w:rPr>
                <w:rFonts w:ascii="仿宋_GB2312" w:eastAsia="仿宋_GB2312" w:hAnsi="Times New Roman"/>
                <w:b/>
                <w:sz w:val="24"/>
              </w:rPr>
            </w:pPr>
            <w:r w:rsidRPr="00ED4CFC">
              <w:rPr>
                <w:rFonts w:ascii="仿宋_GB2312" w:eastAsia="仿宋_GB2312" w:hAnsi="Times New Roman" w:hint="eastAsia"/>
                <w:b/>
                <w:sz w:val="24"/>
              </w:rPr>
              <w:lastRenderedPageBreak/>
              <w:t>评分因素与权重分值</w:t>
            </w:r>
          </w:p>
        </w:tc>
        <w:tc>
          <w:tcPr>
            <w:tcW w:w="2207" w:type="pct"/>
            <w:vMerge w:val="restart"/>
            <w:tcBorders>
              <w:top w:val="single" w:sz="4" w:space="0" w:color="auto"/>
            </w:tcBorders>
            <w:vAlign w:val="center"/>
          </w:tcPr>
          <w:p w14:paraId="3510237B" w14:textId="77777777" w:rsidR="001F3E01" w:rsidRPr="00ED4CFC" w:rsidRDefault="00295B52">
            <w:pPr>
              <w:spacing w:line="380" w:lineRule="atLeast"/>
              <w:jc w:val="center"/>
              <w:rPr>
                <w:rFonts w:ascii="仿宋_GB2312" w:eastAsia="仿宋_GB2312" w:hAnsi="Times New Roman"/>
                <w:b/>
                <w:sz w:val="24"/>
              </w:rPr>
            </w:pPr>
            <w:r w:rsidRPr="00ED4CFC">
              <w:rPr>
                <w:rFonts w:ascii="仿宋_GB2312" w:eastAsia="仿宋_GB2312" w:hAnsi="Times New Roman" w:hint="eastAsia"/>
                <w:b/>
                <w:sz w:val="24"/>
              </w:rPr>
              <w:t>评分标准</w:t>
            </w:r>
          </w:p>
        </w:tc>
      </w:tr>
      <w:tr w:rsidR="00ED4CFC" w:rsidRPr="00ED4CFC" w14:paraId="6597CEAB" w14:textId="77777777" w:rsidTr="00ED4CFC">
        <w:trPr>
          <w:tblHeader/>
          <w:jc w:val="center"/>
        </w:trPr>
        <w:tc>
          <w:tcPr>
            <w:tcW w:w="646" w:type="pct"/>
            <w:vAlign w:val="center"/>
          </w:tcPr>
          <w:p w14:paraId="4871A337" w14:textId="77777777" w:rsidR="001F3E01" w:rsidRPr="00ED4CFC" w:rsidRDefault="00295B52">
            <w:pPr>
              <w:spacing w:line="380" w:lineRule="atLeast"/>
              <w:jc w:val="center"/>
              <w:rPr>
                <w:rFonts w:ascii="仿宋_GB2312" w:eastAsia="仿宋_GB2312" w:hAnsi="Times New Roman"/>
                <w:b/>
                <w:sz w:val="24"/>
              </w:rPr>
            </w:pPr>
            <w:r w:rsidRPr="00ED4CFC">
              <w:rPr>
                <w:rFonts w:ascii="仿宋_GB2312" w:eastAsia="仿宋_GB2312" w:hAnsi="Times New Roman" w:hint="eastAsia"/>
                <w:b/>
                <w:sz w:val="24"/>
              </w:rPr>
              <w:t>条款号</w:t>
            </w:r>
          </w:p>
        </w:tc>
        <w:tc>
          <w:tcPr>
            <w:tcW w:w="505" w:type="pct"/>
            <w:vAlign w:val="center"/>
          </w:tcPr>
          <w:p w14:paraId="4A8F60F4" w14:textId="77777777" w:rsidR="001F3E01" w:rsidRPr="00ED4CFC" w:rsidRDefault="00295B52">
            <w:pPr>
              <w:spacing w:line="380" w:lineRule="atLeast"/>
              <w:jc w:val="center"/>
              <w:rPr>
                <w:rFonts w:ascii="仿宋_GB2312" w:eastAsia="仿宋_GB2312" w:hAnsi="Times New Roman"/>
                <w:b/>
                <w:sz w:val="24"/>
              </w:rPr>
            </w:pPr>
            <w:r w:rsidRPr="00ED4CFC">
              <w:rPr>
                <w:rFonts w:ascii="仿宋_GB2312" w:eastAsia="仿宋_GB2312" w:hAnsi="Times New Roman" w:hint="eastAsia"/>
                <w:b/>
                <w:sz w:val="24"/>
              </w:rPr>
              <w:t>评分因素</w:t>
            </w:r>
          </w:p>
        </w:tc>
        <w:tc>
          <w:tcPr>
            <w:tcW w:w="589" w:type="pct"/>
            <w:vAlign w:val="center"/>
          </w:tcPr>
          <w:p w14:paraId="798740A9" w14:textId="77777777" w:rsidR="001F3E01" w:rsidRPr="00ED4CFC" w:rsidRDefault="00295B52">
            <w:pPr>
              <w:spacing w:line="380" w:lineRule="atLeast"/>
              <w:ind w:leftChars="-50" w:left="-105" w:rightChars="-50" w:right="-105"/>
              <w:jc w:val="center"/>
              <w:rPr>
                <w:rFonts w:ascii="仿宋_GB2312" w:eastAsia="仿宋_GB2312" w:hAnsi="Times New Roman"/>
                <w:b/>
                <w:sz w:val="24"/>
              </w:rPr>
            </w:pPr>
            <w:r w:rsidRPr="00ED4CFC">
              <w:rPr>
                <w:rFonts w:ascii="仿宋_GB2312" w:eastAsia="仿宋_GB2312" w:hAnsi="Times New Roman" w:hint="eastAsia"/>
                <w:b/>
                <w:sz w:val="24"/>
              </w:rPr>
              <w:t>评分因素权重分值</w:t>
            </w:r>
          </w:p>
        </w:tc>
        <w:tc>
          <w:tcPr>
            <w:tcW w:w="661" w:type="pct"/>
            <w:vAlign w:val="center"/>
          </w:tcPr>
          <w:p w14:paraId="54C8934C" w14:textId="77777777" w:rsidR="001F3E01" w:rsidRPr="00ED4CFC" w:rsidRDefault="00295B52">
            <w:pPr>
              <w:spacing w:line="380" w:lineRule="atLeast"/>
              <w:jc w:val="center"/>
              <w:rPr>
                <w:rFonts w:ascii="仿宋_GB2312" w:eastAsia="仿宋_GB2312" w:hAnsi="Times New Roman"/>
                <w:b/>
                <w:sz w:val="24"/>
              </w:rPr>
            </w:pPr>
            <w:r w:rsidRPr="00ED4CFC">
              <w:rPr>
                <w:rFonts w:ascii="仿宋_GB2312" w:eastAsia="仿宋_GB2312" w:hAnsi="Times New Roman" w:hint="eastAsia"/>
                <w:b/>
                <w:sz w:val="24"/>
              </w:rPr>
              <w:t>各评分因素细分项</w:t>
            </w:r>
          </w:p>
        </w:tc>
        <w:tc>
          <w:tcPr>
            <w:tcW w:w="392" w:type="pct"/>
            <w:vAlign w:val="center"/>
          </w:tcPr>
          <w:p w14:paraId="2DC7A6D9" w14:textId="77777777" w:rsidR="001F3E01" w:rsidRPr="00ED4CFC" w:rsidRDefault="00295B52">
            <w:pPr>
              <w:spacing w:line="380" w:lineRule="atLeast"/>
              <w:rPr>
                <w:rFonts w:ascii="仿宋_GB2312" w:eastAsia="仿宋_GB2312" w:hAnsi="Times New Roman"/>
                <w:b/>
                <w:sz w:val="24"/>
              </w:rPr>
            </w:pPr>
            <w:r w:rsidRPr="00ED4CFC">
              <w:rPr>
                <w:rFonts w:ascii="仿宋_GB2312" w:eastAsia="仿宋_GB2312" w:hAnsi="Times New Roman" w:hint="eastAsia"/>
                <w:b/>
                <w:sz w:val="24"/>
              </w:rPr>
              <w:t>分值</w:t>
            </w:r>
          </w:p>
        </w:tc>
        <w:tc>
          <w:tcPr>
            <w:tcW w:w="2207" w:type="pct"/>
            <w:vMerge/>
          </w:tcPr>
          <w:p w14:paraId="5F589D4F" w14:textId="77777777" w:rsidR="001F3E01" w:rsidRPr="00ED4CFC" w:rsidRDefault="001F3E01">
            <w:pPr>
              <w:spacing w:line="380" w:lineRule="atLeast"/>
              <w:jc w:val="center"/>
              <w:rPr>
                <w:rFonts w:ascii="仿宋_GB2312" w:eastAsia="仿宋_GB2312" w:hAnsi="Times New Roman"/>
                <w:b/>
                <w:sz w:val="24"/>
              </w:rPr>
            </w:pPr>
          </w:p>
        </w:tc>
      </w:tr>
      <w:tr w:rsidR="00ED4CFC" w:rsidRPr="00ED4CFC" w14:paraId="0FE8780B" w14:textId="77777777" w:rsidTr="00CA393F">
        <w:trPr>
          <w:trHeight w:val="4561"/>
          <w:jc w:val="center"/>
        </w:trPr>
        <w:tc>
          <w:tcPr>
            <w:tcW w:w="646" w:type="pct"/>
            <w:vAlign w:val="center"/>
          </w:tcPr>
          <w:p w14:paraId="0BE05057" w14:textId="77777777" w:rsidR="00ED4CFC" w:rsidRPr="00ED4CFC" w:rsidRDefault="00ED4CFC">
            <w:pPr>
              <w:spacing w:line="380" w:lineRule="atLeast"/>
              <w:rPr>
                <w:rFonts w:ascii="仿宋_GB2312" w:eastAsia="仿宋_GB2312" w:hAnsi="仿宋" w:cs="仿宋"/>
                <w:sz w:val="24"/>
              </w:rPr>
            </w:pPr>
            <w:r w:rsidRPr="00ED4CFC">
              <w:rPr>
                <w:rFonts w:ascii="仿宋_GB2312" w:eastAsia="仿宋_GB2312" w:hAnsi="仿宋" w:cs="仿宋" w:hint="eastAsia"/>
                <w:sz w:val="24"/>
              </w:rPr>
              <w:t>2.2.4（1）</w:t>
            </w:r>
          </w:p>
        </w:tc>
        <w:tc>
          <w:tcPr>
            <w:tcW w:w="505" w:type="pct"/>
            <w:vAlign w:val="center"/>
          </w:tcPr>
          <w:p w14:paraId="3776C165" w14:textId="77777777" w:rsidR="00ED4CFC" w:rsidRPr="00ED4CFC" w:rsidRDefault="00ED4CFC">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企业基本情况</w:t>
            </w:r>
          </w:p>
        </w:tc>
        <w:tc>
          <w:tcPr>
            <w:tcW w:w="589" w:type="pct"/>
            <w:vAlign w:val="center"/>
          </w:tcPr>
          <w:p w14:paraId="61E60479" w14:textId="77777777" w:rsidR="00ED4CFC" w:rsidRPr="00ED4CFC" w:rsidRDefault="00ED4CFC">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10分</w:t>
            </w:r>
          </w:p>
        </w:tc>
        <w:tc>
          <w:tcPr>
            <w:tcW w:w="661" w:type="pct"/>
            <w:vAlign w:val="center"/>
          </w:tcPr>
          <w:p w14:paraId="50468C6B" w14:textId="77777777" w:rsidR="00ED4CFC" w:rsidRPr="00ED4CFC" w:rsidRDefault="00ED4CFC">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企业业绩</w:t>
            </w:r>
          </w:p>
        </w:tc>
        <w:tc>
          <w:tcPr>
            <w:tcW w:w="392" w:type="pct"/>
            <w:vAlign w:val="center"/>
          </w:tcPr>
          <w:p w14:paraId="3D85C561" w14:textId="2C23B486" w:rsidR="00ED4CFC" w:rsidRPr="00ED4CFC" w:rsidRDefault="00ED4CFC">
            <w:pPr>
              <w:spacing w:line="380" w:lineRule="atLeast"/>
              <w:jc w:val="center"/>
              <w:rPr>
                <w:rFonts w:ascii="仿宋_GB2312" w:eastAsia="仿宋_GB2312" w:hAnsi="仿宋" w:cs="仿宋"/>
                <w:sz w:val="24"/>
              </w:rPr>
            </w:pPr>
            <w:r>
              <w:rPr>
                <w:rFonts w:ascii="仿宋_GB2312" w:eastAsia="仿宋_GB2312" w:hAnsi="仿宋" w:cs="仿宋"/>
                <w:sz w:val="24"/>
              </w:rPr>
              <w:t>10</w:t>
            </w:r>
            <w:r w:rsidRPr="00ED4CFC">
              <w:rPr>
                <w:rFonts w:ascii="仿宋_GB2312" w:eastAsia="仿宋_GB2312" w:hAnsi="仿宋" w:cs="仿宋" w:hint="eastAsia"/>
                <w:sz w:val="24"/>
              </w:rPr>
              <w:t>分</w:t>
            </w:r>
          </w:p>
        </w:tc>
        <w:tc>
          <w:tcPr>
            <w:tcW w:w="2207" w:type="pct"/>
          </w:tcPr>
          <w:p w14:paraId="4FF1F247" w14:textId="511B68AF" w:rsidR="00ED4CFC" w:rsidRPr="00ED4CFC" w:rsidRDefault="00ED4CFC"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近2年（指2020年1月1日至响应文件递交截止日期，以合同签订时间为准）具备上海市单个项目总建筑面积≥</w:t>
            </w:r>
            <w:r w:rsidRPr="00ED4CFC">
              <w:rPr>
                <w:rFonts w:ascii="仿宋_GB2312" w:eastAsia="仿宋_GB2312" w:hAnsi="仿宋" w:cs="仿宋"/>
                <w:sz w:val="24"/>
              </w:rPr>
              <w:t>5</w:t>
            </w:r>
            <w:r w:rsidRPr="00ED4CFC">
              <w:rPr>
                <w:rFonts w:ascii="仿宋_GB2312" w:eastAsia="仿宋_GB2312" w:hAnsi="仿宋" w:cs="仿宋" w:hint="eastAsia"/>
                <w:sz w:val="24"/>
              </w:rPr>
              <w:t>万平方米的服务业绩，单个合同服务期限不少于6个月，业绩证明材料须提供</w:t>
            </w:r>
            <w:proofErr w:type="gramStart"/>
            <w:r w:rsidRPr="00ED4CFC">
              <w:rPr>
                <w:rFonts w:ascii="仿宋_GB2312" w:eastAsia="仿宋_GB2312" w:hAnsi="仿宋" w:cs="仿宋" w:hint="eastAsia"/>
                <w:sz w:val="24"/>
              </w:rPr>
              <w:t>含合同</w:t>
            </w:r>
            <w:proofErr w:type="gramEnd"/>
            <w:r w:rsidRPr="00ED4CFC">
              <w:rPr>
                <w:rFonts w:ascii="仿宋_GB2312" w:eastAsia="仿宋_GB2312" w:hAnsi="仿宋" w:cs="仿宋" w:hint="eastAsia"/>
                <w:sz w:val="24"/>
              </w:rPr>
              <w:t>服务周期、建筑面积等相关信息的合同文件，并加盖响应人公章。具有一个得</w:t>
            </w:r>
            <w:r>
              <w:rPr>
                <w:rFonts w:ascii="仿宋_GB2312" w:eastAsia="仿宋_GB2312" w:hAnsi="仿宋" w:cs="仿宋"/>
                <w:sz w:val="24"/>
              </w:rPr>
              <w:t>2</w:t>
            </w:r>
            <w:r w:rsidRPr="00ED4CFC">
              <w:rPr>
                <w:rFonts w:ascii="仿宋_GB2312" w:eastAsia="仿宋_GB2312" w:hAnsi="仿宋" w:cs="仿宋" w:hint="eastAsia"/>
                <w:sz w:val="24"/>
              </w:rPr>
              <w:t>分，加满为止。（同一项目分多个合同签订的只计一个项目）</w:t>
            </w:r>
          </w:p>
        </w:tc>
      </w:tr>
      <w:tr w:rsidR="00ED4CFC" w:rsidRPr="00ED4CFC" w14:paraId="09DF5EE7" w14:textId="77777777" w:rsidTr="00ED4CFC">
        <w:trPr>
          <w:jc w:val="center"/>
        </w:trPr>
        <w:tc>
          <w:tcPr>
            <w:tcW w:w="646" w:type="pct"/>
            <w:vMerge w:val="restart"/>
            <w:vAlign w:val="center"/>
          </w:tcPr>
          <w:p w14:paraId="036F3709" w14:textId="77777777" w:rsidR="001F3E01" w:rsidRPr="00ED4CFC" w:rsidRDefault="00295B52">
            <w:pPr>
              <w:spacing w:line="380" w:lineRule="atLeast"/>
              <w:rPr>
                <w:rFonts w:ascii="仿宋_GB2312" w:eastAsia="仿宋_GB2312" w:hAnsi="仿宋" w:cs="仿宋"/>
                <w:sz w:val="24"/>
              </w:rPr>
            </w:pPr>
            <w:r w:rsidRPr="00ED4CFC">
              <w:rPr>
                <w:rFonts w:ascii="仿宋_GB2312" w:eastAsia="仿宋_GB2312" w:hAnsi="仿宋" w:cs="仿宋" w:hint="eastAsia"/>
                <w:sz w:val="24"/>
              </w:rPr>
              <w:t>2.2.4（2）</w:t>
            </w:r>
          </w:p>
        </w:tc>
        <w:tc>
          <w:tcPr>
            <w:tcW w:w="505" w:type="pct"/>
            <w:vMerge w:val="restart"/>
            <w:vAlign w:val="center"/>
          </w:tcPr>
          <w:p w14:paraId="5C9F0AE4"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项目团队</w:t>
            </w:r>
          </w:p>
        </w:tc>
        <w:tc>
          <w:tcPr>
            <w:tcW w:w="589" w:type="pct"/>
            <w:vMerge w:val="restart"/>
            <w:vAlign w:val="center"/>
          </w:tcPr>
          <w:p w14:paraId="5C71B6A0"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10分</w:t>
            </w:r>
          </w:p>
        </w:tc>
        <w:tc>
          <w:tcPr>
            <w:tcW w:w="661" w:type="pct"/>
            <w:vAlign w:val="center"/>
          </w:tcPr>
          <w:p w14:paraId="11780440"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项目负责人</w:t>
            </w:r>
          </w:p>
        </w:tc>
        <w:tc>
          <w:tcPr>
            <w:tcW w:w="392" w:type="pct"/>
            <w:vAlign w:val="center"/>
          </w:tcPr>
          <w:p w14:paraId="4447C2D9"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6分</w:t>
            </w:r>
          </w:p>
        </w:tc>
        <w:tc>
          <w:tcPr>
            <w:tcW w:w="2207" w:type="pct"/>
          </w:tcPr>
          <w:p w14:paraId="100AD022"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项目负责人配置情况、技术能力及项目经验情况。优秀的4-6分，较好的2-3分，一般的0-1分。</w:t>
            </w:r>
          </w:p>
        </w:tc>
      </w:tr>
      <w:tr w:rsidR="00ED4CFC" w:rsidRPr="00ED4CFC" w14:paraId="7A1BD3A4" w14:textId="77777777" w:rsidTr="00ED4CFC">
        <w:trPr>
          <w:jc w:val="center"/>
        </w:trPr>
        <w:tc>
          <w:tcPr>
            <w:tcW w:w="646" w:type="pct"/>
            <w:vMerge/>
            <w:vAlign w:val="center"/>
          </w:tcPr>
          <w:p w14:paraId="59488062" w14:textId="77777777" w:rsidR="001F3E01" w:rsidRPr="00ED4CFC" w:rsidRDefault="001F3E01">
            <w:pPr>
              <w:spacing w:line="380" w:lineRule="atLeast"/>
              <w:rPr>
                <w:rFonts w:ascii="仿宋_GB2312" w:eastAsia="仿宋_GB2312" w:hAnsi="仿宋" w:cs="仿宋"/>
                <w:sz w:val="24"/>
              </w:rPr>
            </w:pPr>
          </w:p>
        </w:tc>
        <w:tc>
          <w:tcPr>
            <w:tcW w:w="505" w:type="pct"/>
            <w:vMerge/>
            <w:vAlign w:val="center"/>
          </w:tcPr>
          <w:p w14:paraId="4D721FD8" w14:textId="77777777" w:rsidR="001F3E01" w:rsidRPr="00ED4CFC" w:rsidRDefault="001F3E01">
            <w:pPr>
              <w:spacing w:line="380" w:lineRule="atLeast"/>
              <w:jc w:val="center"/>
              <w:rPr>
                <w:rFonts w:ascii="仿宋_GB2312" w:eastAsia="仿宋_GB2312" w:hAnsi="仿宋" w:cs="仿宋"/>
                <w:sz w:val="24"/>
              </w:rPr>
            </w:pPr>
          </w:p>
        </w:tc>
        <w:tc>
          <w:tcPr>
            <w:tcW w:w="589" w:type="pct"/>
            <w:vMerge/>
            <w:vAlign w:val="center"/>
          </w:tcPr>
          <w:p w14:paraId="2E3C7F0E" w14:textId="77777777" w:rsidR="001F3E01" w:rsidRPr="00ED4CFC" w:rsidRDefault="001F3E01">
            <w:pPr>
              <w:spacing w:line="380" w:lineRule="atLeast"/>
              <w:jc w:val="center"/>
              <w:rPr>
                <w:rFonts w:ascii="仿宋_GB2312" w:eastAsia="仿宋_GB2312" w:hAnsi="仿宋" w:cs="仿宋"/>
                <w:sz w:val="24"/>
              </w:rPr>
            </w:pPr>
          </w:p>
        </w:tc>
        <w:tc>
          <w:tcPr>
            <w:tcW w:w="661" w:type="pct"/>
            <w:vAlign w:val="center"/>
          </w:tcPr>
          <w:p w14:paraId="61E310E7"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项目团队成员</w:t>
            </w:r>
          </w:p>
        </w:tc>
        <w:tc>
          <w:tcPr>
            <w:tcW w:w="392" w:type="pct"/>
            <w:vAlign w:val="center"/>
          </w:tcPr>
          <w:p w14:paraId="5F0C5F6F"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4分</w:t>
            </w:r>
          </w:p>
        </w:tc>
        <w:tc>
          <w:tcPr>
            <w:tcW w:w="2207" w:type="pct"/>
          </w:tcPr>
          <w:p w14:paraId="78B60647"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拟派的项目团队成员的工作经验、组织结构、专业素质、技术能力进行综合评价。优秀的4分，较好的2-3分，一般的得0-1分。</w:t>
            </w:r>
          </w:p>
        </w:tc>
      </w:tr>
      <w:tr w:rsidR="00ED4CFC" w:rsidRPr="00ED4CFC" w14:paraId="0159F7B2" w14:textId="77777777" w:rsidTr="00ED4CFC">
        <w:trPr>
          <w:trHeight w:val="1287"/>
          <w:jc w:val="center"/>
        </w:trPr>
        <w:tc>
          <w:tcPr>
            <w:tcW w:w="646" w:type="pct"/>
            <w:vMerge w:val="restart"/>
            <w:vAlign w:val="center"/>
          </w:tcPr>
          <w:p w14:paraId="1893328B" w14:textId="77777777" w:rsidR="001F3E01" w:rsidRPr="00ED4CFC" w:rsidRDefault="00295B52">
            <w:pPr>
              <w:spacing w:line="380" w:lineRule="atLeast"/>
              <w:rPr>
                <w:rFonts w:ascii="仿宋_GB2312" w:eastAsia="仿宋_GB2312" w:hAnsi="仿宋" w:cs="仿宋"/>
                <w:sz w:val="24"/>
              </w:rPr>
            </w:pPr>
            <w:r w:rsidRPr="00ED4CFC">
              <w:rPr>
                <w:rFonts w:ascii="仿宋_GB2312" w:eastAsia="仿宋_GB2312" w:hAnsi="仿宋" w:cs="仿宋" w:hint="eastAsia"/>
                <w:sz w:val="24"/>
              </w:rPr>
              <w:t>2.2.4（3）</w:t>
            </w:r>
          </w:p>
        </w:tc>
        <w:tc>
          <w:tcPr>
            <w:tcW w:w="505" w:type="pct"/>
            <w:vMerge w:val="restart"/>
            <w:vAlign w:val="center"/>
          </w:tcPr>
          <w:p w14:paraId="6206AAA1"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服务方案</w:t>
            </w:r>
          </w:p>
        </w:tc>
        <w:tc>
          <w:tcPr>
            <w:tcW w:w="589" w:type="pct"/>
            <w:vMerge w:val="restart"/>
            <w:vAlign w:val="center"/>
          </w:tcPr>
          <w:p w14:paraId="34CCBBCE"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40分</w:t>
            </w:r>
          </w:p>
        </w:tc>
        <w:tc>
          <w:tcPr>
            <w:tcW w:w="661" w:type="pct"/>
            <w:vAlign w:val="center"/>
          </w:tcPr>
          <w:p w14:paraId="2D4D9518" w14:textId="12EE5F2D" w:rsidR="001F3E01" w:rsidRPr="00ED4CFC" w:rsidRDefault="00884675">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品牌策略</w:t>
            </w:r>
          </w:p>
        </w:tc>
        <w:tc>
          <w:tcPr>
            <w:tcW w:w="392" w:type="pct"/>
            <w:vAlign w:val="center"/>
          </w:tcPr>
          <w:p w14:paraId="145D8998"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10分</w:t>
            </w:r>
          </w:p>
        </w:tc>
        <w:tc>
          <w:tcPr>
            <w:tcW w:w="2207" w:type="pct"/>
          </w:tcPr>
          <w:p w14:paraId="1FE1B32C" w14:textId="09F293AB" w:rsidR="00884675" w:rsidRPr="00ED4CFC" w:rsidRDefault="00951CF8" w:rsidP="00B4075D">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品牌</w:t>
            </w:r>
            <w:r w:rsidR="00295B52" w:rsidRPr="00ED4CFC">
              <w:rPr>
                <w:rFonts w:ascii="仿宋_GB2312" w:eastAsia="仿宋_GB2312" w:hAnsi="仿宋" w:cs="仿宋" w:hint="eastAsia"/>
                <w:sz w:val="24"/>
              </w:rPr>
              <w:t>策略能切合</w:t>
            </w:r>
            <w:r w:rsidR="00884675" w:rsidRPr="00ED4CFC">
              <w:rPr>
                <w:rFonts w:ascii="仿宋_GB2312" w:eastAsia="仿宋_GB2312" w:hAnsi="仿宋" w:cs="仿宋" w:hint="eastAsia"/>
                <w:sz w:val="24"/>
              </w:rPr>
              <w:t>上海</w:t>
            </w:r>
            <w:r w:rsidR="00295B52" w:rsidRPr="00ED4CFC">
              <w:rPr>
                <w:rFonts w:ascii="仿宋_GB2312" w:eastAsia="仿宋_GB2312" w:hAnsi="仿宋" w:cs="仿宋" w:hint="eastAsia"/>
                <w:sz w:val="24"/>
              </w:rPr>
              <w:t>市场</w:t>
            </w:r>
            <w:r w:rsidR="00884675" w:rsidRPr="00ED4CFC">
              <w:rPr>
                <w:rFonts w:ascii="仿宋_GB2312" w:eastAsia="仿宋_GB2312" w:hAnsi="仿宋" w:cs="仿宋" w:hint="eastAsia"/>
                <w:sz w:val="24"/>
              </w:rPr>
              <w:t>情况</w:t>
            </w:r>
            <w:r w:rsidR="00295B52" w:rsidRPr="00ED4CFC">
              <w:rPr>
                <w:rFonts w:ascii="仿宋_GB2312" w:eastAsia="仿宋_GB2312" w:hAnsi="仿宋" w:cs="仿宋" w:hint="eastAsia"/>
                <w:sz w:val="24"/>
              </w:rPr>
              <w:t>，</w:t>
            </w:r>
            <w:r w:rsidR="00884675" w:rsidRPr="00ED4CFC">
              <w:rPr>
                <w:rFonts w:ascii="仿宋_GB2312" w:eastAsia="仿宋_GB2312" w:hAnsi="仿宋" w:cs="仿宋" w:hint="eastAsia"/>
                <w:sz w:val="24"/>
              </w:rPr>
              <w:t>有效推进安</w:t>
            </w:r>
            <w:proofErr w:type="gramStart"/>
            <w:r w:rsidR="00884675" w:rsidRPr="00ED4CFC">
              <w:rPr>
                <w:rFonts w:ascii="仿宋_GB2312" w:eastAsia="仿宋_GB2312" w:hAnsi="仿宋" w:cs="仿宋" w:hint="eastAsia"/>
                <w:sz w:val="24"/>
              </w:rPr>
              <w:t>联品牌</w:t>
            </w:r>
            <w:proofErr w:type="gramEnd"/>
            <w:r w:rsidR="00884675" w:rsidRPr="00ED4CFC">
              <w:rPr>
                <w:rFonts w:ascii="仿宋_GB2312" w:eastAsia="仿宋_GB2312" w:hAnsi="仿宋" w:cs="仿宋" w:hint="eastAsia"/>
                <w:sz w:val="24"/>
              </w:rPr>
              <w:t>落地，提升安联在上海的影响</w:t>
            </w:r>
            <w:r w:rsidR="00295B52" w:rsidRPr="00ED4CFC">
              <w:rPr>
                <w:rFonts w:ascii="仿宋_GB2312" w:eastAsia="仿宋_GB2312" w:hAnsi="仿宋" w:cs="仿宋" w:hint="eastAsia"/>
                <w:sz w:val="24"/>
              </w:rPr>
              <w:t>。</w:t>
            </w:r>
          </w:p>
          <w:p w14:paraId="637457D2" w14:textId="09308FBC"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优秀的得</w:t>
            </w:r>
            <w:r w:rsidR="006F79F6" w:rsidRPr="00ED4CFC">
              <w:rPr>
                <w:rFonts w:ascii="仿宋_GB2312" w:eastAsia="仿宋_GB2312" w:hAnsi="仿宋" w:cs="仿宋"/>
                <w:sz w:val="24"/>
              </w:rPr>
              <w:t>9</w:t>
            </w:r>
            <w:r w:rsidRPr="00ED4CFC">
              <w:rPr>
                <w:rFonts w:ascii="仿宋_GB2312" w:eastAsia="仿宋_GB2312" w:hAnsi="仿宋" w:cs="仿宋"/>
                <w:sz w:val="24"/>
              </w:rPr>
              <w:t>-10分，较好的</w:t>
            </w:r>
            <w:r w:rsidR="006F79F6" w:rsidRPr="00ED4CFC">
              <w:rPr>
                <w:rFonts w:ascii="仿宋_GB2312" w:eastAsia="仿宋_GB2312" w:hAnsi="仿宋" w:cs="仿宋"/>
                <w:sz w:val="24"/>
              </w:rPr>
              <w:t>5</w:t>
            </w:r>
            <w:r w:rsidRPr="00ED4CFC">
              <w:rPr>
                <w:rFonts w:ascii="仿宋_GB2312" w:eastAsia="仿宋_GB2312" w:hAnsi="仿宋" w:cs="仿宋"/>
                <w:sz w:val="24"/>
              </w:rPr>
              <w:t>-</w:t>
            </w:r>
            <w:r w:rsidR="006F79F6" w:rsidRPr="00ED4CFC">
              <w:rPr>
                <w:rFonts w:ascii="仿宋_GB2312" w:eastAsia="仿宋_GB2312" w:hAnsi="仿宋" w:cs="仿宋"/>
                <w:sz w:val="24"/>
              </w:rPr>
              <w:t>8</w:t>
            </w:r>
            <w:r w:rsidRPr="00ED4CFC">
              <w:rPr>
                <w:rFonts w:ascii="仿宋_GB2312" w:eastAsia="仿宋_GB2312" w:hAnsi="仿宋" w:cs="仿宋"/>
                <w:sz w:val="24"/>
              </w:rPr>
              <w:t>分，一般的得0-</w:t>
            </w:r>
            <w:r w:rsidR="006F79F6" w:rsidRPr="00ED4CFC">
              <w:rPr>
                <w:rFonts w:ascii="仿宋_GB2312" w:eastAsia="仿宋_GB2312" w:hAnsi="仿宋" w:cs="仿宋"/>
                <w:sz w:val="24"/>
              </w:rPr>
              <w:t>4</w:t>
            </w:r>
            <w:r w:rsidRPr="00ED4CFC">
              <w:rPr>
                <w:rFonts w:ascii="仿宋_GB2312" w:eastAsia="仿宋_GB2312" w:hAnsi="仿宋" w:cs="仿宋"/>
                <w:sz w:val="24"/>
              </w:rPr>
              <w:t>分。</w:t>
            </w:r>
          </w:p>
        </w:tc>
      </w:tr>
      <w:tr w:rsidR="00ED4CFC" w:rsidRPr="00ED4CFC" w14:paraId="40EE7107" w14:textId="77777777" w:rsidTr="00ED4CFC">
        <w:trPr>
          <w:trHeight w:val="1287"/>
          <w:jc w:val="center"/>
        </w:trPr>
        <w:tc>
          <w:tcPr>
            <w:tcW w:w="646" w:type="pct"/>
            <w:vMerge/>
            <w:vAlign w:val="center"/>
          </w:tcPr>
          <w:p w14:paraId="73802A6C" w14:textId="77777777" w:rsidR="001F3E01" w:rsidRPr="00ED4CFC" w:rsidRDefault="001F3E01">
            <w:pPr>
              <w:spacing w:line="380" w:lineRule="atLeast"/>
              <w:rPr>
                <w:rFonts w:ascii="仿宋_GB2312" w:eastAsia="仿宋_GB2312" w:hAnsi="仿宋" w:cs="仿宋"/>
                <w:sz w:val="24"/>
              </w:rPr>
            </w:pPr>
          </w:p>
        </w:tc>
        <w:tc>
          <w:tcPr>
            <w:tcW w:w="505" w:type="pct"/>
            <w:vMerge/>
            <w:vAlign w:val="center"/>
          </w:tcPr>
          <w:p w14:paraId="16E86B5F" w14:textId="77777777" w:rsidR="001F3E01" w:rsidRPr="00ED4CFC" w:rsidRDefault="001F3E01">
            <w:pPr>
              <w:spacing w:line="380" w:lineRule="atLeast"/>
              <w:jc w:val="center"/>
              <w:rPr>
                <w:rFonts w:ascii="仿宋_GB2312" w:eastAsia="仿宋_GB2312" w:hAnsi="仿宋" w:cs="仿宋"/>
                <w:sz w:val="24"/>
              </w:rPr>
            </w:pPr>
          </w:p>
        </w:tc>
        <w:tc>
          <w:tcPr>
            <w:tcW w:w="589" w:type="pct"/>
            <w:vMerge/>
            <w:vAlign w:val="center"/>
          </w:tcPr>
          <w:p w14:paraId="6D6BDD5F" w14:textId="77777777" w:rsidR="001F3E01" w:rsidRPr="00ED4CFC" w:rsidRDefault="001F3E01">
            <w:pPr>
              <w:spacing w:line="380" w:lineRule="atLeast"/>
              <w:jc w:val="center"/>
              <w:rPr>
                <w:rFonts w:ascii="仿宋_GB2312" w:eastAsia="仿宋_GB2312" w:hAnsi="仿宋" w:cs="仿宋"/>
                <w:sz w:val="24"/>
              </w:rPr>
            </w:pPr>
          </w:p>
        </w:tc>
        <w:tc>
          <w:tcPr>
            <w:tcW w:w="661" w:type="pct"/>
            <w:vAlign w:val="center"/>
          </w:tcPr>
          <w:p w14:paraId="5E1878C0" w14:textId="3A17CFA7" w:rsidR="001F3E01" w:rsidRPr="00ED4CFC" w:rsidRDefault="00884675">
            <w:pPr>
              <w:spacing w:line="380" w:lineRule="atLeast"/>
              <w:jc w:val="center"/>
              <w:rPr>
                <w:rFonts w:ascii="仿宋_GB2312" w:eastAsia="仿宋_GB2312" w:hAnsi="仿宋" w:cs="仿宋"/>
                <w:sz w:val="24"/>
              </w:rPr>
            </w:pPr>
            <w:r w:rsidRPr="00ED4CFC">
              <w:rPr>
                <w:rFonts w:ascii="仿宋_GB2312" w:eastAsia="仿宋_GB2312" w:hAnsi="仿宋" w:cs="仿宋" w:hint="eastAsia"/>
                <w:bCs/>
                <w:sz w:val="24"/>
              </w:rPr>
              <w:t>形象视觉</w:t>
            </w:r>
          </w:p>
        </w:tc>
        <w:tc>
          <w:tcPr>
            <w:tcW w:w="392" w:type="pct"/>
            <w:vAlign w:val="center"/>
          </w:tcPr>
          <w:p w14:paraId="6BDD45AC"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10分</w:t>
            </w:r>
          </w:p>
        </w:tc>
        <w:tc>
          <w:tcPr>
            <w:tcW w:w="2207" w:type="pct"/>
          </w:tcPr>
          <w:p w14:paraId="35411089" w14:textId="37AA3F48" w:rsidR="00DC74CD" w:rsidRPr="00ED4CFC" w:rsidRDefault="00884675" w:rsidP="00B4075D">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形象视觉表现力强</w:t>
            </w:r>
            <w:r w:rsidR="00DC74CD" w:rsidRPr="00ED4CFC">
              <w:rPr>
                <w:rFonts w:ascii="仿宋_GB2312" w:eastAsia="仿宋_GB2312" w:hAnsi="仿宋" w:cs="仿宋" w:hint="eastAsia"/>
                <w:sz w:val="24"/>
              </w:rPr>
              <w:t>，符合项目高品质定位，突出项目核心优势。</w:t>
            </w:r>
          </w:p>
          <w:p w14:paraId="22C6D537" w14:textId="17047C98"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优秀的得</w:t>
            </w:r>
            <w:r w:rsidR="00C66138" w:rsidRPr="00ED4CFC">
              <w:rPr>
                <w:rFonts w:ascii="仿宋_GB2312" w:eastAsia="仿宋_GB2312" w:hAnsi="仿宋" w:cs="仿宋"/>
                <w:sz w:val="24"/>
              </w:rPr>
              <w:t>9</w:t>
            </w:r>
            <w:r w:rsidRPr="00ED4CFC">
              <w:rPr>
                <w:rFonts w:ascii="仿宋_GB2312" w:eastAsia="仿宋_GB2312" w:hAnsi="仿宋" w:cs="仿宋"/>
                <w:sz w:val="24"/>
              </w:rPr>
              <w:t>-10分，较好的</w:t>
            </w:r>
            <w:r w:rsidR="00C66138" w:rsidRPr="00ED4CFC">
              <w:rPr>
                <w:rFonts w:ascii="仿宋_GB2312" w:eastAsia="仿宋_GB2312" w:hAnsi="仿宋" w:cs="仿宋" w:hint="eastAsia"/>
                <w:sz w:val="24"/>
              </w:rPr>
              <w:t>得</w:t>
            </w:r>
            <w:r w:rsidR="00C66138" w:rsidRPr="00ED4CFC">
              <w:rPr>
                <w:rFonts w:ascii="仿宋_GB2312" w:eastAsia="仿宋_GB2312" w:hAnsi="仿宋" w:cs="仿宋"/>
                <w:sz w:val="24"/>
              </w:rPr>
              <w:t>5</w:t>
            </w:r>
            <w:r w:rsidRPr="00ED4CFC">
              <w:rPr>
                <w:rFonts w:ascii="仿宋_GB2312" w:eastAsia="仿宋_GB2312" w:hAnsi="仿宋" w:cs="仿宋"/>
                <w:sz w:val="24"/>
              </w:rPr>
              <w:t>-</w:t>
            </w:r>
            <w:r w:rsidR="00C66138" w:rsidRPr="00ED4CFC">
              <w:rPr>
                <w:rFonts w:ascii="仿宋_GB2312" w:eastAsia="仿宋_GB2312" w:hAnsi="仿宋" w:cs="仿宋"/>
                <w:sz w:val="24"/>
              </w:rPr>
              <w:t>8</w:t>
            </w:r>
            <w:r w:rsidRPr="00ED4CFC">
              <w:rPr>
                <w:rFonts w:ascii="仿宋_GB2312" w:eastAsia="仿宋_GB2312" w:hAnsi="仿宋" w:cs="仿宋" w:hint="eastAsia"/>
                <w:sz w:val="24"/>
              </w:rPr>
              <w:t>分，一般的得</w:t>
            </w:r>
            <w:r w:rsidRPr="00ED4CFC">
              <w:rPr>
                <w:rFonts w:ascii="仿宋_GB2312" w:eastAsia="仿宋_GB2312" w:hAnsi="仿宋" w:cs="仿宋"/>
                <w:sz w:val="24"/>
              </w:rPr>
              <w:t>0-</w:t>
            </w:r>
            <w:r w:rsidR="008B09B8" w:rsidRPr="00ED4CFC">
              <w:rPr>
                <w:rFonts w:ascii="仿宋_GB2312" w:eastAsia="仿宋_GB2312" w:hAnsi="仿宋" w:cs="仿宋"/>
                <w:sz w:val="24"/>
              </w:rPr>
              <w:t>4</w:t>
            </w:r>
            <w:r w:rsidRPr="00ED4CFC">
              <w:rPr>
                <w:rFonts w:ascii="仿宋_GB2312" w:eastAsia="仿宋_GB2312" w:hAnsi="仿宋" w:cs="仿宋" w:hint="eastAsia"/>
                <w:sz w:val="24"/>
              </w:rPr>
              <w:t>分</w:t>
            </w:r>
          </w:p>
        </w:tc>
      </w:tr>
      <w:tr w:rsidR="00ED4CFC" w:rsidRPr="00ED4CFC" w14:paraId="3FB10E85" w14:textId="77777777" w:rsidTr="00ED4CFC">
        <w:trPr>
          <w:trHeight w:val="1710"/>
          <w:jc w:val="center"/>
        </w:trPr>
        <w:tc>
          <w:tcPr>
            <w:tcW w:w="646" w:type="pct"/>
            <w:vMerge/>
            <w:vAlign w:val="center"/>
          </w:tcPr>
          <w:p w14:paraId="1672EF6A" w14:textId="77777777" w:rsidR="001F3E01" w:rsidRPr="00ED4CFC" w:rsidRDefault="001F3E01">
            <w:pPr>
              <w:spacing w:line="380" w:lineRule="atLeast"/>
              <w:rPr>
                <w:rFonts w:ascii="仿宋_GB2312" w:eastAsia="仿宋_GB2312" w:hAnsi="仿宋" w:cs="仿宋"/>
                <w:sz w:val="24"/>
              </w:rPr>
            </w:pPr>
          </w:p>
        </w:tc>
        <w:tc>
          <w:tcPr>
            <w:tcW w:w="505" w:type="pct"/>
            <w:vMerge/>
            <w:vAlign w:val="center"/>
          </w:tcPr>
          <w:p w14:paraId="52576F20" w14:textId="77777777" w:rsidR="001F3E01" w:rsidRPr="00ED4CFC" w:rsidRDefault="001F3E01">
            <w:pPr>
              <w:spacing w:line="380" w:lineRule="atLeast"/>
              <w:rPr>
                <w:rFonts w:ascii="仿宋_GB2312" w:eastAsia="仿宋_GB2312" w:hAnsi="仿宋" w:cs="仿宋"/>
                <w:sz w:val="24"/>
              </w:rPr>
            </w:pPr>
          </w:p>
        </w:tc>
        <w:tc>
          <w:tcPr>
            <w:tcW w:w="589" w:type="pct"/>
            <w:vMerge/>
            <w:vAlign w:val="center"/>
          </w:tcPr>
          <w:p w14:paraId="7F4F129C" w14:textId="77777777" w:rsidR="001F3E01" w:rsidRPr="00ED4CFC" w:rsidRDefault="001F3E01">
            <w:pPr>
              <w:spacing w:line="380" w:lineRule="atLeast"/>
              <w:rPr>
                <w:rFonts w:ascii="仿宋_GB2312" w:eastAsia="仿宋_GB2312" w:hAnsi="仿宋" w:cs="仿宋"/>
                <w:sz w:val="24"/>
              </w:rPr>
            </w:pPr>
          </w:p>
        </w:tc>
        <w:tc>
          <w:tcPr>
            <w:tcW w:w="661" w:type="pct"/>
            <w:vAlign w:val="center"/>
          </w:tcPr>
          <w:p w14:paraId="1789F1C5" w14:textId="222C825A" w:rsidR="001F3E01" w:rsidRPr="00ED4CFC" w:rsidRDefault="00587344">
            <w:pPr>
              <w:spacing w:line="380" w:lineRule="atLeast"/>
              <w:jc w:val="center"/>
              <w:rPr>
                <w:rFonts w:ascii="仿宋_GB2312" w:eastAsia="仿宋_GB2312" w:hAnsi="仿宋" w:cs="仿宋"/>
                <w:sz w:val="24"/>
              </w:rPr>
            </w:pPr>
            <w:r w:rsidRPr="00ED4CFC">
              <w:rPr>
                <w:rFonts w:ascii="仿宋_GB2312" w:eastAsia="仿宋_GB2312" w:hAnsi="仿宋" w:cs="仿宋" w:hint="eastAsia"/>
                <w:bCs/>
                <w:sz w:val="24"/>
              </w:rPr>
              <w:t>营销策略</w:t>
            </w:r>
          </w:p>
        </w:tc>
        <w:tc>
          <w:tcPr>
            <w:tcW w:w="392" w:type="pct"/>
            <w:vAlign w:val="center"/>
          </w:tcPr>
          <w:p w14:paraId="220CD93A"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10分</w:t>
            </w:r>
          </w:p>
        </w:tc>
        <w:tc>
          <w:tcPr>
            <w:tcW w:w="2207" w:type="pct"/>
          </w:tcPr>
          <w:p w14:paraId="27212721" w14:textId="4FAF189E" w:rsidR="00951CF8" w:rsidRPr="00ED4CFC" w:rsidRDefault="00951CF8" w:rsidP="00B4075D">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营销策略主题清晰，阶段性工作重点明确，具有实操和落地性，适配项目及市场。</w:t>
            </w:r>
          </w:p>
          <w:p w14:paraId="61F6448F" w14:textId="5A879A18"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优秀的得</w:t>
            </w:r>
            <w:r w:rsidR="00C66138" w:rsidRPr="00ED4CFC">
              <w:rPr>
                <w:rFonts w:ascii="仿宋_GB2312" w:eastAsia="仿宋_GB2312" w:hAnsi="仿宋" w:cs="仿宋"/>
                <w:sz w:val="24"/>
              </w:rPr>
              <w:t>9</w:t>
            </w:r>
            <w:r w:rsidRPr="00ED4CFC">
              <w:rPr>
                <w:rFonts w:ascii="仿宋_GB2312" w:eastAsia="仿宋_GB2312" w:hAnsi="仿宋" w:cs="仿宋"/>
                <w:sz w:val="24"/>
              </w:rPr>
              <w:t>-10分，较好的</w:t>
            </w:r>
            <w:r w:rsidR="00C66138" w:rsidRPr="00ED4CFC">
              <w:rPr>
                <w:rFonts w:ascii="仿宋_GB2312" w:eastAsia="仿宋_GB2312" w:hAnsi="仿宋" w:cs="仿宋" w:hint="eastAsia"/>
                <w:sz w:val="24"/>
              </w:rPr>
              <w:t>得</w:t>
            </w:r>
            <w:r w:rsidR="00C66138" w:rsidRPr="00ED4CFC">
              <w:rPr>
                <w:rFonts w:ascii="仿宋_GB2312" w:eastAsia="仿宋_GB2312" w:hAnsi="仿宋" w:cs="仿宋"/>
                <w:sz w:val="24"/>
              </w:rPr>
              <w:t>5</w:t>
            </w:r>
            <w:r w:rsidRPr="00ED4CFC">
              <w:rPr>
                <w:rFonts w:ascii="仿宋_GB2312" w:eastAsia="仿宋_GB2312" w:hAnsi="仿宋" w:cs="仿宋"/>
                <w:sz w:val="24"/>
              </w:rPr>
              <w:t>-</w:t>
            </w:r>
            <w:r w:rsidR="00C66138" w:rsidRPr="00ED4CFC">
              <w:rPr>
                <w:rFonts w:ascii="仿宋_GB2312" w:eastAsia="仿宋_GB2312" w:hAnsi="仿宋" w:cs="仿宋"/>
                <w:sz w:val="24"/>
              </w:rPr>
              <w:t>8</w:t>
            </w:r>
            <w:r w:rsidRPr="00ED4CFC">
              <w:rPr>
                <w:rFonts w:ascii="仿宋_GB2312" w:eastAsia="仿宋_GB2312" w:hAnsi="仿宋" w:cs="仿宋" w:hint="eastAsia"/>
                <w:sz w:val="24"/>
              </w:rPr>
              <w:t>分，一般的得</w:t>
            </w:r>
            <w:r w:rsidRPr="00ED4CFC">
              <w:rPr>
                <w:rFonts w:ascii="仿宋_GB2312" w:eastAsia="仿宋_GB2312" w:hAnsi="仿宋" w:cs="仿宋"/>
                <w:sz w:val="24"/>
              </w:rPr>
              <w:t>0-</w:t>
            </w:r>
            <w:r w:rsidR="00C66138" w:rsidRPr="00ED4CFC">
              <w:rPr>
                <w:rFonts w:ascii="仿宋_GB2312" w:eastAsia="仿宋_GB2312" w:hAnsi="仿宋" w:cs="仿宋"/>
                <w:sz w:val="24"/>
              </w:rPr>
              <w:t>4</w:t>
            </w:r>
            <w:r w:rsidRPr="00ED4CFC">
              <w:rPr>
                <w:rFonts w:ascii="仿宋_GB2312" w:eastAsia="仿宋_GB2312" w:hAnsi="仿宋" w:cs="仿宋" w:hint="eastAsia"/>
                <w:sz w:val="24"/>
              </w:rPr>
              <w:t>分。</w:t>
            </w:r>
          </w:p>
        </w:tc>
      </w:tr>
      <w:tr w:rsidR="00ED4CFC" w:rsidRPr="00ED4CFC" w14:paraId="56B59241" w14:textId="77777777" w:rsidTr="00ED4CFC">
        <w:trPr>
          <w:trHeight w:val="1710"/>
          <w:jc w:val="center"/>
        </w:trPr>
        <w:tc>
          <w:tcPr>
            <w:tcW w:w="646" w:type="pct"/>
            <w:vMerge/>
            <w:vAlign w:val="center"/>
          </w:tcPr>
          <w:p w14:paraId="0686E5BA" w14:textId="77777777" w:rsidR="001F3E01" w:rsidRPr="00ED4CFC" w:rsidRDefault="001F3E01">
            <w:pPr>
              <w:spacing w:line="380" w:lineRule="atLeast"/>
              <w:rPr>
                <w:rFonts w:ascii="仿宋_GB2312" w:eastAsia="仿宋_GB2312" w:hAnsi="仿宋" w:cs="仿宋"/>
                <w:sz w:val="24"/>
              </w:rPr>
            </w:pPr>
          </w:p>
        </w:tc>
        <w:tc>
          <w:tcPr>
            <w:tcW w:w="505" w:type="pct"/>
            <w:vMerge/>
            <w:vAlign w:val="center"/>
          </w:tcPr>
          <w:p w14:paraId="0027C925" w14:textId="77777777" w:rsidR="001F3E01" w:rsidRPr="00ED4CFC" w:rsidRDefault="001F3E01">
            <w:pPr>
              <w:spacing w:line="380" w:lineRule="atLeast"/>
              <w:rPr>
                <w:rFonts w:ascii="仿宋_GB2312" w:eastAsia="仿宋_GB2312" w:hAnsi="仿宋" w:cs="仿宋"/>
                <w:sz w:val="24"/>
              </w:rPr>
            </w:pPr>
          </w:p>
        </w:tc>
        <w:tc>
          <w:tcPr>
            <w:tcW w:w="589" w:type="pct"/>
            <w:vMerge/>
            <w:vAlign w:val="center"/>
          </w:tcPr>
          <w:p w14:paraId="115C493D" w14:textId="77777777" w:rsidR="001F3E01" w:rsidRPr="00ED4CFC" w:rsidRDefault="001F3E01">
            <w:pPr>
              <w:spacing w:line="380" w:lineRule="atLeast"/>
              <w:rPr>
                <w:rFonts w:ascii="仿宋_GB2312" w:eastAsia="仿宋_GB2312" w:hAnsi="仿宋" w:cs="仿宋"/>
                <w:sz w:val="24"/>
              </w:rPr>
            </w:pPr>
          </w:p>
        </w:tc>
        <w:tc>
          <w:tcPr>
            <w:tcW w:w="661" w:type="pct"/>
            <w:vAlign w:val="center"/>
          </w:tcPr>
          <w:p w14:paraId="1C7276DD" w14:textId="77777777" w:rsidR="001F3E01" w:rsidRPr="00ED4CFC" w:rsidRDefault="00295B52">
            <w:pPr>
              <w:spacing w:line="380" w:lineRule="atLeast"/>
              <w:jc w:val="center"/>
              <w:rPr>
                <w:rFonts w:ascii="仿宋_GB2312" w:eastAsia="仿宋_GB2312" w:hAnsi="仿宋" w:cs="仿宋"/>
                <w:bCs/>
                <w:sz w:val="24"/>
              </w:rPr>
            </w:pPr>
            <w:r w:rsidRPr="00ED4CFC">
              <w:rPr>
                <w:rFonts w:ascii="仿宋_GB2312" w:eastAsia="仿宋_GB2312" w:hAnsi="仿宋" w:cs="仿宋" w:hint="eastAsia"/>
                <w:bCs/>
                <w:sz w:val="24"/>
              </w:rPr>
              <w:t>创新能力</w:t>
            </w:r>
          </w:p>
        </w:tc>
        <w:tc>
          <w:tcPr>
            <w:tcW w:w="392" w:type="pct"/>
            <w:vAlign w:val="center"/>
          </w:tcPr>
          <w:p w14:paraId="6E46CBFD" w14:textId="5206D3E9" w:rsidR="001F3E01" w:rsidRPr="00ED4CFC" w:rsidRDefault="00FC6837">
            <w:pPr>
              <w:spacing w:line="380" w:lineRule="atLeast"/>
              <w:jc w:val="center"/>
              <w:rPr>
                <w:rFonts w:ascii="仿宋_GB2312" w:eastAsia="仿宋_GB2312" w:hAnsi="仿宋" w:cs="仿宋"/>
                <w:sz w:val="24"/>
              </w:rPr>
            </w:pPr>
            <w:r w:rsidRPr="00ED4CFC">
              <w:rPr>
                <w:rFonts w:ascii="仿宋_GB2312" w:eastAsia="仿宋_GB2312" w:hAnsi="仿宋" w:cs="仿宋"/>
                <w:sz w:val="24"/>
              </w:rPr>
              <w:t>10</w:t>
            </w:r>
            <w:r w:rsidR="00295B52" w:rsidRPr="00ED4CFC">
              <w:rPr>
                <w:rFonts w:ascii="仿宋_GB2312" w:eastAsia="仿宋_GB2312" w:hAnsi="仿宋" w:cs="仿宋" w:hint="eastAsia"/>
                <w:sz w:val="24"/>
              </w:rPr>
              <w:t>分</w:t>
            </w:r>
          </w:p>
        </w:tc>
        <w:tc>
          <w:tcPr>
            <w:tcW w:w="2207" w:type="pct"/>
          </w:tcPr>
          <w:p w14:paraId="57C7A01C" w14:textId="7F0F74AC" w:rsidR="00C66138" w:rsidRPr="00ED4CFC" w:rsidRDefault="00951CF8" w:rsidP="00B4075D">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策略及形象视觉</w:t>
            </w:r>
            <w:r w:rsidR="00C66138" w:rsidRPr="00ED4CFC">
              <w:rPr>
                <w:rFonts w:ascii="仿宋_GB2312" w:eastAsia="仿宋_GB2312" w:hAnsi="仿宋" w:cs="仿宋" w:hint="eastAsia"/>
                <w:sz w:val="24"/>
              </w:rPr>
              <w:t>既能</w:t>
            </w:r>
            <w:proofErr w:type="gramStart"/>
            <w:r w:rsidRPr="00ED4CFC">
              <w:rPr>
                <w:rFonts w:ascii="仿宋_GB2312" w:eastAsia="仿宋_GB2312" w:hAnsi="仿宋" w:cs="仿宋" w:hint="eastAsia"/>
                <w:sz w:val="24"/>
              </w:rPr>
              <w:t>能</w:t>
            </w:r>
            <w:proofErr w:type="gramEnd"/>
            <w:r w:rsidRPr="00ED4CFC">
              <w:rPr>
                <w:rFonts w:ascii="仿宋_GB2312" w:eastAsia="仿宋_GB2312" w:hAnsi="仿宋" w:cs="仿宋" w:hint="eastAsia"/>
                <w:sz w:val="24"/>
              </w:rPr>
              <w:t>突出国企品牌，</w:t>
            </w:r>
            <w:r w:rsidR="00C66138" w:rsidRPr="00ED4CFC">
              <w:rPr>
                <w:rFonts w:ascii="仿宋_GB2312" w:eastAsia="仿宋_GB2312" w:hAnsi="仿宋" w:cs="仿宋" w:hint="eastAsia"/>
                <w:sz w:val="24"/>
              </w:rPr>
              <w:t>又具有</w:t>
            </w:r>
            <w:proofErr w:type="gramStart"/>
            <w:r w:rsidR="00C66138" w:rsidRPr="00ED4CFC">
              <w:rPr>
                <w:rFonts w:ascii="仿宋_GB2312" w:eastAsia="仿宋_GB2312" w:hAnsi="仿宋" w:cs="仿宋" w:hint="eastAsia"/>
                <w:sz w:val="24"/>
              </w:rPr>
              <w:t>有</w:t>
            </w:r>
            <w:proofErr w:type="gramEnd"/>
            <w:r w:rsidR="00C66138" w:rsidRPr="00ED4CFC">
              <w:rPr>
                <w:rFonts w:ascii="仿宋_GB2312" w:eastAsia="仿宋_GB2312" w:hAnsi="仿宋" w:cs="仿宋" w:hint="eastAsia"/>
                <w:sz w:val="24"/>
              </w:rPr>
              <w:t>创意且</w:t>
            </w:r>
            <w:proofErr w:type="gramStart"/>
            <w:r w:rsidR="00C66138" w:rsidRPr="00ED4CFC">
              <w:rPr>
                <w:rFonts w:ascii="仿宋_GB2312" w:eastAsia="仿宋_GB2312" w:hAnsi="仿宋" w:cs="仿宋" w:hint="eastAsia"/>
                <w:sz w:val="24"/>
              </w:rPr>
              <w:t>不</w:t>
            </w:r>
            <w:proofErr w:type="gramEnd"/>
            <w:r w:rsidR="00C66138" w:rsidRPr="00ED4CFC">
              <w:rPr>
                <w:rFonts w:ascii="仿宋_GB2312" w:eastAsia="仿宋_GB2312" w:hAnsi="仿宋" w:cs="仿宋" w:hint="eastAsia"/>
                <w:sz w:val="24"/>
              </w:rPr>
              <w:t>突兀。</w:t>
            </w:r>
          </w:p>
          <w:p w14:paraId="2D0C94CF" w14:textId="2403276C"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优秀的</w:t>
            </w:r>
            <w:r w:rsidR="00C66138" w:rsidRPr="00ED4CFC">
              <w:rPr>
                <w:rFonts w:ascii="仿宋_GB2312" w:eastAsia="仿宋_GB2312" w:hAnsi="仿宋" w:cs="仿宋" w:hint="eastAsia"/>
                <w:sz w:val="24"/>
              </w:rPr>
              <w:t>得</w:t>
            </w:r>
            <w:r w:rsidR="00FC6837" w:rsidRPr="00ED4CFC">
              <w:rPr>
                <w:rFonts w:ascii="仿宋_GB2312" w:eastAsia="仿宋_GB2312" w:hAnsi="仿宋" w:cs="仿宋"/>
                <w:sz w:val="24"/>
              </w:rPr>
              <w:t>9-10</w:t>
            </w:r>
            <w:r w:rsidRPr="00ED4CFC">
              <w:rPr>
                <w:rFonts w:ascii="仿宋_GB2312" w:eastAsia="仿宋_GB2312" w:hAnsi="仿宋" w:cs="仿宋" w:hint="eastAsia"/>
                <w:sz w:val="24"/>
              </w:rPr>
              <w:t>分，较好的</w:t>
            </w:r>
            <w:r w:rsidR="00C66138" w:rsidRPr="00ED4CFC">
              <w:rPr>
                <w:rFonts w:ascii="仿宋_GB2312" w:eastAsia="仿宋_GB2312" w:hAnsi="仿宋" w:cs="仿宋" w:hint="eastAsia"/>
                <w:sz w:val="24"/>
              </w:rPr>
              <w:t>得</w:t>
            </w:r>
            <w:r w:rsidR="00FC6837" w:rsidRPr="00ED4CFC">
              <w:rPr>
                <w:rFonts w:ascii="仿宋_GB2312" w:eastAsia="仿宋_GB2312" w:hAnsi="仿宋" w:cs="仿宋"/>
                <w:sz w:val="24"/>
              </w:rPr>
              <w:t>5-8</w:t>
            </w:r>
            <w:r w:rsidRPr="00ED4CFC">
              <w:rPr>
                <w:rFonts w:ascii="仿宋_GB2312" w:eastAsia="仿宋_GB2312" w:hAnsi="仿宋" w:cs="仿宋" w:hint="eastAsia"/>
                <w:sz w:val="24"/>
              </w:rPr>
              <w:t>分，一般的得0-</w:t>
            </w:r>
            <w:r w:rsidR="00FC6837" w:rsidRPr="00ED4CFC">
              <w:rPr>
                <w:rFonts w:ascii="仿宋_GB2312" w:eastAsia="仿宋_GB2312" w:hAnsi="仿宋" w:cs="仿宋"/>
                <w:sz w:val="24"/>
              </w:rPr>
              <w:t>4</w:t>
            </w:r>
            <w:r w:rsidRPr="00ED4CFC">
              <w:rPr>
                <w:rFonts w:ascii="仿宋_GB2312" w:eastAsia="仿宋_GB2312" w:hAnsi="仿宋" w:cs="仿宋" w:hint="eastAsia"/>
                <w:sz w:val="24"/>
              </w:rPr>
              <w:t>分</w:t>
            </w:r>
          </w:p>
        </w:tc>
      </w:tr>
      <w:tr w:rsidR="00ED4CFC" w:rsidRPr="00ED4CFC" w14:paraId="6FDFFD06" w14:textId="77777777" w:rsidTr="00ED4CFC">
        <w:trPr>
          <w:jc w:val="center"/>
        </w:trPr>
        <w:tc>
          <w:tcPr>
            <w:tcW w:w="646" w:type="pct"/>
            <w:vAlign w:val="center"/>
          </w:tcPr>
          <w:p w14:paraId="4B07AB00"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2.2.4（4）</w:t>
            </w:r>
          </w:p>
        </w:tc>
        <w:tc>
          <w:tcPr>
            <w:tcW w:w="505" w:type="pct"/>
            <w:vAlign w:val="center"/>
          </w:tcPr>
          <w:p w14:paraId="0037F625" w14:textId="77777777" w:rsidR="001F3E01" w:rsidRPr="00ED4CFC" w:rsidRDefault="00295B52">
            <w:pPr>
              <w:spacing w:line="380" w:lineRule="atLeast"/>
              <w:jc w:val="center"/>
              <w:rPr>
                <w:rFonts w:ascii="仿宋_GB2312" w:eastAsia="仿宋_GB2312" w:hAnsi="仿宋" w:cs="仿宋"/>
                <w:sz w:val="24"/>
              </w:rPr>
            </w:pPr>
            <w:r w:rsidRPr="00ED4CFC">
              <w:rPr>
                <w:rFonts w:ascii="仿宋_GB2312" w:eastAsia="仿宋_GB2312" w:hAnsi="仿宋" w:cs="仿宋" w:hint="eastAsia"/>
                <w:sz w:val="24"/>
              </w:rPr>
              <w:t>评审价</w:t>
            </w:r>
          </w:p>
          <w:p w14:paraId="7DEAA66E" w14:textId="77777777" w:rsidR="001F3E01" w:rsidRPr="00ED4CFC" w:rsidRDefault="001F3E01">
            <w:pPr>
              <w:spacing w:line="380" w:lineRule="atLeast"/>
              <w:jc w:val="center"/>
              <w:rPr>
                <w:rFonts w:ascii="仿宋_GB2312" w:eastAsia="仿宋_GB2312" w:hAnsi="仿宋" w:cs="仿宋"/>
                <w:sz w:val="24"/>
              </w:rPr>
            </w:pPr>
          </w:p>
        </w:tc>
        <w:tc>
          <w:tcPr>
            <w:tcW w:w="589" w:type="pct"/>
            <w:vAlign w:val="center"/>
          </w:tcPr>
          <w:p w14:paraId="2DFFC49F" w14:textId="77777777" w:rsidR="001F3E01" w:rsidRPr="00ED4CFC" w:rsidRDefault="00295B52">
            <w:pPr>
              <w:spacing w:line="380" w:lineRule="atLeast"/>
              <w:ind w:right="480"/>
              <w:jc w:val="right"/>
              <w:rPr>
                <w:rFonts w:ascii="仿宋_GB2312" w:eastAsia="仿宋_GB2312" w:hAnsi="仿宋" w:cs="仿宋"/>
                <w:sz w:val="24"/>
              </w:rPr>
            </w:pPr>
            <w:r w:rsidRPr="00ED4CFC">
              <w:rPr>
                <w:rFonts w:ascii="仿宋_GB2312" w:eastAsia="仿宋_GB2312" w:hAnsi="仿宋" w:cs="仿宋" w:hint="eastAsia"/>
                <w:sz w:val="24"/>
              </w:rPr>
              <w:t xml:space="preserve"> 40分</w:t>
            </w:r>
          </w:p>
        </w:tc>
        <w:tc>
          <w:tcPr>
            <w:tcW w:w="3260" w:type="pct"/>
            <w:gridSpan w:val="3"/>
          </w:tcPr>
          <w:p w14:paraId="4826D6F6" w14:textId="77777777" w:rsidR="001F3E01" w:rsidRPr="00ED4CFC" w:rsidRDefault="00295B52" w:rsidP="00125581">
            <w:pPr>
              <w:widowControl/>
              <w:adjustRightInd w:val="0"/>
              <w:snapToGrid w:val="0"/>
              <w:spacing w:line="360" w:lineRule="atLeast"/>
              <w:jc w:val="left"/>
              <w:rPr>
                <w:rFonts w:ascii="仿宋_GB2312" w:eastAsia="仿宋_GB2312" w:hAnsi="仿宋" w:cs="仿宋"/>
                <w:sz w:val="24"/>
              </w:rPr>
            </w:pPr>
            <w:r w:rsidRPr="00ED4CFC">
              <w:rPr>
                <w:rFonts w:ascii="仿宋_GB2312" w:eastAsia="仿宋_GB2312" w:hAnsi="仿宋" w:cs="仿宋" w:hint="eastAsia"/>
                <w:sz w:val="24"/>
              </w:rPr>
              <w:t>评审价得分计算公式示例：</w:t>
            </w:r>
          </w:p>
          <w:p w14:paraId="151174FC" w14:textId="1933AFFB" w:rsidR="001F3E01" w:rsidRPr="00ED4CFC" w:rsidRDefault="00295B52" w:rsidP="00125581">
            <w:pPr>
              <w:pStyle w:val="afa"/>
              <w:widowControl/>
              <w:numPr>
                <w:ilvl w:val="0"/>
                <w:numId w:val="22"/>
              </w:numPr>
              <w:adjustRightInd w:val="0"/>
              <w:snapToGrid w:val="0"/>
              <w:spacing w:line="360" w:lineRule="atLeast"/>
              <w:ind w:firstLineChars="0"/>
              <w:jc w:val="left"/>
              <w:rPr>
                <w:rFonts w:ascii="仿宋_GB2312" w:eastAsia="仿宋_GB2312" w:hAnsi="仿宋" w:cs="仿宋"/>
                <w:sz w:val="24"/>
              </w:rPr>
            </w:pPr>
            <w:r w:rsidRPr="00ED4CFC">
              <w:rPr>
                <w:rFonts w:ascii="仿宋_GB2312" w:eastAsia="仿宋_GB2312" w:hAnsi="仿宋" w:cs="仿宋" w:hint="eastAsia"/>
                <w:sz w:val="24"/>
              </w:rPr>
              <w:t>当</w:t>
            </w:r>
            <w:r w:rsidR="002D7EAD" w:rsidRPr="00ED4CFC">
              <w:rPr>
                <w:rFonts w:ascii="仿宋_GB2312" w:eastAsia="仿宋_GB2312" w:hAnsi="仿宋" w:cs="仿宋" w:hint="eastAsia"/>
                <w:sz w:val="24"/>
              </w:rPr>
              <w:t>供应商</w:t>
            </w:r>
            <w:r w:rsidRPr="00ED4CFC">
              <w:rPr>
                <w:rFonts w:ascii="仿宋_GB2312" w:eastAsia="仿宋_GB2312" w:hAnsi="仿宋" w:cs="仿宋" w:hint="eastAsia"/>
                <w:sz w:val="24"/>
              </w:rPr>
              <w:t>投标报价=</w:t>
            </w:r>
            <w:r w:rsidR="00220EE6" w:rsidRPr="00ED4CFC">
              <w:rPr>
                <w:rFonts w:ascii="仿宋_GB2312" w:eastAsia="仿宋_GB2312" w:hAnsi="仿宋" w:cs="仿宋" w:hint="eastAsia"/>
                <w:sz w:val="24"/>
              </w:rPr>
              <w:t>评审基准价</w:t>
            </w:r>
            <w:r w:rsidRPr="00ED4CFC">
              <w:rPr>
                <w:rFonts w:ascii="仿宋_GB2312" w:eastAsia="仿宋_GB2312" w:hAnsi="仿宋" w:cs="仿宋" w:hint="eastAsia"/>
                <w:sz w:val="24"/>
              </w:rPr>
              <w:t>，报价得分=40；</w:t>
            </w:r>
          </w:p>
          <w:p w14:paraId="59C1A450" w14:textId="0DD30198" w:rsidR="001F3E01" w:rsidRPr="00ED4CFC" w:rsidRDefault="00295B52" w:rsidP="00125581">
            <w:pPr>
              <w:pStyle w:val="afa"/>
              <w:widowControl/>
              <w:numPr>
                <w:ilvl w:val="0"/>
                <w:numId w:val="22"/>
              </w:numPr>
              <w:adjustRightInd w:val="0"/>
              <w:snapToGrid w:val="0"/>
              <w:spacing w:line="360" w:lineRule="atLeast"/>
              <w:ind w:firstLineChars="0"/>
              <w:jc w:val="left"/>
              <w:rPr>
                <w:rFonts w:ascii="仿宋_GB2312" w:eastAsia="仿宋_GB2312" w:hAnsi="仿宋" w:cs="仿宋"/>
                <w:sz w:val="24"/>
              </w:rPr>
            </w:pPr>
            <w:r w:rsidRPr="00ED4CFC">
              <w:rPr>
                <w:rFonts w:ascii="仿宋_GB2312" w:eastAsia="仿宋_GB2312" w:hAnsi="仿宋" w:cs="仿宋" w:hint="eastAsia"/>
                <w:sz w:val="24"/>
              </w:rPr>
              <w:t>如果</w:t>
            </w:r>
            <w:r w:rsidR="002D7EAD" w:rsidRPr="00ED4CFC">
              <w:rPr>
                <w:rFonts w:ascii="仿宋_GB2312" w:eastAsia="仿宋_GB2312" w:hAnsi="仿宋" w:cs="仿宋" w:hint="eastAsia"/>
                <w:sz w:val="24"/>
              </w:rPr>
              <w:t>供应商</w:t>
            </w:r>
            <w:r w:rsidRPr="00ED4CFC">
              <w:rPr>
                <w:rFonts w:ascii="仿宋_GB2312" w:eastAsia="仿宋_GB2312" w:hAnsi="仿宋" w:cs="仿宋" w:hint="eastAsia"/>
                <w:sz w:val="24"/>
              </w:rPr>
              <w:t>的投标报价＞</w:t>
            </w:r>
            <w:r w:rsidR="00220EE6" w:rsidRPr="00ED4CFC">
              <w:rPr>
                <w:rFonts w:ascii="仿宋_GB2312" w:eastAsia="仿宋_GB2312" w:hAnsi="仿宋" w:cs="仿宋" w:hint="eastAsia"/>
                <w:sz w:val="24"/>
              </w:rPr>
              <w:t>评审基准价</w:t>
            </w:r>
            <w:r w:rsidRPr="00ED4CFC">
              <w:rPr>
                <w:rFonts w:ascii="仿宋_GB2312" w:eastAsia="仿宋_GB2312" w:hAnsi="仿宋" w:cs="仿宋" w:hint="eastAsia"/>
                <w:sz w:val="24"/>
              </w:rPr>
              <w:t>，则报价得分=40－偏差率×100×0.3；</w:t>
            </w:r>
          </w:p>
          <w:p w14:paraId="74C976D0" w14:textId="745ECC07" w:rsidR="001F3E01" w:rsidRPr="00ED4CFC" w:rsidRDefault="00295B52" w:rsidP="00125581">
            <w:pPr>
              <w:pStyle w:val="afa"/>
              <w:widowControl/>
              <w:numPr>
                <w:ilvl w:val="0"/>
                <w:numId w:val="22"/>
              </w:numPr>
              <w:adjustRightInd w:val="0"/>
              <w:snapToGrid w:val="0"/>
              <w:spacing w:line="360" w:lineRule="atLeast"/>
              <w:ind w:firstLineChars="0"/>
              <w:jc w:val="left"/>
              <w:rPr>
                <w:rFonts w:ascii="仿宋_GB2312" w:eastAsia="仿宋_GB2312" w:hAnsi="仿宋" w:cs="仿宋"/>
                <w:sz w:val="24"/>
              </w:rPr>
            </w:pPr>
            <w:r w:rsidRPr="00ED4CFC">
              <w:rPr>
                <w:rFonts w:ascii="仿宋_GB2312" w:eastAsia="仿宋_GB2312" w:hAnsi="仿宋" w:cs="仿宋" w:hint="eastAsia"/>
                <w:sz w:val="24"/>
              </w:rPr>
              <w:t>如果</w:t>
            </w:r>
            <w:r w:rsidR="002D7EAD" w:rsidRPr="00ED4CFC">
              <w:rPr>
                <w:rFonts w:ascii="仿宋_GB2312" w:eastAsia="仿宋_GB2312" w:hAnsi="仿宋" w:cs="仿宋" w:hint="eastAsia"/>
                <w:sz w:val="24"/>
              </w:rPr>
              <w:t>供应商</w:t>
            </w:r>
            <w:r w:rsidRPr="00ED4CFC">
              <w:rPr>
                <w:rFonts w:ascii="仿宋_GB2312" w:eastAsia="仿宋_GB2312" w:hAnsi="仿宋" w:cs="仿宋" w:hint="eastAsia"/>
                <w:sz w:val="24"/>
              </w:rPr>
              <w:t>的投标报价＜</w:t>
            </w:r>
            <w:r w:rsidR="00220EE6" w:rsidRPr="00ED4CFC">
              <w:rPr>
                <w:rFonts w:ascii="仿宋_GB2312" w:eastAsia="仿宋_GB2312" w:hAnsi="仿宋" w:cs="仿宋" w:hint="eastAsia"/>
                <w:sz w:val="24"/>
              </w:rPr>
              <w:t>评审基准价</w:t>
            </w:r>
            <w:r w:rsidRPr="00ED4CFC">
              <w:rPr>
                <w:rFonts w:ascii="仿宋_GB2312" w:eastAsia="仿宋_GB2312" w:hAnsi="仿宋" w:cs="仿宋" w:hint="eastAsia"/>
                <w:sz w:val="24"/>
              </w:rPr>
              <w:t>,则报价得分=40-偏差率×100×0.2。</w:t>
            </w:r>
          </w:p>
        </w:tc>
      </w:tr>
      <w:tr w:rsidR="00ED4CFC" w:rsidRPr="00ED4CFC" w14:paraId="075693CC" w14:textId="77777777" w:rsidTr="00ED4CFC">
        <w:trPr>
          <w:trHeight w:val="1208"/>
          <w:jc w:val="center"/>
        </w:trPr>
        <w:tc>
          <w:tcPr>
            <w:tcW w:w="5000" w:type="pct"/>
            <w:gridSpan w:val="6"/>
            <w:vAlign w:val="center"/>
          </w:tcPr>
          <w:p w14:paraId="766E7A4B" w14:textId="1A8E1310" w:rsidR="001F3E01" w:rsidRPr="00ED4CFC" w:rsidRDefault="00295B52" w:rsidP="00125581">
            <w:pPr>
              <w:snapToGrid w:val="0"/>
              <w:spacing w:line="500" w:lineRule="atLeast"/>
              <w:rPr>
                <w:rFonts w:ascii="仿宋_GB2312" w:eastAsia="仿宋_GB2312" w:hAnsi="Times New Roman"/>
                <w:sz w:val="24"/>
              </w:rPr>
            </w:pPr>
            <w:r w:rsidRPr="00ED4CFC">
              <w:rPr>
                <w:rFonts w:ascii="仿宋_GB2312" w:eastAsia="仿宋_GB2312" w:hAnsi="Times New Roman" w:hint="eastAsia"/>
                <w:sz w:val="24"/>
              </w:rPr>
              <w:t>备注：1.近</w:t>
            </w:r>
            <w:r w:rsidR="00EB65A3" w:rsidRPr="00ED4CFC">
              <w:rPr>
                <w:rFonts w:ascii="仿宋_GB2312" w:eastAsia="仿宋_GB2312" w:hAnsi="Times New Roman" w:hint="eastAsia"/>
                <w:sz w:val="24"/>
              </w:rPr>
              <w:t>2年</w:t>
            </w:r>
            <w:r w:rsidRPr="00ED4CFC">
              <w:rPr>
                <w:rFonts w:ascii="仿宋_GB2312" w:eastAsia="仿宋_GB2312" w:hAnsi="Times New Roman" w:hint="eastAsia"/>
                <w:sz w:val="24"/>
              </w:rPr>
              <w:t>指自</w:t>
            </w:r>
            <w:r w:rsidR="00EB65A3" w:rsidRPr="00ED4CFC">
              <w:rPr>
                <w:rFonts w:ascii="仿宋_GB2312" w:eastAsia="仿宋_GB2312" w:hAnsi="Times New Roman" w:hint="eastAsia"/>
                <w:sz w:val="24"/>
              </w:rPr>
              <w:t>20</w:t>
            </w:r>
            <w:r w:rsidR="00EB65A3" w:rsidRPr="00ED4CFC">
              <w:rPr>
                <w:rFonts w:ascii="仿宋_GB2312" w:eastAsia="仿宋_GB2312" w:hAnsi="Times New Roman"/>
                <w:sz w:val="24"/>
              </w:rPr>
              <w:t>20</w:t>
            </w:r>
            <w:r w:rsidR="00530873" w:rsidRPr="00ED4CFC">
              <w:rPr>
                <w:rFonts w:ascii="仿宋_GB2312" w:eastAsia="仿宋_GB2312" w:hAnsi="Times New Roman" w:hint="eastAsia"/>
                <w:sz w:val="24"/>
              </w:rPr>
              <w:t>年1</w:t>
            </w:r>
            <w:r w:rsidRPr="00ED4CFC">
              <w:rPr>
                <w:rFonts w:ascii="仿宋_GB2312" w:eastAsia="仿宋_GB2312" w:hAnsi="Times New Roman" w:hint="eastAsia"/>
                <w:sz w:val="24"/>
              </w:rPr>
              <w:t>月1日至响应文件递交截止日期，以合同签订时间为准。</w:t>
            </w:r>
          </w:p>
        </w:tc>
      </w:tr>
    </w:tbl>
    <w:p w14:paraId="1F70B907" w14:textId="577E090E" w:rsidR="001F3E01" w:rsidRPr="00ED4CFC" w:rsidRDefault="00295B52" w:rsidP="00125581">
      <w:pPr>
        <w:keepNext/>
        <w:keepLines/>
        <w:spacing w:before="240" w:line="500" w:lineRule="exact"/>
        <w:ind w:leftChars="200" w:left="420" w:firstLineChars="400" w:firstLine="112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lastRenderedPageBreak/>
        <w:t>1. 评审方法</w:t>
      </w:r>
    </w:p>
    <w:p w14:paraId="4276F2B2" w14:textId="77777777" w:rsidR="001F3E01" w:rsidRPr="00ED4CFC" w:rsidRDefault="00295B52">
      <w:pPr>
        <w:keepNext/>
        <w:keepLines/>
        <w:spacing w:line="500" w:lineRule="exact"/>
        <w:ind w:firstLineChars="200" w:firstLine="560"/>
        <w:outlineLvl w:val="1"/>
        <w:rPr>
          <w:rFonts w:ascii="仿宋_GB2312" w:eastAsia="仿宋_GB2312" w:hAnsi="Times New Roman"/>
          <w:bCs/>
          <w:sz w:val="28"/>
          <w:szCs w:val="28"/>
        </w:rPr>
      </w:pPr>
      <w:r w:rsidRPr="00ED4CFC">
        <w:rPr>
          <w:rFonts w:ascii="仿宋_GB2312" w:eastAsia="仿宋_GB2312" w:hAnsi="仿宋" w:cs="仿宋" w:hint="eastAsia"/>
          <w:bCs/>
          <w:sz w:val="28"/>
          <w:szCs w:val="28"/>
        </w:rPr>
        <w:t>本次评审采用综合评分法。评审小组对满足</w:t>
      </w:r>
      <w:proofErr w:type="gramStart"/>
      <w:r w:rsidRPr="00ED4CFC">
        <w:rPr>
          <w:rFonts w:ascii="仿宋_GB2312" w:eastAsia="仿宋_GB2312" w:hAnsi="仿宋" w:cs="仿宋" w:hint="eastAsia"/>
          <w:bCs/>
          <w:sz w:val="28"/>
          <w:szCs w:val="28"/>
        </w:rPr>
        <w:t>询</w:t>
      </w:r>
      <w:proofErr w:type="gramEnd"/>
      <w:r w:rsidRPr="00ED4CFC">
        <w:rPr>
          <w:rFonts w:ascii="仿宋_GB2312" w:eastAsia="仿宋_GB2312" w:hAnsi="仿宋" w:cs="仿宋" w:hint="eastAsia"/>
          <w:bCs/>
          <w:sz w:val="28"/>
          <w:szCs w:val="28"/>
        </w:rPr>
        <w:t>比文件实质性要求的响应文件按照本章第2.2款的规定的评分标准进行打分，按照得分由高到低依次推荐成交候选人。如得分相同的，按照评审办法前附表中的规定确定成交候选人顺序</w:t>
      </w:r>
    </w:p>
    <w:p w14:paraId="6849767F"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 评审标准</w:t>
      </w:r>
    </w:p>
    <w:p w14:paraId="6553CC30"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2.1 初步评审标准</w:t>
      </w:r>
    </w:p>
    <w:p w14:paraId="5ACD3669"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2.1.1 形式评审标准：见评审办法前附表。</w:t>
      </w:r>
    </w:p>
    <w:p w14:paraId="0DAD4658"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2.1.2 资格评审标准：见评审办法前附表。</w:t>
      </w:r>
    </w:p>
    <w:p w14:paraId="4B705C89"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2.1.3 响应性评审标准：见评审办法前附表。</w:t>
      </w:r>
    </w:p>
    <w:p w14:paraId="5C528CA7"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2.2 分值构成与评审标准</w:t>
      </w:r>
    </w:p>
    <w:p w14:paraId="65EACE6A"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2.2.1分值构成：</w:t>
      </w:r>
    </w:p>
    <w:p w14:paraId="7BFD99FC" w14:textId="09DF53C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（1）</w:t>
      </w:r>
      <w:r w:rsidR="00A62613" w:rsidRPr="00ED4CFC">
        <w:rPr>
          <w:rFonts w:ascii="仿宋_GB2312" w:eastAsia="仿宋_GB2312" w:hAnsi="仿宋" w:hint="eastAsia"/>
          <w:bCs/>
          <w:sz w:val="28"/>
          <w:szCs w:val="28"/>
        </w:rPr>
        <w:t>企业基本情况</w:t>
      </w:r>
      <w:r w:rsidRPr="00ED4CFC">
        <w:rPr>
          <w:rFonts w:ascii="仿宋_GB2312" w:eastAsia="仿宋_GB2312" w:hAnsi="仿宋" w:hint="eastAsia"/>
          <w:bCs/>
          <w:sz w:val="28"/>
          <w:szCs w:val="28"/>
        </w:rPr>
        <w:t>：见评审办法前附表；</w:t>
      </w:r>
    </w:p>
    <w:p w14:paraId="4B0964D0" w14:textId="7699F8FE"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w:t>
      </w:r>
      <w:r w:rsidR="00A62613" w:rsidRPr="00ED4CFC">
        <w:rPr>
          <w:rFonts w:ascii="仿宋_GB2312" w:eastAsia="仿宋_GB2312" w:hAnsi="仿宋" w:hint="eastAsia"/>
          <w:bCs/>
          <w:sz w:val="28"/>
          <w:szCs w:val="28"/>
        </w:rPr>
        <w:t>项目团队</w:t>
      </w:r>
      <w:r w:rsidRPr="00ED4CFC">
        <w:rPr>
          <w:rFonts w:ascii="仿宋_GB2312" w:eastAsia="仿宋_GB2312" w:hAnsi="仿宋" w:hint="eastAsia"/>
          <w:bCs/>
          <w:sz w:val="28"/>
          <w:szCs w:val="28"/>
        </w:rPr>
        <w:t>：见评审办法前附表；</w:t>
      </w:r>
    </w:p>
    <w:p w14:paraId="426D5A9A" w14:textId="3E328159"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（3）</w:t>
      </w:r>
      <w:r w:rsidR="00A62613" w:rsidRPr="00ED4CFC">
        <w:rPr>
          <w:rFonts w:ascii="仿宋_GB2312" w:eastAsia="仿宋_GB2312" w:hAnsi="仿宋" w:hint="eastAsia"/>
          <w:bCs/>
          <w:sz w:val="28"/>
          <w:szCs w:val="28"/>
        </w:rPr>
        <w:t>服务</w:t>
      </w:r>
      <w:r w:rsidRPr="00ED4CFC">
        <w:rPr>
          <w:rFonts w:ascii="仿宋_GB2312" w:eastAsia="仿宋_GB2312" w:hAnsi="仿宋" w:hint="eastAsia"/>
          <w:bCs/>
          <w:sz w:val="28"/>
          <w:szCs w:val="28"/>
        </w:rPr>
        <w:t>方案：见评审办法前附表；</w:t>
      </w:r>
    </w:p>
    <w:p w14:paraId="78399404"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（4）评审价：见评审办法前附表。</w:t>
      </w:r>
    </w:p>
    <w:p w14:paraId="53F067FF"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2.2.2 评审基准价计算</w:t>
      </w:r>
    </w:p>
    <w:p w14:paraId="48D275EE"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评审基准价计算方法：见评审办法前附表。</w:t>
      </w:r>
    </w:p>
    <w:p w14:paraId="4D031290"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2.2.3 评审价的偏差率计算</w:t>
      </w:r>
    </w:p>
    <w:p w14:paraId="09EBF5C2"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评审价的偏差率计算公式：见评审办法前附表。</w:t>
      </w:r>
    </w:p>
    <w:p w14:paraId="3C3FC5FB"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2.2.4评分标准：</w:t>
      </w:r>
    </w:p>
    <w:p w14:paraId="759AF1FE" w14:textId="7987F003"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（1）</w:t>
      </w:r>
      <w:r w:rsidR="00A62613" w:rsidRPr="00ED4CFC">
        <w:rPr>
          <w:rFonts w:ascii="仿宋_GB2312" w:eastAsia="仿宋_GB2312" w:hAnsi="仿宋" w:hint="eastAsia"/>
          <w:bCs/>
          <w:sz w:val="28"/>
          <w:szCs w:val="28"/>
        </w:rPr>
        <w:t>企业基本情况</w:t>
      </w:r>
      <w:r w:rsidRPr="00ED4CFC">
        <w:rPr>
          <w:rFonts w:ascii="仿宋_GB2312" w:eastAsia="仿宋_GB2312" w:hAnsi="仿宋" w:hint="eastAsia"/>
          <w:bCs/>
          <w:sz w:val="28"/>
          <w:szCs w:val="28"/>
        </w:rPr>
        <w:t>：见评审办法前附表；</w:t>
      </w:r>
    </w:p>
    <w:p w14:paraId="544285DF" w14:textId="320D9AC5"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（2）</w:t>
      </w:r>
      <w:r w:rsidR="00A62613" w:rsidRPr="00ED4CFC">
        <w:rPr>
          <w:rFonts w:ascii="仿宋_GB2312" w:eastAsia="仿宋_GB2312" w:hAnsi="仿宋" w:hint="eastAsia"/>
          <w:bCs/>
          <w:sz w:val="28"/>
          <w:szCs w:val="28"/>
        </w:rPr>
        <w:t>项目团队</w:t>
      </w:r>
      <w:r w:rsidRPr="00ED4CFC">
        <w:rPr>
          <w:rFonts w:ascii="仿宋_GB2312" w:eastAsia="仿宋_GB2312" w:hAnsi="仿宋" w:hint="eastAsia"/>
          <w:bCs/>
          <w:sz w:val="28"/>
          <w:szCs w:val="28"/>
        </w:rPr>
        <w:t>：见评审办法前附表；</w:t>
      </w:r>
    </w:p>
    <w:p w14:paraId="1716ABBC" w14:textId="105E8321"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（3）</w:t>
      </w:r>
      <w:r w:rsidR="00A62613" w:rsidRPr="00ED4CFC">
        <w:rPr>
          <w:rFonts w:ascii="仿宋_GB2312" w:eastAsia="仿宋_GB2312" w:hAnsi="仿宋" w:hint="eastAsia"/>
          <w:bCs/>
          <w:sz w:val="28"/>
          <w:szCs w:val="28"/>
        </w:rPr>
        <w:t>服务方案</w:t>
      </w:r>
      <w:r w:rsidRPr="00ED4CFC">
        <w:rPr>
          <w:rFonts w:ascii="仿宋_GB2312" w:eastAsia="仿宋_GB2312" w:hAnsi="仿宋" w:hint="eastAsia"/>
          <w:bCs/>
          <w:sz w:val="28"/>
          <w:szCs w:val="28"/>
        </w:rPr>
        <w:t>：见评审办法前附表；</w:t>
      </w:r>
    </w:p>
    <w:p w14:paraId="5BC6F81A" w14:textId="77777777" w:rsidR="002D03A4" w:rsidRPr="00ED4CFC" w:rsidRDefault="002D03A4" w:rsidP="002D03A4">
      <w:pPr>
        <w:keepNext/>
        <w:keepLines/>
        <w:spacing w:line="500" w:lineRule="exact"/>
        <w:ind w:firstLineChars="200" w:firstLine="560"/>
        <w:outlineLvl w:val="1"/>
        <w:rPr>
          <w:rFonts w:ascii="仿宋_GB2312" w:eastAsia="仿宋_GB2312" w:hAnsi="仿宋"/>
          <w:bCs/>
          <w:sz w:val="28"/>
          <w:szCs w:val="28"/>
        </w:rPr>
      </w:pPr>
      <w:r w:rsidRPr="00ED4CFC">
        <w:rPr>
          <w:rFonts w:ascii="仿宋_GB2312" w:eastAsia="仿宋_GB2312" w:hAnsi="仿宋" w:hint="eastAsia"/>
          <w:bCs/>
          <w:sz w:val="28"/>
          <w:szCs w:val="28"/>
        </w:rPr>
        <w:t>（4）评审价评分标准：见评审办法前附表。</w:t>
      </w:r>
    </w:p>
    <w:p w14:paraId="701440D5"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 评审程序</w:t>
      </w:r>
    </w:p>
    <w:p w14:paraId="54082D61"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3.1 初步评审</w:t>
      </w:r>
    </w:p>
    <w:p w14:paraId="58C1C1C5"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lastRenderedPageBreak/>
        <w:t>3.1.1评审小组依据本章第2.1.1项、第2.1.2项、第2.1.3项规定的标准对响应文件进行评审。有一项不符合评审标准的，评审小组应否决其响应文件。</w:t>
      </w:r>
    </w:p>
    <w:p w14:paraId="1C33931C"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3.1.2 响应文件中填报的报价、服务期、质量标准、安全目标前后不一致时，按细微偏差处理，并以报价函填报的为准。</w:t>
      </w:r>
    </w:p>
    <w:p w14:paraId="09C2A966" w14:textId="607A813D" w:rsidR="00987E65"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3.1.3</w:t>
      </w:r>
      <w:r w:rsidR="00915271" w:rsidRPr="00ED4CFC">
        <w:rPr>
          <w:rFonts w:ascii="仿宋_GB2312" w:eastAsia="仿宋_GB2312" w:hAnsi="仿宋" w:cs="仿宋" w:hint="eastAsia"/>
          <w:bCs/>
          <w:sz w:val="28"/>
          <w:szCs w:val="28"/>
        </w:rPr>
        <w:t>评审基准</w:t>
      </w:r>
      <w:proofErr w:type="gramStart"/>
      <w:r w:rsidR="00915271" w:rsidRPr="00ED4CFC">
        <w:rPr>
          <w:rFonts w:ascii="仿宋_GB2312" w:eastAsia="仿宋_GB2312" w:hAnsi="仿宋" w:cs="仿宋" w:hint="eastAsia"/>
          <w:bCs/>
          <w:sz w:val="28"/>
          <w:szCs w:val="28"/>
        </w:rPr>
        <w:t>价宣布</w:t>
      </w:r>
      <w:proofErr w:type="gramEnd"/>
      <w:r w:rsidR="00915271" w:rsidRPr="00ED4CFC">
        <w:rPr>
          <w:rFonts w:ascii="仿宋_GB2312" w:eastAsia="仿宋_GB2312" w:hAnsi="仿宋" w:cs="仿宋" w:hint="eastAsia"/>
          <w:bCs/>
          <w:sz w:val="28"/>
          <w:szCs w:val="28"/>
        </w:rPr>
        <w:t>完毕后</w:t>
      </w:r>
      <w:r w:rsidR="00073BD6" w:rsidRPr="00ED4CFC">
        <w:rPr>
          <w:rFonts w:ascii="仿宋_GB2312" w:eastAsia="仿宋_GB2312" w:hAnsi="仿宋" w:cs="仿宋" w:hint="eastAsia"/>
          <w:bCs/>
          <w:sz w:val="28"/>
          <w:szCs w:val="28"/>
        </w:rPr>
        <w:t>为</w:t>
      </w:r>
      <w:r w:rsidR="002D7EAD" w:rsidRPr="00ED4CFC">
        <w:rPr>
          <w:rFonts w:ascii="仿宋_GB2312" w:eastAsia="仿宋_GB2312" w:hAnsi="仿宋" w:cs="仿宋" w:hint="eastAsia"/>
          <w:bCs/>
          <w:sz w:val="28"/>
          <w:szCs w:val="28"/>
        </w:rPr>
        <w:t>供应商</w:t>
      </w:r>
      <w:r w:rsidRPr="00ED4CFC">
        <w:rPr>
          <w:rFonts w:ascii="仿宋_GB2312" w:eastAsia="仿宋_GB2312" w:hAnsi="仿宋" w:cs="仿宋" w:hint="eastAsia"/>
          <w:bCs/>
          <w:sz w:val="28"/>
          <w:szCs w:val="28"/>
        </w:rPr>
        <w:t>讲解时间</w:t>
      </w:r>
      <w:r w:rsidR="00073BD6" w:rsidRPr="00ED4CFC">
        <w:rPr>
          <w:rFonts w:ascii="仿宋_GB2312" w:eastAsia="仿宋_GB2312" w:hAnsi="仿宋" w:cs="仿宋" w:hint="eastAsia"/>
          <w:bCs/>
          <w:sz w:val="28"/>
          <w:szCs w:val="28"/>
        </w:rPr>
        <w:t>，</w:t>
      </w:r>
      <w:r w:rsidRPr="00ED4CFC">
        <w:rPr>
          <w:rFonts w:ascii="仿宋_GB2312" w:eastAsia="仿宋_GB2312" w:hAnsi="仿宋" w:cs="仿宋" w:hint="eastAsia"/>
          <w:bCs/>
          <w:sz w:val="28"/>
          <w:szCs w:val="28"/>
        </w:rPr>
        <w:t>限时</w:t>
      </w:r>
      <w:r w:rsidR="00B50353" w:rsidRPr="00ED4CFC">
        <w:rPr>
          <w:rFonts w:ascii="仿宋_GB2312" w:eastAsia="仿宋_GB2312" w:hAnsi="仿宋" w:cs="仿宋" w:hint="eastAsia"/>
          <w:bCs/>
          <w:sz w:val="28"/>
          <w:szCs w:val="28"/>
        </w:rPr>
        <w:t>20</w:t>
      </w:r>
      <w:r w:rsidRPr="00ED4CFC">
        <w:rPr>
          <w:rFonts w:ascii="仿宋_GB2312" w:eastAsia="仿宋_GB2312" w:hAnsi="仿宋" w:cs="仿宋" w:hint="eastAsia"/>
          <w:bCs/>
          <w:sz w:val="28"/>
          <w:szCs w:val="28"/>
        </w:rPr>
        <w:t>分钟（</w:t>
      </w:r>
      <w:r w:rsidR="001F647E" w:rsidRPr="00ED4CFC">
        <w:rPr>
          <w:rFonts w:ascii="仿宋_GB2312" w:eastAsia="仿宋_GB2312" w:hAnsi="仿宋" w:cs="仿宋" w:hint="eastAsia"/>
          <w:bCs/>
          <w:sz w:val="28"/>
          <w:szCs w:val="28"/>
        </w:rPr>
        <w:t>“响应文件8-</w:t>
      </w:r>
      <w:r w:rsidR="002D03A4" w:rsidRPr="00ED4CFC">
        <w:rPr>
          <w:rFonts w:ascii="仿宋_GB2312" w:eastAsia="仿宋_GB2312" w:hAnsi="仿宋" w:cs="仿宋" w:hint="eastAsia"/>
          <w:bCs/>
          <w:sz w:val="28"/>
          <w:szCs w:val="28"/>
        </w:rPr>
        <w:t>服务方案</w:t>
      </w:r>
      <w:r w:rsidR="001F647E" w:rsidRPr="00ED4CFC">
        <w:rPr>
          <w:rFonts w:ascii="仿宋_GB2312" w:eastAsia="仿宋_GB2312" w:hAnsi="仿宋" w:cs="仿宋" w:hint="eastAsia"/>
          <w:bCs/>
          <w:sz w:val="28"/>
          <w:szCs w:val="28"/>
        </w:rPr>
        <w:t>”</w:t>
      </w:r>
      <w:r w:rsidR="002D03A4" w:rsidRPr="00ED4CFC">
        <w:rPr>
          <w:rFonts w:ascii="仿宋_GB2312" w:eastAsia="仿宋_GB2312" w:hAnsi="仿宋" w:cs="仿宋" w:hint="eastAsia"/>
          <w:bCs/>
          <w:sz w:val="28"/>
          <w:szCs w:val="28"/>
        </w:rPr>
        <w:t>讲解</w:t>
      </w:r>
      <w:r w:rsidR="00B50353" w:rsidRPr="00ED4CFC">
        <w:rPr>
          <w:rFonts w:ascii="仿宋_GB2312" w:eastAsia="仿宋_GB2312" w:hAnsi="仿宋" w:cs="仿宋" w:hint="eastAsia"/>
          <w:bCs/>
          <w:sz w:val="28"/>
          <w:szCs w:val="28"/>
        </w:rPr>
        <w:t>15</w:t>
      </w:r>
      <w:r w:rsidRPr="00ED4CFC">
        <w:rPr>
          <w:rFonts w:ascii="仿宋_GB2312" w:eastAsia="仿宋_GB2312" w:hAnsi="仿宋" w:cs="仿宋" w:hint="eastAsia"/>
          <w:bCs/>
          <w:sz w:val="28"/>
          <w:szCs w:val="28"/>
        </w:rPr>
        <w:t>分钟，</w:t>
      </w:r>
      <w:r w:rsidR="001F647E" w:rsidRPr="00ED4CFC">
        <w:rPr>
          <w:rFonts w:ascii="仿宋_GB2312" w:eastAsia="仿宋_GB2312" w:hAnsi="仿宋" w:cs="仿宋" w:hint="eastAsia"/>
          <w:bCs/>
          <w:sz w:val="28"/>
          <w:szCs w:val="28"/>
        </w:rPr>
        <w:t>评审小组</w:t>
      </w:r>
      <w:r w:rsidRPr="00ED4CFC">
        <w:rPr>
          <w:rFonts w:ascii="仿宋_GB2312" w:eastAsia="仿宋_GB2312" w:hAnsi="仿宋" w:cs="仿宋" w:hint="eastAsia"/>
          <w:bCs/>
          <w:sz w:val="28"/>
          <w:szCs w:val="28"/>
        </w:rPr>
        <w:t>现场</w:t>
      </w:r>
      <w:r w:rsidR="001F647E" w:rsidRPr="00ED4CFC">
        <w:rPr>
          <w:rFonts w:ascii="仿宋_GB2312" w:eastAsia="仿宋_GB2312" w:hAnsi="仿宋" w:cs="仿宋" w:hint="eastAsia"/>
          <w:bCs/>
          <w:sz w:val="28"/>
          <w:szCs w:val="28"/>
        </w:rPr>
        <w:t>提问</w:t>
      </w:r>
      <w:r w:rsidR="00B50353" w:rsidRPr="00ED4CFC">
        <w:rPr>
          <w:rFonts w:ascii="仿宋_GB2312" w:eastAsia="仿宋_GB2312" w:hAnsi="仿宋" w:cs="仿宋" w:hint="eastAsia"/>
          <w:bCs/>
          <w:sz w:val="28"/>
          <w:szCs w:val="28"/>
        </w:rPr>
        <w:t>5</w:t>
      </w:r>
      <w:r w:rsidRPr="00ED4CFC">
        <w:rPr>
          <w:rFonts w:ascii="仿宋_GB2312" w:eastAsia="仿宋_GB2312" w:hAnsi="仿宋" w:cs="仿宋" w:hint="eastAsia"/>
          <w:bCs/>
          <w:sz w:val="28"/>
          <w:szCs w:val="28"/>
        </w:rPr>
        <w:t>分钟）。</w:t>
      </w:r>
      <w:r w:rsidR="002D7EAD" w:rsidRPr="00ED4CFC">
        <w:rPr>
          <w:rFonts w:ascii="仿宋_GB2312" w:eastAsia="仿宋_GB2312" w:hAnsi="仿宋" w:cs="仿宋" w:hint="eastAsia"/>
          <w:bCs/>
          <w:sz w:val="28"/>
          <w:szCs w:val="28"/>
        </w:rPr>
        <w:t>供应商</w:t>
      </w:r>
      <w:r w:rsidRPr="00ED4CFC">
        <w:rPr>
          <w:rFonts w:ascii="仿宋_GB2312" w:eastAsia="仿宋_GB2312" w:hAnsi="仿宋" w:cs="仿宋" w:hint="eastAsia"/>
          <w:bCs/>
          <w:sz w:val="28"/>
          <w:szCs w:val="28"/>
        </w:rPr>
        <w:t>应于准备好用于讲解的</w:t>
      </w:r>
      <w:r w:rsidR="00462388" w:rsidRPr="00ED4CFC">
        <w:rPr>
          <w:rFonts w:ascii="仿宋_GB2312" w:eastAsia="仿宋_GB2312" w:hAnsi="仿宋" w:cs="仿宋" w:hint="eastAsia"/>
          <w:bCs/>
          <w:sz w:val="28"/>
          <w:szCs w:val="28"/>
        </w:rPr>
        <w:t>PowerPoint文件格式（PPT）</w:t>
      </w:r>
      <w:r w:rsidRPr="00ED4CFC">
        <w:rPr>
          <w:rFonts w:ascii="仿宋_GB2312" w:eastAsia="仿宋_GB2312" w:hAnsi="仿宋" w:cs="仿宋" w:hint="eastAsia"/>
          <w:bCs/>
          <w:sz w:val="28"/>
          <w:szCs w:val="28"/>
        </w:rPr>
        <w:t>。</w:t>
      </w:r>
      <w:r w:rsidR="002D7EAD" w:rsidRPr="00ED4CFC">
        <w:rPr>
          <w:rFonts w:ascii="仿宋_GB2312" w:eastAsia="仿宋_GB2312" w:hAnsi="仿宋" w:cs="仿宋" w:hint="eastAsia"/>
          <w:bCs/>
          <w:sz w:val="28"/>
          <w:szCs w:val="28"/>
        </w:rPr>
        <w:t>供应商</w:t>
      </w:r>
      <w:r w:rsidR="00073BD6" w:rsidRPr="00ED4CFC">
        <w:rPr>
          <w:rFonts w:ascii="仿宋_GB2312" w:eastAsia="仿宋_GB2312" w:hAnsi="仿宋" w:cs="仿宋" w:hint="eastAsia"/>
          <w:bCs/>
          <w:sz w:val="28"/>
          <w:szCs w:val="28"/>
        </w:rPr>
        <w:t>讲解顺序，以递交</w:t>
      </w:r>
      <w:r w:rsidR="002D7EAD" w:rsidRPr="00ED4CFC">
        <w:rPr>
          <w:rFonts w:ascii="仿宋_GB2312" w:eastAsia="仿宋_GB2312" w:hAnsi="仿宋" w:cs="仿宋" w:hint="eastAsia"/>
          <w:bCs/>
          <w:sz w:val="28"/>
          <w:szCs w:val="28"/>
        </w:rPr>
        <w:t>响应文件</w:t>
      </w:r>
      <w:r w:rsidR="00073BD6" w:rsidRPr="00ED4CFC">
        <w:rPr>
          <w:rFonts w:ascii="仿宋_GB2312" w:eastAsia="仿宋_GB2312" w:hAnsi="仿宋" w:cs="仿宋" w:hint="eastAsia"/>
          <w:bCs/>
          <w:sz w:val="28"/>
          <w:szCs w:val="28"/>
        </w:rPr>
        <w:t>时间由早至晚排序。</w:t>
      </w:r>
    </w:p>
    <w:p w14:paraId="6D6AD711" w14:textId="56EE29B3"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3.2 详细评审</w:t>
      </w:r>
    </w:p>
    <w:p w14:paraId="36C9ABE0"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3.2.1 评审小组按本章第2.2款规定的量化因素和分值进行打分，并计算出综合评估得分。</w:t>
      </w:r>
    </w:p>
    <w:p w14:paraId="71D37E39"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（1）按本章第2.2.4(1)目规定的评审因素和分值对企业基本情况计算出得分I；</w:t>
      </w:r>
    </w:p>
    <w:p w14:paraId="599E4658"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（2）按本章第2.2.4(2)目规定的评审因素和分值对项目团队计算出得分II；</w:t>
      </w:r>
    </w:p>
    <w:p w14:paraId="27FD7EB4"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（3）按本章第2.2.4(3)目规定的评审因素和分值对服务方案计算出得分III；</w:t>
      </w:r>
    </w:p>
    <w:p w14:paraId="42F285F9"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（4）按本章第2.2.4(4)目规定的评审因素和分值对评审价计算出得分IV。</w:t>
      </w:r>
    </w:p>
    <w:p w14:paraId="6D0A7F57"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3.2.2 评分分值计算保留小数点后两位，小数点后第三位“四舍五入”。</w:t>
      </w:r>
    </w:p>
    <w:p w14:paraId="46C41D4C"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3.2.3 评审小组成员对供应</w:t>
      </w:r>
      <w:proofErr w:type="gramStart"/>
      <w:r w:rsidRPr="00ED4CFC">
        <w:rPr>
          <w:rFonts w:ascii="仿宋_GB2312" w:eastAsia="仿宋_GB2312" w:hAnsi="仿宋" w:cs="仿宋" w:hint="eastAsia"/>
          <w:bCs/>
          <w:sz w:val="28"/>
          <w:szCs w:val="28"/>
        </w:rPr>
        <w:t>商综合</w:t>
      </w:r>
      <w:proofErr w:type="gramEnd"/>
      <w:r w:rsidRPr="00ED4CFC">
        <w:rPr>
          <w:rFonts w:ascii="仿宋_GB2312" w:eastAsia="仿宋_GB2312" w:hAnsi="仿宋" w:cs="仿宋" w:hint="eastAsia"/>
          <w:bCs/>
          <w:sz w:val="28"/>
          <w:szCs w:val="28"/>
        </w:rPr>
        <w:t>评分=I+II+III+IV，供应商最终得分为各评审小组成员评分的算数平均值。</w:t>
      </w:r>
    </w:p>
    <w:p w14:paraId="6CA4CDA4"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3.3 否决响应文件的其他情形</w:t>
      </w:r>
    </w:p>
    <w:p w14:paraId="0971EF0A"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评审小组应对在评审过程中发现供应</w:t>
      </w:r>
      <w:proofErr w:type="gramStart"/>
      <w:r w:rsidRPr="00ED4CFC">
        <w:rPr>
          <w:rFonts w:ascii="仿宋_GB2312" w:eastAsia="仿宋_GB2312" w:hAnsi="仿宋" w:cs="仿宋" w:hint="eastAsia"/>
          <w:bCs/>
          <w:sz w:val="28"/>
          <w:szCs w:val="28"/>
        </w:rPr>
        <w:t>商存在</w:t>
      </w:r>
      <w:proofErr w:type="gramEnd"/>
      <w:r w:rsidRPr="00ED4CFC">
        <w:rPr>
          <w:rFonts w:ascii="仿宋_GB2312" w:eastAsia="仿宋_GB2312" w:hAnsi="仿宋" w:cs="仿宋" w:hint="eastAsia"/>
          <w:bCs/>
          <w:sz w:val="28"/>
          <w:szCs w:val="28"/>
        </w:rPr>
        <w:t>串通报价、弄虚作假、行贿等违法行为的，评审小组应否决其响应文件。</w:t>
      </w:r>
    </w:p>
    <w:p w14:paraId="72EBF9D1" w14:textId="56BCEC75"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lastRenderedPageBreak/>
        <w:t>3.4 响应文件的澄清</w:t>
      </w:r>
    </w:p>
    <w:p w14:paraId="61DBC70D"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3.4.1 在评审过程中，评审小组可以书面形式要求供应商对响应文件中含义不明确、对同类问题表述不一致或者有明显文字错误的内容做必要的澄清。评审小组不接受供应商主动提出的澄清。</w:t>
      </w:r>
    </w:p>
    <w:p w14:paraId="47702EF0"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3.4.2 澄清不得超出响应文件的范围且不得改变响应文件的实质性内容，并构成响应文件的组成部分。</w:t>
      </w:r>
    </w:p>
    <w:p w14:paraId="35C598A3"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3.5 评审结果</w:t>
      </w:r>
    </w:p>
    <w:p w14:paraId="787D6AD2"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评审小组完成评审后，应当向采购人提交评审报告。评审报告应当如实记载以下内容：</w:t>
      </w:r>
    </w:p>
    <w:p w14:paraId="7E77F0AC"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33" w:name="_Toc12245_WPSOffice_Level2"/>
      <w:bookmarkStart w:id="134" w:name="_Toc218_WPSOffice_Level2"/>
      <w:bookmarkStart w:id="135" w:name="_Toc21524_WPSOffice_Level2"/>
      <w:r w:rsidRPr="00ED4CFC">
        <w:rPr>
          <w:rFonts w:ascii="仿宋_GB2312" w:eastAsia="仿宋_GB2312" w:hAnsi="仿宋" w:cs="仿宋" w:hint="eastAsia"/>
          <w:bCs/>
          <w:sz w:val="28"/>
          <w:szCs w:val="28"/>
        </w:rPr>
        <w:t>（一）采购项目基本情况</w:t>
      </w:r>
      <w:bookmarkEnd w:id="133"/>
      <w:bookmarkEnd w:id="134"/>
      <w:bookmarkEnd w:id="135"/>
    </w:p>
    <w:p w14:paraId="5A58F663"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36" w:name="_Toc5856_WPSOffice_Level2"/>
      <w:bookmarkStart w:id="137" w:name="_Toc31322_WPSOffice_Level2"/>
      <w:bookmarkStart w:id="138" w:name="_Toc8414_WPSOffice_Level2"/>
      <w:r w:rsidRPr="00ED4CFC">
        <w:rPr>
          <w:rFonts w:ascii="仿宋_GB2312" w:eastAsia="仿宋_GB2312" w:hAnsi="仿宋" w:cs="仿宋" w:hint="eastAsia"/>
          <w:bCs/>
          <w:sz w:val="28"/>
          <w:szCs w:val="28"/>
        </w:rPr>
        <w:t>（二）采购过程回顾</w:t>
      </w:r>
      <w:bookmarkEnd w:id="136"/>
      <w:bookmarkEnd w:id="137"/>
      <w:bookmarkEnd w:id="138"/>
    </w:p>
    <w:p w14:paraId="21F11034"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39" w:name="_Toc1346_WPSOffice_Level2"/>
      <w:bookmarkStart w:id="140" w:name="_Toc15620_WPSOffice_Level2"/>
      <w:bookmarkStart w:id="141" w:name="_Toc2932_WPSOffice_Level2"/>
      <w:r w:rsidRPr="00ED4CFC">
        <w:rPr>
          <w:rFonts w:ascii="仿宋_GB2312" w:eastAsia="仿宋_GB2312" w:hAnsi="仿宋" w:cs="仿宋" w:hint="eastAsia"/>
          <w:bCs/>
          <w:sz w:val="28"/>
          <w:szCs w:val="28"/>
        </w:rPr>
        <w:t>（三）评审小组成员名单</w:t>
      </w:r>
      <w:bookmarkEnd w:id="139"/>
      <w:bookmarkEnd w:id="140"/>
      <w:bookmarkEnd w:id="141"/>
    </w:p>
    <w:p w14:paraId="3807655F"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42" w:name="_Toc14207_WPSOffice_Level2"/>
      <w:bookmarkStart w:id="143" w:name="_Toc32316_WPSOffice_Level2"/>
      <w:bookmarkStart w:id="144" w:name="_Toc14464_WPSOffice_Level2"/>
      <w:r w:rsidRPr="00ED4CFC">
        <w:rPr>
          <w:rFonts w:ascii="仿宋_GB2312" w:eastAsia="仿宋_GB2312" w:hAnsi="仿宋" w:cs="仿宋" w:hint="eastAsia"/>
          <w:bCs/>
          <w:sz w:val="28"/>
          <w:szCs w:val="28"/>
        </w:rPr>
        <w:t>（四）</w:t>
      </w:r>
      <w:proofErr w:type="gramStart"/>
      <w:r w:rsidRPr="00ED4CFC">
        <w:rPr>
          <w:rFonts w:ascii="仿宋_GB2312" w:eastAsia="仿宋_GB2312" w:hAnsi="仿宋" w:cs="仿宋" w:hint="eastAsia"/>
          <w:bCs/>
          <w:sz w:val="28"/>
          <w:szCs w:val="28"/>
        </w:rPr>
        <w:t>询</w:t>
      </w:r>
      <w:proofErr w:type="gramEnd"/>
      <w:r w:rsidRPr="00ED4CFC">
        <w:rPr>
          <w:rFonts w:ascii="仿宋_GB2312" w:eastAsia="仿宋_GB2312" w:hAnsi="仿宋" w:cs="仿宋" w:hint="eastAsia"/>
          <w:bCs/>
          <w:sz w:val="28"/>
          <w:szCs w:val="28"/>
        </w:rPr>
        <w:t>比评审工作</w:t>
      </w:r>
      <w:bookmarkEnd w:id="142"/>
      <w:bookmarkEnd w:id="143"/>
      <w:bookmarkEnd w:id="144"/>
    </w:p>
    <w:p w14:paraId="0EC8B61F"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1、评审办法</w:t>
      </w:r>
    </w:p>
    <w:p w14:paraId="44FF771D"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2、初步评审情况（资格审查、形式性审查、响应性审查）</w:t>
      </w:r>
    </w:p>
    <w:p w14:paraId="178961B0"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3、详细评审情况（供应商的评审价评审情况）</w:t>
      </w:r>
    </w:p>
    <w:p w14:paraId="0C7561BA"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4、否决的供应商名单以及否决理由（如有）</w:t>
      </w:r>
    </w:p>
    <w:p w14:paraId="0E32C64F"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5、推荐候选供应商排序</w:t>
      </w:r>
    </w:p>
    <w:p w14:paraId="4CEE7ED8"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45" w:name="_Toc13397_WPSOffice_Level2"/>
      <w:bookmarkStart w:id="146" w:name="_Toc5114_WPSOffice_Level2"/>
      <w:bookmarkStart w:id="147" w:name="_Toc3913_WPSOffice_Level2"/>
      <w:r w:rsidRPr="00ED4CFC">
        <w:rPr>
          <w:rFonts w:ascii="仿宋_GB2312" w:eastAsia="仿宋_GB2312" w:hAnsi="仿宋" w:cs="仿宋" w:hint="eastAsia"/>
          <w:bCs/>
          <w:sz w:val="28"/>
          <w:szCs w:val="28"/>
        </w:rPr>
        <w:t>（五）需要说明的其他事项</w:t>
      </w:r>
      <w:bookmarkEnd w:id="145"/>
      <w:bookmarkEnd w:id="146"/>
      <w:bookmarkEnd w:id="147"/>
    </w:p>
    <w:p w14:paraId="7484FC82"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bookmarkStart w:id="148" w:name="_Toc23800_WPSOffice_Level2"/>
      <w:bookmarkStart w:id="149" w:name="_Toc3031_WPSOffice_Level2"/>
      <w:bookmarkStart w:id="150" w:name="_Toc8934_WPSOffice_Level2"/>
      <w:r w:rsidRPr="00ED4CFC">
        <w:rPr>
          <w:rFonts w:ascii="仿宋_GB2312" w:eastAsia="仿宋_GB2312" w:hAnsi="仿宋" w:cs="仿宋" w:hint="eastAsia"/>
          <w:bCs/>
          <w:sz w:val="28"/>
          <w:szCs w:val="28"/>
        </w:rPr>
        <w:t>（六）评审附表</w:t>
      </w:r>
      <w:bookmarkEnd w:id="148"/>
      <w:bookmarkEnd w:id="149"/>
      <w:bookmarkEnd w:id="150"/>
    </w:p>
    <w:p w14:paraId="2CD7F17A"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1、响应文件开启记录表</w:t>
      </w:r>
    </w:p>
    <w:p w14:paraId="73579EAC" w14:textId="77777777" w:rsidR="001F3E01" w:rsidRPr="00ED4CFC" w:rsidRDefault="00295B52">
      <w:pPr>
        <w:keepNext/>
        <w:keepLines/>
        <w:spacing w:line="500" w:lineRule="exact"/>
        <w:ind w:firstLineChars="200" w:firstLine="560"/>
        <w:outlineLvl w:val="1"/>
        <w:rPr>
          <w:rFonts w:ascii="仿宋_GB2312" w:eastAsia="仿宋_GB2312" w:hAnsi="仿宋" w:cs="仿宋"/>
          <w:bCs/>
          <w:sz w:val="28"/>
          <w:szCs w:val="28"/>
        </w:rPr>
      </w:pPr>
      <w:r w:rsidRPr="00ED4CFC">
        <w:rPr>
          <w:rFonts w:ascii="仿宋_GB2312" w:eastAsia="仿宋_GB2312" w:hAnsi="仿宋" w:cs="仿宋" w:hint="eastAsia"/>
          <w:bCs/>
          <w:sz w:val="28"/>
          <w:szCs w:val="28"/>
        </w:rPr>
        <w:t>2、评审表格</w:t>
      </w:r>
    </w:p>
    <w:p w14:paraId="036F2606" w14:textId="77777777" w:rsidR="001F3E01" w:rsidRPr="00ED4CFC" w:rsidRDefault="00295B52">
      <w:pPr>
        <w:rPr>
          <w:rFonts w:ascii="仿宋_GB2312" w:eastAsia="仿宋_GB2312" w:hAnsi="仿宋" w:cs="仿宋"/>
        </w:rPr>
      </w:pPr>
      <w:r w:rsidRPr="00ED4CFC">
        <w:rPr>
          <w:rFonts w:ascii="仿宋_GB2312" w:eastAsia="仿宋_GB2312" w:hAnsi="仿宋" w:cs="仿宋" w:hint="eastAsia"/>
          <w:sz w:val="28"/>
          <w:szCs w:val="28"/>
        </w:rPr>
        <w:br w:type="page"/>
      </w:r>
    </w:p>
    <w:p w14:paraId="4FC05AF3" w14:textId="662FB8CF" w:rsidR="001F3E01" w:rsidRPr="00ED4CFC" w:rsidRDefault="00295B52">
      <w:pPr>
        <w:pStyle w:val="1"/>
        <w:spacing w:before="312" w:after="312"/>
        <w:rPr>
          <w:rFonts w:ascii="仿宋_GB2312" w:eastAsia="仿宋_GB2312" w:hAnsi="仿宋" w:cs="仿宋"/>
        </w:rPr>
      </w:pPr>
      <w:r w:rsidRPr="00ED4CFC">
        <w:rPr>
          <w:rFonts w:ascii="仿宋_GB2312" w:eastAsia="仿宋_GB2312" w:hAnsi="仿宋" w:cs="仿宋" w:hint="eastAsia"/>
        </w:rPr>
        <w:lastRenderedPageBreak/>
        <w:t>合同内容</w:t>
      </w:r>
      <w:bookmarkEnd w:id="54"/>
    </w:p>
    <w:p w14:paraId="4FD1C9B2" w14:textId="33CD09AF" w:rsidR="00AB2868" w:rsidRPr="00ED4CFC" w:rsidRDefault="00AB2868" w:rsidP="00E1357F">
      <w:pPr>
        <w:ind w:firstLineChars="3400" w:firstLine="7343"/>
      </w:pPr>
      <w:r w:rsidRPr="00ED4CFC">
        <w:rPr>
          <w:rFonts w:ascii="仿宋_GB2312" w:eastAsia="仿宋_GB2312" w:hAnsi="仿宋" w:cs="仿宋" w:hint="eastAsia"/>
          <w:b/>
          <w:w w:val="90"/>
          <w:sz w:val="24"/>
        </w:rPr>
        <w:t>合同编号：</w:t>
      </w:r>
    </w:p>
    <w:p w14:paraId="35837154" w14:textId="0B00BD6D" w:rsidR="008D06B6" w:rsidRPr="00ED4CFC" w:rsidRDefault="00295B52">
      <w:pPr>
        <w:tabs>
          <w:tab w:val="left" w:pos="5245"/>
        </w:tabs>
        <w:spacing w:line="360" w:lineRule="auto"/>
        <w:jc w:val="center"/>
        <w:outlineLvl w:val="0"/>
        <w:rPr>
          <w:rFonts w:ascii="仿宋_GB2312" w:eastAsia="仿宋_GB2312" w:hAnsi="仿宋" w:cs="仿宋"/>
          <w:sz w:val="44"/>
          <w:szCs w:val="44"/>
        </w:rPr>
      </w:pPr>
      <w:bookmarkStart w:id="151" w:name="_Toc20812"/>
      <w:bookmarkStart w:id="152" w:name="_Toc12005"/>
      <w:bookmarkStart w:id="153" w:name="_Toc447808679"/>
      <w:bookmarkStart w:id="154" w:name="_Toc16698_WPSOffice_Level2"/>
      <w:r w:rsidRPr="00ED4CFC">
        <w:rPr>
          <w:rFonts w:ascii="仿宋_GB2312" w:eastAsia="仿宋_GB2312" w:hAnsi="仿宋" w:cs="仿宋" w:hint="eastAsia"/>
          <w:sz w:val="44"/>
          <w:szCs w:val="44"/>
        </w:rPr>
        <w:t>青浦区华</w:t>
      </w:r>
      <w:proofErr w:type="gramStart"/>
      <w:r w:rsidRPr="00ED4CFC">
        <w:rPr>
          <w:rFonts w:ascii="仿宋_GB2312" w:eastAsia="仿宋_GB2312" w:hAnsi="仿宋" w:cs="仿宋" w:hint="eastAsia"/>
          <w:sz w:val="44"/>
          <w:szCs w:val="44"/>
        </w:rPr>
        <w:t>新镇华志路</w:t>
      </w:r>
      <w:proofErr w:type="gramEnd"/>
      <w:r w:rsidRPr="00ED4CFC">
        <w:rPr>
          <w:rFonts w:ascii="仿宋_GB2312" w:eastAsia="仿宋_GB2312" w:hAnsi="仿宋" w:cs="仿宋" w:hint="eastAsia"/>
          <w:sz w:val="44"/>
          <w:szCs w:val="44"/>
        </w:rPr>
        <w:t>北侧23-01地块</w:t>
      </w:r>
      <w:bookmarkStart w:id="155" w:name="_Toc727"/>
      <w:bookmarkEnd w:id="151"/>
    </w:p>
    <w:p w14:paraId="216E0002" w14:textId="322B1291" w:rsidR="001F3E01" w:rsidRPr="00ED4CFC" w:rsidRDefault="00295B52">
      <w:pPr>
        <w:tabs>
          <w:tab w:val="left" w:pos="5245"/>
        </w:tabs>
        <w:spacing w:line="360" w:lineRule="auto"/>
        <w:jc w:val="center"/>
        <w:outlineLvl w:val="0"/>
        <w:rPr>
          <w:rFonts w:ascii="仿宋_GB2312" w:eastAsia="仿宋_GB2312" w:hAnsi="仿宋" w:cs="仿宋"/>
          <w:sz w:val="44"/>
          <w:szCs w:val="44"/>
        </w:rPr>
      </w:pPr>
      <w:r w:rsidRPr="00ED4CFC">
        <w:rPr>
          <w:rFonts w:ascii="仿宋_GB2312" w:eastAsia="仿宋_GB2312" w:hAnsi="仿宋" w:cs="仿宋" w:hint="eastAsia"/>
          <w:sz w:val="44"/>
          <w:szCs w:val="44"/>
        </w:rPr>
        <w:t>整合推广及新媒体运营</w:t>
      </w:r>
      <w:r w:rsidR="00265477" w:rsidRPr="00ED4CFC">
        <w:rPr>
          <w:rFonts w:ascii="仿宋_GB2312" w:eastAsia="仿宋_GB2312" w:hAnsi="仿宋" w:cs="仿宋" w:hint="eastAsia"/>
          <w:sz w:val="44"/>
          <w:szCs w:val="44"/>
        </w:rPr>
        <w:t>服务</w:t>
      </w:r>
      <w:r w:rsidRPr="00ED4CFC">
        <w:rPr>
          <w:rFonts w:ascii="仿宋_GB2312" w:eastAsia="仿宋_GB2312" w:hAnsi="仿宋" w:cs="仿宋" w:hint="eastAsia"/>
          <w:sz w:val="44"/>
          <w:szCs w:val="44"/>
        </w:rPr>
        <w:t>合同</w:t>
      </w:r>
      <w:bookmarkEnd w:id="155"/>
    </w:p>
    <w:p w14:paraId="14031D81" w14:textId="62A464DE" w:rsidR="001F3E01" w:rsidRPr="00ED4CFC" w:rsidRDefault="00295B52">
      <w:pPr>
        <w:spacing w:line="360" w:lineRule="auto"/>
        <w:ind w:firstLineChars="700" w:firstLine="1680"/>
        <w:rPr>
          <w:rFonts w:ascii="仿宋_GB2312" w:eastAsia="仿宋_GB2312" w:hAnsi="仿宋" w:cs="仿宋"/>
          <w:szCs w:val="21"/>
          <w:highlight w:val="yellow"/>
        </w:rPr>
      </w:pPr>
      <w:r w:rsidRPr="00ED4CFC">
        <w:rPr>
          <w:rFonts w:ascii="仿宋_GB2312" w:eastAsia="仿宋_GB2312" w:hAnsi="仿宋" w:cs="仿宋" w:hint="eastAsia"/>
          <w:sz w:val="24"/>
        </w:rPr>
        <w:t xml:space="preserve">  </w:t>
      </w:r>
    </w:p>
    <w:p w14:paraId="568F89FF" w14:textId="77777777" w:rsidR="001F3E01" w:rsidRPr="00ED4CFC" w:rsidRDefault="00295B52">
      <w:pPr>
        <w:spacing w:line="360" w:lineRule="auto"/>
        <w:jc w:val="center"/>
        <w:rPr>
          <w:rFonts w:ascii="仿宋_GB2312" w:eastAsia="仿宋_GB2312" w:hAnsi="仿宋" w:cs="仿宋"/>
          <w:sz w:val="48"/>
          <w:szCs w:val="48"/>
        </w:rPr>
      </w:pPr>
      <w:r w:rsidRPr="00ED4CFC">
        <w:rPr>
          <w:rFonts w:ascii="仿宋_GB2312" w:eastAsia="仿宋_GB2312" w:hAnsi="仿宋" w:cs="仿宋" w:hint="eastAsia"/>
          <w:sz w:val="30"/>
          <w:szCs w:val="30"/>
        </w:rPr>
        <w:t xml:space="preserve"> </w:t>
      </w:r>
    </w:p>
    <w:p w14:paraId="5BADD4F3" w14:textId="77777777" w:rsidR="001F3E01" w:rsidRPr="00ED4CFC" w:rsidRDefault="001F3E01">
      <w:pPr>
        <w:spacing w:line="360" w:lineRule="auto"/>
        <w:rPr>
          <w:rFonts w:ascii="仿宋_GB2312" w:eastAsia="仿宋_GB2312" w:hAnsi="仿宋" w:cs="仿宋"/>
          <w:szCs w:val="21"/>
        </w:rPr>
      </w:pPr>
    </w:p>
    <w:p w14:paraId="36CF5BE6" w14:textId="77777777" w:rsidR="001F3E01" w:rsidRPr="00ED4CFC" w:rsidRDefault="001F3E01">
      <w:pPr>
        <w:spacing w:line="360" w:lineRule="auto"/>
        <w:rPr>
          <w:rFonts w:ascii="仿宋_GB2312" w:eastAsia="仿宋_GB2312" w:hAnsi="仿宋" w:cs="仿宋"/>
          <w:szCs w:val="21"/>
        </w:rPr>
      </w:pPr>
    </w:p>
    <w:p w14:paraId="4C05566E" w14:textId="77777777" w:rsidR="001F3E01" w:rsidRPr="00ED4CFC" w:rsidRDefault="001F3E01">
      <w:pPr>
        <w:spacing w:line="360" w:lineRule="auto"/>
        <w:rPr>
          <w:rFonts w:ascii="仿宋_GB2312" w:eastAsia="仿宋_GB2312" w:hAnsi="仿宋" w:cs="仿宋"/>
          <w:szCs w:val="21"/>
        </w:rPr>
      </w:pPr>
    </w:p>
    <w:p w14:paraId="03D18591" w14:textId="77777777" w:rsidR="001F3E01" w:rsidRPr="00ED4CFC" w:rsidRDefault="001F3E01">
      <w:pPr>
        <w:spacing w:line="360" w:lineRule="auto"/>
        <w:rPr>
          <w:rFonts w:ascii="仿宋_GB2312" w:eastAsia="仿宋_GB2312" w:hAnsi="仿宋" w:cs="仿宋"/>
          <w:szCs w:val="21"/>
        </w:rPr>
      </w:pPr>
    </w:p>
    <w:p w14:paraId="17FDC9B8" w14:textId="77777777" w:rsidR="001F3E01" w:rsidRPr="00ED4CFC" w:rsidRDefault="001F3E01">
      <w:pPr>
        <w:spacing w:line="360" w:lineRule="auto"/>
        <w:rPr>
          <w:rFonts w:ascii="仿宋_GB2312" w:eastAsia="仿宋_GB2312" w:hAnsi="仿宋" w:cs="仿宋"/>
          <w:szCs w:val="21"/>
        </w:rPr>
      </w:pPr>
    </w:p>
    <w:p w14:paraId="7E305A9A" w14:textId="77777777" w:rsidR="001F3E01" w:rsidRPr="00ED4CFC" w:rsidRDefault="001F3E01">
      <w:pPr>
        <w:spacing w:line="360" w:lineRule="auto"/>
        <w:rPr>
          <w:rFonts w:ascii="仿宋_GB2312" w:eastAsia="仿宋_GB2312" w:hAnsi="仿宋" w:cs="仿宋"/>
          <w:szCs w:val="21"/>
        </w:rPr>
      </w:pPr>
    </w:p>
    <w:p w14:paraId="2010C015" w14:textId="77777777" w:rsidR="001F3E01" w:rsidRPr="00ED4CFC" w:rsidRDefault="001F3E01">
      <w:pPr>
        <w:spacing w:line="360" w:lineRule="auto"/>
        <w:rPr>
          <w:rFonts w:ascii="仿宋_GB2312" w:eastAsia="仿宋_GB2312" w:hAnsi="仿宋" w:cs="仿宋"/>
          <w:szCs w:val="21"/>
        </w:rPr>
      </w:pPr>
    </w:p>
    <w:p w14:paraId="3DA59C1A" w14:textId="77777777" w:rsidR="001F3E01" w:rsidRPr="00ED4CFC" w:rsidRDefault="001F3E01">
      <w:pPr>
        <w:spacing w:line="360" w:lineRule="auto"/>
        <w:rPr>
          <w:rFonts w:ascii="仿宋_GB2312" w:eastAsia="仿宋_GB2312" w:hAnsi="仿宋" w:cs="仿宋"/>
          <w:szCs w:val="21"/>
        </w:rPr>
      </w:pPr>
    </w:p>
    <w:p w14:paraId="15626D4F" w14:textId="77777777" w:rsidR="001F3E01" w:rsidRPr="00ED4CFC" w:rsidRDefault="001F3E01">
      <w:pPr>
        <w:spacing w:line="360" w:lineRule="auto"/>
        <w:ind w:firstLineChars="600" w:firstLine="1512"/>
        <w:jc w:val="center"/>
        <w:rPr>
          <w:rFonts w:ascii="仿宋_GB2312" w:eastAsia="仿宋_GB2312" w:hAnsi="仿宋" w:cs="仿宋"/>
          <w:b/>
          <w:w w:val="90"/>
          <w:sz w:val="28"/>
          <w:szCs w:val="28"/>
        </w:rPr>
      </w:pPr>
    </w:p>
    <w:p w14:paraId="7C083DB2" w14:textId="77777777" w:rsidR="001F3E01" w:rsidRPr="00ED4CFC" w:rsidRDefault="00295B52">
      <w:pPr>
        <w:spacing w:line="360" w:lineRule="auto"/>
        <w:ind w:firstLineChars="1100" w:firstLine="2772"/>
        <w:rPr>
          <w:rFonts w:ascii="仿宋_GB2312" w:eastAsia="仿宋_GB2312" w:hAnsi="仿宋" w:cs="仿宋"/>
          <w:w w:val="90"/>
          <w:sz w:val="28"/>
          <w:szCs w:val="28"/>
        </w:rPr>
      </w:pPr>
      <w:r w:rsidRPr="00ED4CFC">
        <w:rPr>
          <w:rFonts w:ascii="仿宋_GB2312" w:eastAsia="仿宋_GB2312" w:hAnsi="仿宋" w:cs="仿宋" w:hint="eastAsia"/>
          <w:b/>
          <w:w w:val="90"/>
          <w:sz w:val="28"/>
          <w:szCs w:val="28"/>
        </w:rPr>
        <w:t>委托方：</w:t>
      </w:r>
      <w:r w:rsidRPr="00ED4CFC">
        <w:rPr>
          <w:rFonts w:ascii="仿宋_GB2312" w:eastAsia="仿宋_GB2312" w:hAnsi="仿宋" w:cs="仿宋" w:hint="eastAsia"/>
          <w:w w:val="90"/>
          <w:sz w:val="28"/>
          <w:szCs w:val="28"/>
          <w:u w:val="single"/>
        </w:rPr>
        <w:t xml:space="preserve">                      </w:t>
      </w:r>
    </w:p>
    <w:p w14:paraId="6333D93C" w14:textId="77777777" w:rsidR="001F3E01" w:rsidRPr="00ED4CFC" w:rsidRDefault="00295B52">
      <w:pPr>
        <w:spacing w:line="360" w:lineRule="auto"/>
        <w:ind w:firstLineChars="1100" w:firstLine="2772"/>
        <w:rPr>
          <w:rFonts w:ascii="仿宋_GB2312" w:eastAsia="仿宋_GB2312" w:hAnsi="仿宋" w:cs="仿宋"/>
          <w:b/>
          <w:w w:val="90"/>
          <w:sz w:val="28"/>
          <w:szCs w:val="28"/>
          <w:u w:val="single"/>
        </w:rPr>
      </w:pPr>
      <w:r w:rsidRPr="00ED4CFC">
        <w:rPr>
          <w:rFonts w:ascii="仿宋_GB2312" w:eastAsia="仿宋_GB2312" w:hAnsi="仿宋" w:cs="仿宋" w:hint="eastAsia"/>
          <w:b/>
          <w:w w:val="90"/>
          <w:sz w:val="28"/>
          <w:szCs w:val="28"/>
        </w:rPr>
        <w:t>受托方：</w:t>
      </w:r>
      <w:r w:rsidRPr="00ED4CFC">
        <w:rPr>
          <w:rFonts w:ascii="仿宋_GB2312" w:eastAsia="仿宋_GB2312" w:hAnsi="仿宋" w:cs="仿宋" w:hint="eastAsia"/>
          <w:b/>
          <w:w w:val="90"/>
          <w:sz w:val="28"/>
          <w:szCs w:val="28"/>
          <w:u w:val="single"/>
        </w:rPr>
        <w:t xml:space="preserve"> </w:t>
      </w:r>
      <w:r w:rsidRPr="00ED4CFC">
        <w:rPr>
          <w:rFonts w:ascii="仿宋_GB2312" w:eastAsia="仿宋_GB2312" w:hAnsi="仿宋" w:cs="仿宋" w:hint="eastAsia"/>
          <w:w w:val="90"/>
          <w:sz w:val="28"/>
          <w:szCs w:val="28"/>
          <w:u w:val="single"/>
        </w:rPr>
        <w:t xml:space="preserve">                     </w:t>
      </w:r>
    </w:p>
    <w:p w14:paraId="5721D180" w14:textId="77777777" w:rsidR="001F3E01" w:rsidRPr="00ED4CFC" w:rsidRDefault="00295B52">
      <w:pPr>
        <w:spacing w:line="360" w:lineRule="auto"/>
        <w:ind w:firstLineChars="1100" w:firstLine="2772"/>
        <w:rPr>
          <w:rFonts w:ascii="仿宋_GB2312" w:eastAsia="仿宋_GB2312" w:hAnsi="仿宋" w:cs="仿宋"/>
          <w:sz w:val="28"/>
          <w:szCs w:val="28"/>
          <w:u w:val="single"/>
        </w:rPr>
      </w:pPr>
      <w:r w:rsidRPr="00ED4CFC">
        <w:rPr>
          <w:rFonts w:ascii="仿宋_GB2312" w:eastAsia="仿宋_GB2312" w:hAnsi="仿宋" w:cs="仿宋" w:hint="eastAsia"/>
          <w:b/>
          <w:w w:val="90"/>
          <w:sz w:val="28"/>
          <w:szCs w:val="28"/>
        </w:rPr>
        <w:t>日  期：</w:t>
      </w:r>
      <w:r w:rsidRPr="00ED4CFC">
        <w:rPr>
          <w:rFonts w:ascii="仿宋_GB2312" w:eastAsia="仿宋_GB2312" w:hAnsi="仿宋" w:cs="仿宋" w:hint="eastAsia"/>
          <w:b/>
          <w:w w:val="90"/>
          <w:sz w:val="28"/>
          <w:szCs w:val="28"/>
          <w:u w:val="single"/>
        </w:rPr>
        <w:t xml:space="preserve">                      </w:t>
      </w:r>
    </w:p>
    <w:p w14:paraId="476EFB42" w14:textId="77777777" w:rsidR="001F3E01" w:rsidRPr="00ED4CFC" w:rsidRDefault="001F3E01">
      <w:pPr>
        <w:pStyle w:val="a8"/>
        <w:rPr>
          <w:rFonts w:ascii="仿宋_GB2312" w:eastAsia="仿宋_GB2312" w:hAnsi="仿宋" w:cs="仿宋"/>
          <w:sz w:val="28"/>
          <w:szCs w:val="28"/>
          <w:u w:val="single"/>
        </w:rPr>
      </w:pPr>
    </w:p>
    <w:p w14:paraId="07A9F210" w14:textId="77777777" w:rsidR="001F3E01" w:rsidRPr="00ED4CFC" w:rsidRDefault="001F3E01">
      <w:pPr>
        <w:pStyle w:val="a8"/>
        <w:rPr>
          <w:rFonts w:ascii="仿宋_GB2312" w:eastAsia="仿宋_GB2312" w:hAnsi="仿宋" w:cs="仿宋"/>
          <w:sz w:val="28"/>
          <w:szCs w:val="28"/>
          <w:u w:val="single"/>
        </w:rPr>
      </w:pPr>
    </w:p>
    <w:p w14:paraId="1DB8168C" w14:textId="77777777" w:rsidR="001F3E01" w:rsidRPr="00ED4CFC" w:rsidRDefault="001F3E01">
      <w:pPr>
        <w:pStyle w:val="71"/>
        <w:rPr>
          <w:rFonts w:ascii="仿宋_GB2312" w:eastAsia="仿宋_GB2312" w:hAnsi="仿宋" w:cs="仿宋"/>
          <w:sz w:val="28"/>
          <w:szCs w:val="28"/>
          <w:u w:val="single"/>
        </w:rPr>
      </w:pPr>
    </w:p>
    <w:p w14:paraId="42A94AE8" w14:textId="366FC794" w:rsidR="008D06B6" w:rsidRPr="00ED4CFC" w:rsidRDefault="00295B52" w:rsidP="00125581">
      <w:pPr>
        <w:spacing w:line="360" w:lineRule="auto"/>
        <w:jc w:val="center"/>
        <w:outlineLvl w:val="0"/>
        <w:rPr>
          <w:rFonts w:ascii="仿宋_GB2312" w:eastAsia="仿宋_GB2312" w:hAnsi="仿宋" w:cs="仿宋"/>
          <w:b/>
          <w:sz w:val="32"/>
          <w:szCs w:val="32"/>
        </w:rPr>
      </w:pPr>
      <w:bookmarkStart w:id="156" w:name="_Toc18031"/>
      <w:r w:rsidRPr="00ED4CFC">
        <w:rPr>
          <w:rFonts w:ascii="仿宋_GB2312" w:eastAsia="仿宋_GB2312" w:hAnsi="仿宋" w:cs="仿宋" w:hint="eastAsia"/>
          <w:b/>
          <w:sz w:val="32"/>
          <w:szCs w:val="32"/>
        </w:rPr>
        <w:t>青浦区华</w:t>
      </w:r>
      <w:proofErr w:type="gramStart"/>
      <w:r w:rsidRPr="00ED4CFC">
        <w:rPr>
          <w:rFonts w:ascii="仿宋_GB2312" w:eastAsia="仿宋_GB2312" w:hAnsi="仿宋" w:cs="仿宋" w:hint="eastAsia"/>
          <w:b/>
          <w:sz w:val="32"/>
          <w:szCs w:val="32"/>
        </w:rPr>
        <w:t>新镇华志路</w:t>
      </w:r>
      <w:proofErr w:type="gramEnd"/>
      <w:r w:rsidRPr="00ED4CFC">
        <w:rPr>
          <w:rFonts w:ascii="仿宋_GB2312" w:eastAsia="仿宋_GB2312" w:hAnsi="仿宋" w:cs="仿宋" w:hint="eastAsia"/>
          <w:b/>
          <w:sz w:val="32"/>
          <w:szCs w:val="32"/>
        </w:rPr>
        <w:t>北侧23-01地块</w:t>
      </w:r>
    </w:p>
    <w:p w14:paraId="2AF1A028" w14:textId="474AE8FF" w:rsidR="001F3E01" w:rsidRPr="00ED4CFC" w:rsidRDefault="00295B52" w:rsidP="00125581">
      <w:pPr>
        <w:spacing w:line="360" w:lineRule="auto"/>
        <w:jc w:val="center"/>
        <w:outlineLvl w:val="0"/>
        <w:rPr>
          <w:rFonts w:ascii="仿宋_GB2312" w:eastAsia="仿宋_GB2312" w:hAnsi="仿宋" w:cs="仿宋"/>
          <w:b/>
          <w:sz w:val="32"/>
          <w:szCs w:val="32"/>
        </w:rPr>
      </w:pPr>
      <w:r w:rsidRPr="00ED4CFC">
        <w:rPr>
          <w:rFonts w:ascii="仿宋_GB2312" w:eastAsia="仿宋_GB2312" w:hAnsi="仿宋" w:cs="仿宋" w:hint="eastAsia"/>
          <w:b/>
          <w:sz w:val="32"/>
          <w:szCs w:val="32"/>
        </w:rPr>
        <w:t>整合推广及新媒体运营</w:t>
      </w:r>
      <w:r w:rsidR="00265477" w:rsidRPr="00ED4CFC">
        <w:rPr>
          <w:rFonts w:ascii="仿宋_GB2312" w:eastAsia="仿宋_GB2312" w:hAnsi="仿宋" w:cs="仿宋" w:hint="eastAsia"/>
          <w:b/>
          <w:sz w:val="32"/>
          <w:szCs w:val="32"/>
        </w:rPr>
        <w:t>服务</w:t>
      </w:r>
      <w:r w:rsidRPr="00ED4CFC">
        <w:rPr>
          <w:rFonts w:ascii="仿宋_GB2312" w:eastAsia="仿宋_GB2312" w:hAnsi="仿宋" w:cs="仿宋" w:hint="eastAsia"/>
          <w:b/>
          <w:sz w:val="32"/>
          <w:szCs w:val="32"/>
        </w:rPr>
        <w:t>合同</w:t>
      </w:r>
      <w:bookmarkEnd w:id="156"/>
    </w:p>
    <w:p w14:paraId="1299F9F2" w14:textId="77777777" w:rsidR="001F3E01" w:rsidRPr="00ED4CFC" w:rsidRDefault="00295B52">
      <w:pPr>
        <w:spacing w:line="360" w:lineRule="auto"/>
        <w:rPr>
          <w:rFonts w:ascii="仿宋_GB2312" w:eastAsia="仿宋_GB2312" w:hAnsi="仿宋" w:cs="仿宋"/>
          <w:sz w:val="24"/>
        </w:rPr>
      </w:pPr>
      <w:r w:rsidRPr="00ED4CFC">
        <w:rPr>
          <w:rFonts w:ascii="仿宋_GB2312" w:eastAsia="仿宋_GB2312" w:hAnsi="仿宋" w:cs="仿宋" w:hint="eastAsia"/>
          <w:sz w:val="24"/>
        </w:rPr>
        <w:t xml:space="preserve">                【</w:t>
      </w:r>
      <w:r w:rsidRPr="00ED4CFC">
        <w:rPr>
          <w:rFonts w:ascii="仿宋_GB2312" w:eastAsia="仿宋_GB2312" w:hAnsi="仿宋" w:cs="仿宋" w:hint="eastAsia"/>
          <w:b/>
          <w:w w:val="90"/>
          <w:sz w:val="24"/>
        </w:rPr>
        <w:t>合同编号：</w:t>
      </w:r>
      <w:r w:rsidRPr="00ED4CFC">
        <w:rPr>
          <w:rFonts w:ascii="仿宋_GB2312" w:eastAsia="仿宋_GB2312" w:hAnsi="仿宋" w:cs="仿宋" w:hint="eastAsia"/>
          <w:sz w:val="24"/>
          <w:u w:val="single"/>
        </w:rPr>
        <w:t xml:space="preserve">                       </w:t>
      </w:r>
      <w:r w:rsidRPr="00ED4CFC">
        <w:rPr>
          <w:rFonts w:ascii="仿宋_GB2312" w:eastAsia="仿宋_GB2312" w:hAnsi="仿宋" w:cs="仿宋" w:hint="eastAsia"/>
          <w:sz w:val="24"/>
        </w:rPr>
        <w:t>】</w:t>
      </w:r>
    </w:p>
    <w:tbl>
      <w:tblPr>
        <w:tblpPr w:leftFromText="180" w:rightFromText="180" w:vertAnchor="text" w:horzAnchor="page" w:tblpX="1410" w:tblpY="25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79"/>
        <w:gridCol w:w="4819"/>
      </w:tblGrid>
      <w:tr w:rsidR="00ED4CFC" w:rsidRPr="00ED4CFC" w14:paraId="65BBF282" w14:textId="77777777">
        <w:trPr>
          <w:trHeight w:val="3341"/>
        </w:trPr>
        <w:tc>
          <w:tcPr>
            <w:tcW w:w="4679" w:type="dxa"/>
            <w:tcBorders>
              <w:top w:val="single" w:sz="12" w:space="0" w:color="auto"/>
              <w:bottom w:val="single" w:sz="12" w:space="0" w:color="auto"/>
            </w:tcBorders>
          </w:tcPr>
          <w:p w14:paraId="499652C4" w14:textId="77777777" w:rsidR="008D06B6"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b/>
                <w:szCs w:val="21"/>
              </w:rPr>
              <w:t>委托方</w:t>
            </w:r>
            <w:r w:rsidRPr="00ED4CFC">
              <w:rPr>
                <w:rFonts w:ascii="仿宋_GB2312" w:eastAsia="仿宋_GB2312" w:hAnsi="仿宋" w:cs="仿宋" w:hint="eastAsia"/>
                <w:szCs w:val="21"/>
              </w:rPr>
              <w:t>：</w:t>
            </w:r>
          </w:p>
          <w:p w14:paraId="38168378" w14:textId="3444AC64" w:rsidR="001F3E01"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szCs w:val="21"/>
              </w:rPr>
              <w:t>上海迈信房地产开发有限公司（以下简称甲方）</w:t>
            </w:r>
          </w:p>
          <w:p w14:paraId="52BE622B" w14:textId="77777777" w:rsidR="001F3E01" w:rsidRPr="00ED4CFC" w:rsidRDefault="001F3E01">
            <w:pPr>
              <w:spacing w:line="360" w:lineRule="auto"/>
              <w:ind w:firstLineChars="600" w:firstLine="1260"/>
              <w:rPr>
                <w:rFonts w:ascii="仿宋_GB2312" w:eastAsia="仿宋_GB2312" w:hAnsi="仿宋" w:cs="仿宋"/>
                <w:szCs w:val="21"/>
              </w:rPr>
            </w:pPr>
          </w:p>
          <w:p w14:paraId="6CC8E1B6" w14:textId="77777777" w:rsidR="001F3E01" w:rsidRPr="00ED4CFC" w:rsidRDefault="00295B52">
            <w:pPr>
              <w:spacing w:line="360" w:lineRule="auto"/>
              <w:ind w:left="514" w:hangingChars="245" w:hanging="514"/>
              <w:rPr>
                <w:rFonts w:ascii="仿宋_GB2312" w:eastAsia="仿宋_GB2312" w:hAnsi="仿宋" w:cs="仿宋"/>
                <w:szCs w:val="21"/>
              </w:rPr>
            </w:pPr>
            <w:r w:rsidRPr="00ED4CFC">
              <w:rPr>
                <w:rFonts w:ascii="仿宋_GB2312" w:eastAsia="仿宋_GB2312" w:hAnsi="仿宋" w:cs="仿宋" w:hint="eastAsia"/>
                <w:b/>
                <w:szCs w:val="21"/>
              </w:rPr>
              <w:t>地址：</w:t>
            </w:r>
          </w:p>
          <w:p w14:paraId="7187F801" w14:textId="77777777" w:rsidR="001F3E01"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b/>
                <w:szCs w:val="21"/>
              </w:rPr>
              <w:t>邮编</w:t>
            </w:r>
            <w:r w:rsidRPr="00ED4CFC">
              <w:rPr>
                <w:rFonts w:ascii="仿宋_GB2312" w:eastAsia="仿宋_GB2312" w:hAnsi="仿宋" w:cs="仿宋" w:hint="eastAsia"/>
                <w:szCs w:val="21"/>
              </w:rPr>
              <w:t xml:space="preserve">：                                                                                        </w:t>
            </w:r>
          </w:p>
          <w:p w14:paraId="084225FE" w14:textId="77777777" w:rsidR="001F3E01"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b/>
                <w:szCs w:val="21"/>
              </w:rPr>
              <w:t>电话</w:t>
            </w:r>
            <w:r w:rsidRPr="00ED4CFC">
              <w:rPr>
                <w:rFonts w:ascii="仿宋_GB2312" w:eastAsia="仿宋_GB2312" w:hAnsi="仿宋" w:cs="仿宋" w:hint="eastAsia"/>
                <w:szCs w:val="21"/>
              </w:rPr>
              <w:t>：</w:t>
            </w:r>
          </w:p>
          <w:p w14:paraId="6CB83CD7" w14:textId="77777777" w:rsidR="001F3E01"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szCs w:val="21"/>
              </w:rPr>
              <w:t xml:space="preserve">  </w:t>
            </w:r>
          </w:p>
        </w:tc>
        <w:tc>
          <w:tcPr>
            <w:tcW w:w="4819" w:type="dxa"/>
            <w:tcBorders>
              <w:top w:val="single" w:sz="12" w:space="0" w:color="auto"/>
              <w:bottom w:val="single" w:sz="12" w:space="0" w:color="auto"/>
            </w:tcBorders>
          </w:tcPr>
          <w:p w14:paraId="7302ED74" w14:textId="77777777" w:rsidR="001F3E01" w:rsidRPr="00ED4CFC" w:rsidRDefault="00295B52">
            <w:pPr>
              <w:autoSpaceDE w:val="0"/>
              <w:autoSpaceDN w:val="0"/>
              <w:adjustRightInd w:val="0"/>
              <w:spacing w:line="360" w:lineRule="auto"/>
              <w:rPr>
                <w:rFonts w:ascii="仿宋_GB2312" w:eastAsia="仿宋_GB2312" w:hAnsi="仿宋" w:cs="仿宋"/>
                <w:b/>
                <w:szCs w:val="21"/>
              </w:rPr>
            </w:pPr>
            <w:r w:rsidRPr="00ED4CFC">
              <w:rPr>
                <w:rFonts w:ascii="仿宋_GB2312" w:eastAsia="仿宋_GB2312" w:hAnsi="仿宋" w:cs="仿宋" w:hint="eastAsia"/>
                <w:b/>
                <w:szCs w:val="21"/>
              </w:rPr>
              <w:t>受托方：</w:t>
            </w:r>
          </w:p>
          <w:p w14:paraId="525C63F7" w14:textId="77777777" w:rsidR="001F3E01" w:rsidRPr="00ED4CFC" w:rsidRDefault="00295B52">
            <w:pPr>
              <w:spacing w:line="360" w:lineRule="auto"/>
              <w:ind w:firstLineChars="500" w:firstLine="1050"/>
              <w:rPr>
                <w:rFonts w:ascii="仿宋_GB2312" w:eastAsia="仿宋_GB2312" w:hAnsi="仿宋" w:cs="仿宋"/>
                <w:szCs w:val="21"/>
              </w:rPr>
            </w:pPr>
            <w:r w:rsidRPr="00ED4CFC">
              <w:rPr>
                <w:rFonts w:ascii="仿宋_GB2312" w:eastAsia="仿宋_GB2312" w:hAnsi="仿宋" w:cs="仿宋" w:hint="eastAsia"/>
                <w:szCs w:val="21"/>
              </w:rPr>
              <w:t>（以下简称乙方）</w:t>
            </w:r>
          </w:p>
          <w:p w14:paraId="3D73D911" w14:textId="77777777" w:rsidR="001F3E01" w:rsidRPr="00ED4CFC" w:rsidRDefault="001F3E01">
            <w:pPr>
              <w:spacing w:line="360" w:lineRule="auto"/>
              <w:ind w:firstLineChars="600" w:firstLine="1260"/>
              <w:rPr>
                <w:rFonts w:ascii="仿宋_GB2312" w:eastAsia="仿宋_GB2312" w:hAnsi="仿宋" w:cs="仿宋"/>
                <w:szCs w:val="21"/>
              </w:rPr>
            </w:pPr>
          </w:p>
          <w:p w14:paraId="205B2EF4" w14:textId="77777777" w:rsidR="001F3E01" w:rsidRPr="00ED4CFC" w:rsidRDefault="00295B52">
            <w:pPr>
              <w:spacing w:line="360" w:lineRule="auto"/>
              <w:rPr>
                <w:rFonts w:ascii="仿宋_GB2312" w:eastAsia="仿宋_GB2312" w:hAnsi="仿宋" w:cs="仿宋"/>
                <w:bCs/>
                <w:szCs w:val="21"/>
              </w:rPr>
            </w:pPr>
            <w:r w:rsidRPr="00ED4CFC">
              <w:rPr>
                <w:rFonts w:ascii="仿宋_GB2312" w:eastAsia="仿宋_GB2312" w:hAnsi="仿宋" w:cs="仿宋" w:hint="eastAsia"/>
                <w:b/>
                <w:szCs w:val="21"/>
              </w:rPr>
              <w:t>地址：</w:t>
            </w:r>
          </w:p>
          <w:p w14:paraId="65250EF2" w14:textId="77777777" w:rsidR="001F3E01" w:rsidRPr="00ED4CFC" w:rsidRDefault="00295B52">
            <w:pPr>
              <w:autoSpaceDE w:val="0"/>
              <w:autoSpaceDN w:val="0"/>
              <w:adjustRightInd w:val="0"/>
              <w:spacing w:line="360" w:lineRule="auto"/>
              <w:ind w:right="-962"/>
              <w:rPr>
                <w:rFonts w:ascii="仿宋_GB2312" w:eastAsia="仿宋_GB2312" w:hAnsi="仿宋" w:cs="仿宋"/>
                <w:szCs w:val="21"/>
              </w:rPr>
            </w:pPr>
            <w:r w:rsidRPr="00ED4CFC">
              <w:rPr>
                <w:rFonts w:ascii="仿宋_GB2312" w:eastAsia="仿宋_GB2312" w:hAnsi="仿宋" w:cs="仿宋" w:hint="eastAsia"/>
                <w:b/>
                <w:szCs w:val="21"/>
              </w:rPr>
              <w:t>邮编</w:t>
            </w:r>
            <w:r w:rsidRPr="00ED4CFC">
              <w:rPr>
                <w:rFonts w:ascii="仿宋_GB2312" w:eastAsia="仿宋_GB2312" w:hAnsi="仿宋" w:cs="仿宋" w:hint="eastAsia"/>
                <w:szCs w:val="21"/>
              </w:rPr>
              <w:t>：</w:t>
            </w:r>
          </w:p>
          <w:p w14:paraId="59BB3E9E" w14:textId="77777777" w:rsidR="001F3E01"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b/>
                <w:szCs w:val="21"/>
              </w:rPr>
              <w:t>法定代表人</w:t>
            </w:r>
            <w:r w:rsidRPr="00ED4CFC">
              <w:rPr>
                <w:rFonts w:ascii="仿宋_GB2312" w:eastAsia="仿宋_GB2312" w:hAnsi="仿宋" w:cs="仿宋" w:hint="eastAsia"/>
                <w:szCs w:val="21"/>
              </w:rPr>
              <w:t xml:space="preserve">：          </w:t>
            </w:r>
            <w:r w:rsidRPr="00ED4CFC">
              <w:rPr>
                <w:rFonts w:ascii="仿宋_GB2312" w:eastAsia="仿宋_GB2312" w:hAnsi="仿宋" w:cs="仿宋" w:hint="eastAsia"/>
                <w:b/>
                <w:szCs w:val="21"/>
              </w:rPr>
              <w:t>电话</w:t>
            </w:r>
            <w:r w:rsidRPr="00ED4CFC">
              <w:rPr>
                <w:rFonts w:ascii="仿宋_GB2312" w:eastAsia="仿宋_GB2312" w:hAnsi="仿宋" w:cs="仿宋" w:hint="eastAsia"/>
                <w:szCs w:val="21"/>
              </w:rPr>
              <w:t>：</w:t>
            </w:r>
          </w:p>
          <w:p w14:paraId="7F5E1208" w14:textId="77777777" w:rsidR="001F3E01" w:rsidRPr="00ED4CFC" w:rsidRDefault="00295B52">
            <w:pPr>
              <w:spacing w:line="360" w:lineRule="auto"/>
              <w:rPr>
                <w:rFonts w:ascii="仿宋_GB2312" w:eastAsia="仿宋_GB2312" w:hAnsi="仿宋" w:cs="仿宋"/>
                <w:szCs w:val="21"/>
              </w:rPr>
            </w:pPr>
            <w:r w:rsidRPr="00ED4CFC">
              <w:rPr>
                <w:rFonts w:ascii="仿宋_GB2312" w:eastAsia="仿宋_GB2312" w:hAnsi="仿宋" w:cs="仿宋" w:hint="eastAsia"/>
                <w:b/>
                <w:szCs w:val="21"/>
              </w:rPr>
              <w:t>开户银行</w:t>
            </w:r>
            <w:r w:rsidRPr="00ED4CFC">
              <w:rPr>
                <w:rFonts w:ascii="仿宋_GB2312" w:eastAsia="仿宋_GB2312" w:hAnsi="仿宋" w:cs="仿宋" w:hint="eastAsia"/>
                <w:szCs w:val="21"/>
              </w:rPr>
              <w:t>：</w:t>
            </w:r>
          </w:p>
          <w:p w14:paraId="56E6A68E" w14:textId="77777777" w:rsidR="001F3E01" w:rsidRPr="00ED4CFC" w:rsidRDefault="00295B52">
            <w:pPr>
              <w:widowControl/>
              <w:spacing w:line="360" w:lineRule="auto"/>
              <w:jc w:val="left"/>
              <w:rPr>
                <w:rFonts w:ascii="仿宋_GB2312" w:eastAsia="仿宋_GB2312" w:hAnsi="仿宋" w:cs="仿宋"/>
                <w:kern w:val="0"/>
                <w:szCs w:val="21"/>
              </w:rPr>
            </w:pPr>
            <w:proofErr w:type="gramStart"/>
            <w:r w:rsidRPr="00ED4CFC">
              <w:rPr>
                <w:rFonts w:ascii="仿宋_GB2312" w:eastAsia="仿宋_GB2312" w:hAnsi="仿宋" w:cs="仿宋" w:hint="eastAsia"/>
                <w:b/>
                <w:kern w:val="0"/>
                <w:szCs w:val="21"/>
              </w:rPr>
              <w:t>帐号</w:t>
            </w:r>
            <w:proofErr w:type="gramEnd"/>
            <w:r w:rsidRPr="00ED4CFC">
              <w:rPr>
                <w:rFonts w:ascii="仿宋_GB2312" w:eastAsia="仿宋_GB2312" w:hAnsi="仿宋" w:cs="仿宋" w:hint="eastAsia"/>
                <w:kern w:val="0"/>
                <w:szCs w:val="21"/>
              </w:rPr>
              <w:t>：</w:t>
            </w:r>
            <w:r w:rsidRPr="00ED4CFC">
              <w:rPr>
                <w:rFonts w:ascii="仿宋_GB2312" w:eastAsia="仿宋_GB2312" w:hAnsi="Calibri" w:cs="Calibri" w:hint="eastAsia"/>
                <w:kern w:val="0"/>
                <w:szCs w:val="21"/>
              </w:rPr>
              <w:t> </w:t>
            </w:r>
          </w:p>
          <w:p w14:paraId="699073EB" w14:textId="77777777" w:rsidR="001F3E01" w:rsidRPr="00ED4CFC" w:rsidRDefault="001F3E01">
            <w:pPr>
              <w:widowControl/>
              <w:spacing w:line="360" w:lineRule="auto"/>
              <w:jc w:val="left"/>
              <w:rPr>
                <w:rFonts w:ascii="仿宋_GB2312" w:eastAsia="仿宋_GB2312" w:hAnsi="仿宋" w:cs="仿宋"/>
                <w:szCs w:val="21"/>
              </w:rPr>
            </w:pPr>
          </w:p>
        </w:tc>
      </w:tr>
    </w:tbl>
    <w:p w14:paraId="765353E5" w14:textId="77777777" w:rsidR="001F3E01" w:rsidRPr="00ED4CFC" w:rsidRDefault="00295B52">
      <w:pPr>
        <w:spacing w:line="560" w:lineRule="exact"/>
        <w:rPr>
          <w:rFonts w:ascii="仿宋_GB2312" w:eastAsia="仿宋_GB2312" w:hAnsi="仿宋_GB2312" w:cs="仿宋_GB2312"/>
          <w:kern w:val="0"/>
          <w:sz w:val="32"/>
          <w:szCs w:val="32"/>
        </w:rPr>
      </w:pPr>
      <w:r w:rsidRPr="00ED4CFC">
        <w:rPr>
          <w:rFonts w:ascii="仿宋_GB2312" w:eastAsia="仿宋_GB2312" w:hAnsi="仿宋_GB2312" w:cs="仿宋_GB2312" w:hint="eastAsia"/>
          <w:kern w:val="0"/>
          <w:sz w:val="32"/>
          <w:szCs w:val="32"/>
        </w:rPr>
        <w:t xml:space="preserve">                         </w:t>
      </w:r>
    </w:p>
    <w:p w14:paraId="75C65CE4" w14:textId="32D25379"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甲乙双方根据《中华人民共和国民法典》及有关法律、法规的规定，经友好协商，甲方就</w:t>
      </w:r>
      <w:r w:rsidRPr="00ED4CFC">
        <w:rPr>
          <w:rFonts w:ascii="仿宋_GB2312" w:eastAsia="仿宋_GB2312" w:hAnsi="仿宋" w:cs="仿宋" w:hint="eastAsia"/>
          <w:kern w:val="0"/>
          <w:sz w:val="28"/>
          <w:szCs w:val="28"/>
          <w:u w:val="single"/>
        </w:rPr>
        <w:t xml:space="preserve">  青浦区华</w:t>
      </w:r>
      <w:proofErr w:type="gramStart"/>
      <w:r w:rsidRPr="00ED4CFC">
        <w:rPr>
          <w:rFonts w:ascii="仿宋_GB2312" w:eastAsia="仿宋_GB2312" w:hAnsi="仿宋" w:cs="仿宋" w:hint="eastAsia"/>
          <w:kern w:val="0"/>
          <w:sz w:val="28"/>
          <w:szCs w:val="28"/>
          <w:u w:val="single"/>
        </w:rPr>
        <w:t>新镇华志路</w:t>
      </w:r>
      <w:proofErr w:type="gramEnd"/>
      <w:r w:rsidRPr="00ED4CFC">
        <w:rPr>
          <w:rFonts w:ascii="仿宋_GB2312" w:eastAsia="仿宋_GB2312" w:hAnsi="仿宋" w:cs="仿宋" w:hint="eastAsia"/>
          <w:kern w:val="0"/>
          <w:sz w:val="28"/>
          <w:szCs w:val="28"/>
          <w:u w:val="single"/>
        </w:rPr>
        <w:t xml:space="preserve">北侧23-01地块  </w:t>
      </w:r>
      <w:r w:rsidRPr="00ED4CFC">
        <w:rPr>
          <w:rFonts w:ascii="仿宋_GB2312" w:eastAsia="仿宋_GB2312" w:hAnsi="仿宋" w:cs="仿宋" w:hint="eastAsia"/>
          <w:kern w:val="0"/>
          <w:sz w:val="28"/>
          <w:szCs w:val="28"/>
        </w:rPr>
        <w:t>项目</w:t>
      </w:r>
      <w:r w:rsidR="008D06B6" w:rsidRPr="00ED4CFC">
        <w:rPr>
          <w:rFonts w:ascii="仿宋_GB2312" w:eastAsia="仿宋_GB2312" w:hAnsi="仿宋" w:cs="仿宋" w:hint="eastAsia"/>
          <w:kern w:val="0"/>
          <w:sz w:val="28"/>
          <w:szCs w:val="28"/>
        </w:rPr>
        <w:t>整合推广及新媒体运营</w:t>
      </w:r>
      <w:r w:rsidR="00265477" w:rsidRPr="00ED4CFC">
        <w:rPr>
          <w:rFonts w:ascii="仿宋_GB2312" w:eastAsia="仿宋_GB2312" w:hAnsi="仿宋" w:cs="仿宋" w:hint="eastAsia"/>
          <w:kern w:val="0"/>
          <w:sz w:val="28"/>
          <w:szCs w:val="28"/>
        </w:rPr>
        <w:t>服务</w:t>
      </w:r>
      <w:r w:rsidRPr="00ED4CFC">
        <w:rPr>
          <w:rFonts w:ascii="仿宋_GB2312" w:eastAsia="仿宋_GB2312" w:hAnsi="仿宋" w:cs="仿宋" w:hint="eastAsia"/>
          <w:kern w:val="0"/>
          <w:sz w:val="28"/>
          <w:szCs w:val="28"/>
        </w:rPr>
        <w:t>工作等事宜委托乙方。为明确双方的权利和义务，特制定本合同，双方共同遵守。</w:t>
      </w:r>
    </w:p>
    <w:p w14:paraId="55E69BD3" w14:textId="77777777" w:rsidR="001F3E01" w:rsidRPr="00ED4CFC" w:rsidRDefault="00295B52">
      <w:pPr>
        <w:spacing w:line="560" w:lineRule="exact"/>
        <w:ind w:firstLineChars="200" w:firstLine="560"/>
        <w:outlineLvl w:val="0"/>
        <w:rPr>
          <w:rFonts w:ascii="仿宋_GB2312" w:eastAsia="仿宋_GB2312" w:hAnsi="仿宋" w:cs="仿宋"/>
          <w:b/>
          <w:bCs/>
          <w:kern w:val="0"/>
          <w:sz w:val="28"/>
          <w:szCs w:val="28"/>
        </w:rPr>
      </w:pPr>
      <w:bookmarkStart w:id="157" w:name="_Toc11727"/>
      <w:bookmarkStart w:id="158" w:name="_Toc3240"/>
      <w:r w:rsidRPr="00ED4CFC">
        <w:rPr>
          <w:rFonts w:ascii="仿宋_GB2312" w:eastAsia="仿宋_GB2312" w:hAnsi="仿宋" w:cs="仿宋" w:hint="eastAsia"/>
          <w:b/>
          <w:bCs/>
          <w:kern w:val="0"/>
          <w:sz w:val="28"/>
          <w:szCs w:val="28"/>
        </w:rPr>
        <w:t>一、项目概况</w:t>
      </w:r>
      <w:bookmarkEnd w:id="157"/>
      <w:bookmarkEnd w:id="158"/>
    </w:p>
    <w:p w14:paraId="0AF4D761" w14:textId="77777777" w:rsidR="001F3E01" w:rsidRPr="00ED4CFC" w:rsidRDefault="00295B52">
      <w:pPr>
        <w:spacing w:line="560" w:lineRule="exact"/>
        <w:ind w:firstLineChars="228" w:firstLine="638"/>
        <w:contextualSpacing/>
        <w:rPr>
          <w:rFonts w:ascii="仿宋_GB2312" w:eastAsia="仿宋_GB2312" w:hAnsi="仿宋" w:cs="仿宋"/>
          <w:sz w:val="28"/>
          <w:szCs w:val="28"/>
        </w:rPr>
      </w:pPr>
      <w:r w:rsidRPr="00ED4CFC">
        <w:rPr>
          <w:rFonts w:ascii="仿宋_GB2312" w:eastAsia="仿宋_GB2312" w:hAnsi="仿宋" w:cs="仿宋" w:hint="eastAsia"/>
          <w:sz w:val="28"/>
          <w:szCs w:val="28"/>
        </w:rPr>
        <w:t>1.项目名称：</w:t>
      </w:r>
      <w:r w:rsidRPr="00ED4CFC">
        <w:rPr>
          <w:rFonts w:ascii="仿宋_GB2312" w:eastAsia="仿宋_GB2312" w:hAnsi="仿宋" w:cs="仿宋" w:hint="eastAsia"/>
          <w:sz w:val="28"/>
          <w:szCs w:val="28"/>
          <w:u w:val="single"/>
        </w:rPr>
        <w:t xml:space="preserve">      青浦区华</w:t>
      </w:r>
      <w:proofErr w:type="gramStart"/>
      <w:r w:rsidRPr="00ED4CFC">
        <w:rPr>
          <w:rFonts w:ascii="仿宋_GB2312" w:eastAsia="仿宋_GB2312" w:hAnsi="仿宋" w:cs="仿宋" w:hint="eastAsia"/>
          <w:sz w:val="28"/>
          <w:szCs w:val="28"/>
          <w:u w:val="single"/>
        </w:rPr>
        <w:t>新镇华志路</w:t>
      </w:r>
      <w:proofErr w:type="gramEnd"/>
      <w:r w:rsidRPr="00ED4CFC">
        <w:rPr>
          <w:rFonts w:ascii="仿宋_GB2312" w:eastAsia="仿宋_GB2312" w:hAnsi="仿宋" w:cs="仿宋" w:hint="eastAsia"/>
          <w:sz w:val="28"/>
          <w:szCs w:val="28"/>
          <w:u w:val="single"/>
        </w:rPr>
        <w:t xml:space="preserve">北侧23-01地块                   </w:t>
      </w:r>
    </w:p>
    <w:p w14:paraId="6DF76307" w14:textId="77777777" w:rsidR="001F3E01" w:rsidRPr="00ED4CFC" w:rsidRDefault="00295B52">
      <w:pPr>
        <w:spacing w:line="560" w:lineRule="exact"/>
        <w:ind w:firstLineChars="228" w:firstLine="638"/>
        <w:contextualSpacing/>
        <w:rPr>
          <w:rFonts w:ascii="仿宋_GB2312" w:eastAsia="仿宋_GB2312" w:hAnsi="仿宋" w:cs="仿宋"/>
          <w:sz w:val="28"/>
          <w:szCs w:val="28"/>
          <w:u w:val="single"/>
        </w:rPr>
      </w:pPr>
      <w:r w:rsidRPr="00ED4CFC">
        <w:rPr>
          <w:rFonts w:ascii="仿宋_GB2312" w:eastAsia="仿宋_GB2312" w:hAnsi="仿宋" w:cs="仿宋" w:hint="eastAsia"/>
          <w:sz w:val="28"/>
          <w:szCs w:val="28"/>
        </w:rPr>
        <w:t>2.项目地址：</w:t>
      </w:r>
      <w:r w:rsidRPr="00ED4CFC">
        <w:rPr>
          <w:rFonts w:ascii="仿宋_GB2312" w:eastAsia="仿宋_GB2312" w:hAnsi="仿宋" w:cs="仿宋" w:hint="eastAsia"/>
          <w:sz w:val="28"/>
          <w:szCs w:val="28"/>
          <w:u w:val="single"/>
        </w:rPr>
        <w:t>上海市青浦区华新镇(东至胡家村江，南</w:t>
      </w:r>
      <w:proofErr w:type="gramStart"/>
      <w:r w:rsidRPr="00ED4CFC">
        <w:rPr>
          <w:rFonts w:ascii="仿宋_GB2312" w:eastAsia="仿宋_GB2312" w:hAnsi="仿宋" w:cs="仿宋" w:hint="eastAsia"/>
          <w:sz w:val="28"/>
          <w:szCs w:val="28"/>
          <w:u w:val="single"/>
        </w:rPr>
        <w:t>至华志路</w:t>
      </w:r>
      <w:proofErr w:type="gramEnd"/>
      <w:r w:rsidRPr="00ED4CFC">
        <w:rPr>
          <w:rFonts w:ascii="仿宋_GB2312" w:eastAsia="仿宋_GB2312" w:hAnsi="仿宋" w:cs="仿宋" w:hint="eastAsia"/>
          <w:sz w:val="28"/>
          <w:szCs w:val="28"/>
          <w:u w:val="single"/>
        </w:rPr>
        <w:t>，西至新通波塘，北至</w:t>
      </w:r>
      <w:proofErr w:type="gramStart"/>
      <w:r w:rsidRPr="00ED4CFC">
        <w:rPr>
          <w:rFonts w:ascii="仿宋_GB2312" w:eastAsia="仿宋_GB2312" w:hAnsi="仿宋" w:cs="仿宋" w:hint="eastAsia"/>
          <w:sz w:val="28"/>
          <w:szCs w:val="28"/>
          <w:u w:val="single"/>
        </w:rPr>
        <w:t>华硕路</w:t>
      </w:r>
      <w:proofErr w:type="gramEnd"/>
      <w:r w:rsidRPr="00ED4CFC">
        <w:rPr>
          <w:rFonts w:ascii="仿宋_GB2312" w:eastAsia="仿宋_GB2312" w:hAnsi="仿宋" w:cs="仿宋" w:hint="eastAsia"/>
          <w:sz w:val="28"/>
          <w:szCs w:val="28"/>
          <w:u w:val="single"/>
        </w:rPr>
        <w:t xml:space="preserve">)      </w:t>
      </w:r>
    </w:p>
    <w:p w14:paraId="469EE5A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3.项目信息：</w:t>
      </w:r>
    </w:p>
    <w:p w14:paraId="0A6418AB" w14:textId="4E7C3853" w:rsidR="001F3E01" w:rsidRPr="00ED4CFC" w:rsidRDefault="00295B52">
      <w:pPr>
        <w:spacing w:line="560" w:lineRule="exact"/>
        <w:ind w:firstLineChars="228" w:firstLine="638"/>
        <w:contextualSpacing/>
        <w:rPr>
          <w:rFonts w:ascii="仿宋_GB2312" w:eastAsia="仿宋_GB2312" w:hAnsi="仿宋" w:cs="仿宋"/>
          <w:sz w:val="28"/>
          <w:szCs w:val="28"/>
        </w:rPr>
      </w:pPr>
      <w:r w:rsidRPr="00ED4CFC">
        <w:rPr>
          <w:rFonts w:ascii="仿宋_GB2312" w:eastAsia="仿宋_GB2312" w:hAnsi="仿宋" w:cs="仿宋" w:hint="eastAsia"/>
          <w:sz w:val="28"/>
          <w:szCs w:val="28"/>
        </w:rPr>
        <w:t>项目主要建设内容包括住宅，以及商业（暂定）、居委会、物业用房等配套。项目预估总货值约36.</w:t>
      </w:r>
      <w:r w:rsidR="00FC6837" w:rsidRPr="00ED4CFC">
        <w:rPr>
          <w:rFonts w:ascii="仿宋_GB2312" w:eastAsia="仿宋_GB2312" w:hAnsi="仿宋" w:cs="仿宋"/>
          <w:sz w:val="28"/>
          <w:szCs w:val="28"/>
        </w:rPr>
        <w:t>8</w:t>
      </w:r>
      <w:r w:rsidRPr="00ED4CFC">
        <w:rPr>
          <w:rFonts w:ascii="仿宋_GB2312" w:eastAsia="仿宋_GB2312" w:hAnsi="仿宋" w:cs="仿宋" w:hint="eastAsia"/>
          <w:sz w:val="28"/>
          <w:szCs w:val="28"/>
        </w:rPr>
        <w:t>亿元。</w:t>
      </w:r>
    </w:p>
    <w:p w14:paraId="3D12FEB6" w14:textId="77777777" w:rsidR="001F3E01" w:rsidRPr="00ED4CFC" w:rsidRDefault="00295B52">
      <w:pPr>
        <w:spacing w:line="560" w:lineRule="exact"/>
        <w:ind w:firstLineChars="228" w:firstLine="638"/>
        <w:contextualSpacing/>
        <w:outlineLvl w:val="0"/>
        <w:rPr>
          <w:rFonts w:ascii="仿宋_GB2312" w:eastAsia="仿宋_GB2312" w:hAnsi="仿宋" w:cs="仿宋"/>
          <w:b/>
          <w:bCs/>
          <w:sz w:val="28"/>
          <w:szCs w:val="28"/>
        </w:rPr>
      </w:pPr>
      <w:bookmarkStart w:id="159" w:name="_Toc31215"/>
      <w:bookmarkStart w:id="160" w:name="_Toc8586"/>
      <w:r w:rsidRPr="00ED4CFC">
        <w:rPr>
          <w:rFonts w:ascii="仿宋_GB2312" w:eastAsia="仿宋_GB2312" w:hAnsi="仿宋" w:cs="仿宋" w:hint="eastAsia"/>
          <w:b/>
          <w:bCs/>
          <w:sz w:val="28"/>
          <w:szCs w:val="28"/>
        </w:rPr>
        <w:t>二、服务期限</w:t>
      </w:r>
      <w:bookmarkEnd w:id="159"/>
      <w:bookmarkEnd w:id="160"/>
    </w:p>
    <w:p w14:paraId="07272E4A" w14:textId="18BAD89B" w:rsidR="00AB2868" w:rsidRPr="00ED4CFC" w:rsidRDefault="00295B52" w:rsidP="00E1357F">
      <w:pPr>
        <w:snapToGrid w:val="0"/>
        <w:spacing w:line="440" w:lineRule="exact"/>
        <w:ind w:leftChars="200" w:left="420"/>
        <w:rPr>
          <w:rFonts w:ascii="仿宋_GB2312" w:eastAsia="仿宋_GB2312" w:hAnsi="仿宋" w:cs="仿宋"/>
          <w:sz w:val="28"/>
          <w:szCs w:val="28"/>
        </w:rPr>
      </w:pPr>
      <w:bookmarkStart w:id="161" w:name="_Hlk100767869"/>
      <w:r w:rsidRPr="00ED4CFC">
        <w:rPr>
          <w:rFonts w:ascii="仿宋_GB2312" w:eastAsia="仿宋_GB2312" w:hAnsi="仿宋" w:cs="仿宋" w:hint="eastAsia"/>
          <w:kern w:val="0"/>
          <w:sz w:val="28"/>
          <w:szCs w:val="28"/>
        </w:rPr>
        <w:t>服务期</w:t>
      </w:r>
      <w:r w:rsidR="008621E8" w:rsidRPr="00ED4CFC">
        <w:rPr>
          <w:rFonts w:ascii="仿宋_GB2312" w:eastAsia="仿宋_GB2312" w:hAnsi="仿宋" w:cs="仿宋" w:hint="eastAsia"/>
          <w:kern w:val="0"/>
          <w:sz w:val="28"/>
          <w:szCs w:val="28"/>
        </w:rPr>
        <w:t>限为8个月，</w:t>
      </w:r>
      <w:r w:rsidRPr="00ED4CFC">
        <w:rPr>
          <w:rFonts w:ascii="仿宋_GB2312" w:eastAsia="仿宋_GB2312" w:hAnsi="仿宋" w:cs="仿宋" w:hint="eastAsia"/>
          <w:kern w:val="0"/>
          <w:sz w:val="28"/>
          <w:szCs w:val="28"/>
        </w:rPr>
        <w:t>自</w:t>
      </w:r>
      <w:r w:rsidRPr="00ED4CFC">
        <w:rPr>
          <w:rFonts w:ascii="仿宋_GB2312" w:eastAsia="仿宋_GB2312" w:hAnsi="仿宋" w:cs="仿宋" w:hint="eastAsia"/>
          <w:kern w:val="0"/>
          <w:sz w:val="28"/>
          <w:szCs w:val="28"/>
          <w:u w:val="single"/>
        </w:rPr>
        <w:t xml:space="preserve"> </w:t>
      </w:r>
      <w:r w:rsidR="00D15A82">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rPr>
        <w:t>年</w:t>
      </w:r>
      <w:r w:rsidRPr="00ED4CFC">
        <w:rPr>
          <w:rFonts w:ascii="仿宋_GB2312" w:eastAsia="仿宋_GB2312" w:hAnsi="仿宋" w:cs="仿宋" w:hint="eastAsia"/>
          <w:kern w:val="0"/>
          <w:sz w:val="28"/>
          <w:szCs w:val="28"/>
          <w:u w:val="single"/>
        </w:rPr>
        <w:t xml:space="preserve"> </w:t>
      </w:r>
      <w:r w:rsidR="00D15A82">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月</w:t>
      </w:r>
      <w:r w:rsidR="00D15A82">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rPr>
        <w:t>日至</w:t>
      </w:r>
      <w:r w:rsidR="00D15A82">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rPr>
        <w:t>年</w:t>
      </w:r>
      <w:r w:rsidR="00D15A82">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rPr>
        <w:t>月</w:t>
      </w:r>
      <w:r w:rsidRPr="00ED4CFC">
        <w:rPr>
          <w:rFonts w:ascii="仿宋_GB2312" w:eastAsia="仿宋_GB2312" w:hAnsi="仿宋" w:cs="仿宋" w:hint="eastAsia"/>
          <w:kern w:val="0"/>
          <w:sz w:val="28"/>
          <w:szCs w:val="28"/>
          <w:u w:val="single"/>
        </w:rPr>
        <w:t xml:space="preserve"> </w:t>
      </w:r>
      <w:r w:rsidR="00D15A82">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日</w:t>
      </w:r>
      <w:r w:rsidR="008621E8" w:rsidRPr="00ED4CFC">
        <w:rPr>
          <w:rFonts w:ascii="仿宋_GB2312" w:eastAsia="仿宋_GB2312" w:hAnsi="仿宋" w:cs="仿宋" w:hint="eastAsia"/>
          <w:kern w:val="0"/>
          <w:sz w:val="28"/>
          <w:szCs w:val="28"/>
        </w:rPr>
        <w:t>；</w:t>
      </w:r>
      <w:bookmarkEnd w:id="161"/>
      <w:r w:rsidR="008621E8" w:rsidRPr="00ED4CFC">
        <w:rPr>
          <w:rFonts w:ascii="仿宋_GB2312" w:eastAsia="仿宋_GB2312" w:hAnsi="仿宋" w:cs="仿宋" w:hint="eastAsia"/>
          <w:kern w:val="0"/>
          <w:sz w:val="28"/>
          <w:szCs w:val="28"/>
        </w:rPr>
        <w:t>在服务期限内，</w:t>
      </w:r>
      <w:r w:rsidR="00AB2868" w:rsidRPr="00ED4CFC">
        <w:rPr>
          <w:rFonts w:ascii="仿宋_GB2312" w:eastAsia="仿宋_GB2312" w:hAnsi="仿宋" w:cs="仿宋" w:hint="eastAsia"/>
          <w:sz w:val="28"/>
          <w:szCs w:val="28"/>
          <w:u w:val="single"/>
        </w:rPr>
        <w:t>如因疫情原因导致服务起始时间延后</w:t>
      </w:r>
      <w:r w:rsidR="008621E8" w:rsidRPr="00ED4CFC">
        <w:rPr>
          <w:rFonts w:ascii="仿宋_GB2312" w:eastAsia="仿宋_GB2312" w:hAnsi="仿宋" w:cs="仿宋" w:hint="eastAsia"/>
          <w:sz w:val="28"/>
          <w:szCs w:val="28"/>
          <w:u w:val="single"/>
        </w:rPr>
        <w:t>、</w:t>
      </w:r>
      <w:r w:rsidR="009E70B2" w:rsidRPr="00ED4CFC">
        <w:rPr>
          <w:rFonts w:ascii="仿宋_GB2312" w:eastAsia="仿宋_GB2312" w:hAnsi="仿宋" w:cs="仿宋" w:hint="eastAsia"/>
          <w:sz w:val="28"/>
          <w:szCs w:val="28"/>
          <w:u w:val="single"/>
        </w:rPr>
        <w:t>或在起始时间开始计算后的期限内对服务造成影响的</w:t>
      </w:r>
      <w:r w:rsidR="00AB2868" w:rsidRPr="00ED4CFC">
        <w:rPr>
          <w:rFonts w:ascii="仿宋_GB2312" w:eastAsia="仿宋_GB2312" w:hAnsi="仿宋" w:cs="仿宋" w:hint="eastAsia"/>
          <w:sz w:val="28"/>
          <w:szCs w:val="28"/>
          <w:u w:val="single"/>
        </w:rPr>
        <w:t>，则</w:t>
      </w:r>
      <w:r w:rsidR="008621E8" w:rsidRPr="00ED4CFC">
        <w:rPr>
          <w:rFonts w:ascii="仿宋_GB2312" w:eastAsia="仿宋_GB2312" w:hAnsi="仿宋" w:cs="仿宋" w:hint="eastAsia"/>
          <w:sz w:val="28"/>
          <w:szCs w:val="28"/>
          <w:u w:val="single"/>
        </w:rPr>
        <w:t>甲方有权暂停服务时间计算，并有权延后截止时间，即</w:t>
      </w:r>
      <w:r w:rsidR="00AB2868" w:rsidRPr="00ED4CFC">
        <w:rPr>
          <w:rFonts w:ascii="仿宋_GB2312" w:eastAsia="仿宋_GB2312" w:hAnsi="仿宋" w:cs="仿宋" w:hint="eastAsia"/>
          <w:sz w:val="28"/>
          <w:szCs w:val="28"/>
          <w:u w:val="single"/>
        </w:rPr>
        <w:t>服务截止时间</w:t>
      </w:r>
      <w:r w:rsidR="008621E8" w:rsidRPr="00ED4CFC">
        <w:rPr>
          <w:rFonts w:ascii="仿宋_GB2312" w:eastAsia="仿宋_GB2312" w:hAnsi="仿宋" w:cs="仿宋" w:hint="eastAsia"/>
          <w:sz w:val="28"/>
          <w:szCs w:val="28"/>
          <w:u w:val="single"/>
        </w:rPr>
        <w:t>以甲方书面通知确认延后的时间予以</w:t>
      </w:r>
      <w:r w:rsidR="00AB2868" w:rsidRPr="00ED4CFC">
        <w:rPr>
          <w:rFonts w:ascii="仿宋_GB2312" w:eastAsia="仿宋_GB2312" w:hAnsi="仿宋" w:cs="仿宋" w:hint="eastAsia"/>
          <w:sz w:val="28"/>
          <w:szCs w:val="28"/>
          <w:u w:val="single"/>
        </w:rPr>
        <w:t>相应延后，服务周期不变</w:t>
      </w:r>
      <w:r w:rsidR="009E70B2" w:rsidRPr="00ED4CFC">
        <w:rPr>
          <w:rFonts w:ascii="仿宋_GB2312" w:eastAsia="仿宋_GB2312" w:hAnsi="仿宋" w:cs="仿宋" w:hint="eastAsia"/>
          <w:sz w:val="28"/>
          <w:szCs w:val="28"/>
          <w:u w:val="single"/>
        </w:rPr>
        <w:t>，由此产生的费用均已包含在服务费用总价中，且甲方不须因此而向乙方承担包括但不限于违约赔偿补偿等任何责任</w:t>
      </w:r>
      <w:r w:rsidR="00AB2868" w:rsidRPr="00ED4CFC">
        <w:rPr>
          <w:rFonts w:ascii="仿宋_GB2312" w:eastAsia="仿宋_GB2312" w:hAnsi="仿宋" w:cs="仿宋" w:hint="eastAsia"/>
          <w:sz w:val="28"/>
          <w:szCs w:val="28"/>
          <w:u w:val="single"/>
        </w:rPr>
        <w:t>。</w:t>
      </w:r>
    </w:p>
    <w:p w14:paraId="1CC25480" w14:textId="0527708D"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当期服务合同期满，合同自行终止。</w:t>
      </w:r>
    </w:p>
    <w:p w14:paraId="663077CF" w14:textId="77777777" w:rsidR="001F3E01" w:rsidRPr="00ED4CFC" w:rsidRDefault="00295B52">
      <w:pPr>
        <w:spacing w:line="560" w:lineRule="exact"/>
        <w:ind w:leftChars="200" w:left="420" w:firstLineChars="100" w:firstLine="280"/>
        <w:outlineLvl w:val="0"/>
        <w:rPr>
          <w:rFonts w:ascii="仿宋_GB2312" w:eastAsia="仿宋_GB2312" w:hAnsi="仿宋" w:cs="仿宋"/>
          <w:b/>
          <w:bCs/>
          <w:kern w:val="0"/>
          <w:sz w:val="28"/>
          <w:szCs w:val="28"/>
        </w:rPr>
      </w:pPr>
      <w:bookmarkStart w:id="162" w:name="_Toc15081"/>
      <w:bookmarkStart w:id="163" w:name="_Toc22905"/>
      <w:r w:rsidRPr="00ED4CFC">
        <w:rPr>
          <w:rFonts w:ascii="仿宋_GB2312" w:eastAsia="仿宋_GB2312" w:hAnsi="仿宋" w:cs="仿宋" w:hint="eastAsia"/>
          <w:b/>
          <w:bCs/>
          <w:kern w:val="0"/>
          <w:sz w:val="28"/>
          <w:szCs w:val="28"/>
        </w:rPr>
        <w:t>三、乙方整合推广服务内容</w:t>
      </w:r>
      <w:bookmarkEnd w:id="162"/>
      <w:bookmarkEnd w:id="163"/>
    </w:p>
    <w:p w14:paraId="6C711AB6" w14:textId="3EB3BB21"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sz w:val="28"/>
          <w:szCs w:val="28"/>
          <w:u w:val="single"/>
        </w:rPr>
        <w:t>青浦区华</w:t>
      </w:r>
      <w:proofErr w:type="gramStart"/>
      <w:r w:rsidRPr="00ED4CFC">
        <w:rPr>
          <w:rFonts w:ascii="仿宋_GB2312" w:eastAsia="仿宋_GB2312" w:hAnsi="仿宋" w:cs="仿宋" w:hint="eastAsia"/>
          <w:sz w:val="28"/>
          <w:szCs w:val="28"/>
          <w:u w:val="single"/>
        </w:rPr>
        <w:t>新镇华志路</w:t>
      </w:r>
      <w:proofErr w:type="gramEnd"/>
      <w:r w:rsidRPr="00ED4CFC">
        <w:rPr>
          <w:rFonts w:ascii="仿宋_GB2312" w:eastAsia="仿宋_GB2312" w:hAnsi="仿宋" w:cs="仿宋" w:hint="eastAsia"/>
          <w:sz w:val="28"/>
          <w:szCs w:val="28"/>
          <w:u w:val="single"/>
        </w:rPr>
        <w:t xml:space="preserve">北侧23-01地块 </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项目全案整合策划推广、文案创作、创意设计等工作</w:t>
      </w:r>
      <w:r w:rsidR="00E81E5B" w:rsidRPr="00ED4CFC">
        <w:rPr>
          <w:rFonts w:ascii="仿宋_GB2312" w:eastAsia="仿宋_GB2312" w:hAnsi="仿宋" w:cs="仿宋" w:hint="eastAsia"/>
          <w:kern w:val="0"/>
          <w:sz w:val="28"/>
          <w:szCs w:val="28"/>
        </w:rPr>
        <w:t>；</w:t>
      </w:r>
    </w:p>
    <w:p w14:paraId="4A1AA224" w14:textId="101EB7AF"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2.广告策划、执行及效果评测</w:t>
      </w:r>
      <w:r w:rsidR="00E81E5B" w:rsidRPr="00ED4CFC">
        <w:rPr>
          <w:rFonts w:ascii="仿宋_GB2312" w:eastAsia="仿宋_GB2312" w:hAnsi="仿宋" w:cs="仿宋" w:hint="eastAsia"/>
          <w:kern w:val="0"/>
          <w:sz w:val="28"/>
          <w:szCs w:val="28"/>
        </w:rPr>
        <w:t>；</w:t>
      </w:r>
    </w:p>
    <w:p w14:paraId="7ACB19D0" w14:textId="53F26A2F" w:rsidR="001F3E01" w:rsidRPr="00ED4CFC" w:rsidRDefault="00295B52">
      <w:pPr>
        <w:pStyle w:val="a8"/>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3、新媒体服务运营</w:t>
      </w:r>
      <w:r w:rsidR="00E81E5B" w:rsidRPr="00ED4CFC">
        <w:rPr>
          <w:rFonts w:ascii="仿宋_GB2312" w:eastAsia="仿宋_GB2312" w:hAnsi="仿宋" w:cs="仿宋" w:hint="eastAsia"/>
          <w:kern w:val="0"/>
          <w:sz w:val="28"/>
          <w:szCs w:val="28"/>
        </w:rPr>
        <w:t>；</w:t>
      </w:r>
    </w:p>
    <w:p w14:paraId="5CAA3F7D" w14:textId="71160CCA" w:rsidR="001F3E01" w:rsidRPr="00ED4CFC" w:rsidRDefault="00295B52">
      <w:pPr>
        <w:pStyle w:val="a8"/>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4、乙方工作内容详见附件一：《整合推广工作清单》、附件二：《新媒体</w:t>
      </w:r>
      <w:r w:rsidR="00DF6524" w:rsidRPr="00ED4CFC">
        <w:rPr>
          <w:rFonts w:ascii="仿宋_GB2312" w:eastAsia="仿宋_GB2312" w:hAnsi="仿宋" w:cs="仿宋" w:hint="eastAsia"/>
          <w:kern w:val="0"/>
          <w:sz w:val="28"/>
          <w:szCs w:val="28"/>
        </w:rPr>
        <w:t>运营服务</w:t>
      </w:r>
      <w:r w:rsidRPr="00ED4CFC">
        <w:rPr>
          <w:rFonts w:ascii="仿宋_GB2312" w:eastAsia="仿宋_GB2312" w:hAnsi="仿宋" w:cs="仿宋" w:hint="eastAsia"/>
          <w:kern w:val="0"/>
          <w:sz w:val="28"/>
          <w:szCs w:val="28"/>
        </w:rPr>
        <w:t>工作清单》</w:t>
      </w:r>
      <w:r w:rsidR="00E81E5B" w:rsidRPr="00ED4CFC">
        <w:rPr>
          <w:rFonts w:ascii="仿宋_GB2312" w:eastAsia="仿宋_GB2312" w:hAnsi="仿宋" w:cs="仿宋" w:hint="eastAsia"/>
          <w:kern w:val="0"/>
          <w:sz w:val="28"/>
          <w:szCs w:val="28"/>
        </w:rPr>
        <w:t>；</w:t>
      </w:r>
    </w:p>
    <w:p w14:paraId="0DDD3D76" w14:textId="100CBE6F" w:rsidR="00E81E5B" w:rsidRPr="00ED4CFC" w:rsidRDefault="00E81E5B" w:rsidP="00E81E5B">
      <w:pPr>
        <w:pStyle w:val="a8"/>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kern w:val="0"/>
          <w:sz w:val="28"/>
          <w:szCs w:val="28"/>
        </w:rPr>
        <w:t>5</w:t>
      </w:r>
      <w:r w:rsidRPr="00ED4CFC">
        <w:rPr>
          <w:rFonts w:ascii="仿宋_GB2312" w:eastAsia="仿宋_GB2312" w:hAnsi="仿宋" w:cs="仿宋" w:hint="eastAsia"/>
          <w:kern w:val="0"/>
          <w:sz w:val="28"/>
          <w:szCs w:val="28"/>
        </w:rPr>
        <w:t>、其他甲方要求乙方提供的服务内容。</w:t>
      </w:r>
    </w:p>
    <w:p w14:paraId="0A52933A" w14:textId="77777777" w:rsidR="001F3E01" w:rsidRPr="00ED4CFC" w:rsidRDefault="00295B52">
      <w:pPr>
        <w:spacing w:line="560" w:lineRule="exact"/>
        <w:ind w:firstLineChars="200" w:firstLine="560"/>
        <w:outlineLvl w:val="0"/>
        <w:rPr>
          <w:rFonts w:ascii="仿宋_GB2312" w:eastAsia="仿宋_GB2312" w:hAnsi="仿宋" w:cs="仿宋"/>
          <w:b/>
          <w:bCs/>
          <w:kern w:val="0"/>
          <w:sz w:val="28"/>
          <w:szCs w:val="28"/>
        </w:rPr>
      </w:pPr>
      <w:bookmarkStart w:id="164" w:name="_Toc30150"/>
      <w:bookmarkStart w:id="165" w:name="_Toc20267"/>
      <w:r w:rsidRPr="00ED4CFC">
        <w:rPr>
          <w:rFonts w:ascii="仿宋_GB2312" w:eastAsia="仿宋_GB2312" w:hAnsi="仿宋" w:cs="仿宋" w:hint="eastAsia"/>
          <w:b/>
          <w:bCs/>
          <w:kern w:val="0"/>
          <w:sz w:val="28"/>
          <w:szCs w:val="28"/>
        </w:rPr>
        <w:t>四、合同价款及支付</w:t>
      </w:r>
      <w:bookmarkEnd w:id="164"/>
      <w:bookmarkEnd w:id="165"/>
    </w:p>
    <w:p w14:paraId="1CE6D25E" w14:textId="05B1782B"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kern w:val="0"/>
          <w:sz w:val="28"/>
          <w:szCs w:val="28"/>
        </w:rPr>
        <w:t>合同价款为</w:t>
      </w:r>
      <w:r w:rsidR="00CE198A" w:rsidRPr="00ED4CFC">
        <w:rPr>
          <w:rFonts w:ascii="仿宋_GB2312" w:eastAsia="仿宋_GB2312" w:hAnsi="仿宋" w:cs="仿宋" w:hint="eastAsia"/>
          <w:kern w:val="0"/>
          <w:sz w:val="28"/>
          <w:szCs w:val="28"/>
        </w:rPr>
        <w:t>整合推广及新媒体运营</w:t>
      </w:r>
      <w:r w:rsidRPr="00ED4CFC">
        <w:rPr>
          <w:rFonts w:ascii="仿宋_GB2312" w:eastAsia="仿宋_GB2312" w:hAnsi="仿宋" w:cs="仿宋" w:hint="eastAsia"/>
          <w:kern w:val="0"/>
          <w:sz w:val="28"/>
          <w:szCs w:val="28"/>
        </w:rPr>
        <w:t>服务费（以下简称服务费），是指乙方履行本合同后所应获得的报酬。服务费结算约定如下：</w:t>
      </w:r>
    </w:p>
    <w:p w14:paraId="5E211FC3" w14:textId="2D394623"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1.服务费用：乙方服务费按合同期（8个月）费用</w:t>
      </w:r>
      <w:r w:rsidR="00E81E5B" w:rsidRPr="00ED4CFC">
        <w:rPr>
          <w:rFonts w:ascii="仿宋_GB2312" w:eastAsia="仿宋_GB2312" w:hAnsi="仿宋" w:cs="仿宋" w:hint="eastAsia"/>
          <w:kern w:val="0"/>
          <w:sz w:val="28"/>
          <w:szCs w:val="28"/>
        </w:rPr>
        <w:t>固定总价</w:t>
      </w:r>
      <w:r w:rsidRPr="00ED4CFC">
        <w:rPr>
          <w:rFonts w:ascii="仿宋_GB2312" w:eastAsia="仿宋_GB2312" w:hAnsi="仿宋" w:cs="仿宋" w:hint="eastAsia"/>
          <w:kern w:val="0"/>
          <w:sz w:val="28"/>
          <w:szCs w:val="28"/>
        </w:rPr>
        <w:t xml:space="preserve">合计人民币      </w:t>
      </w:r>
      <w:r w:rsidRPr="00ED4CFC">
        <w:rPr>
          <w:rFonts w:ascii="仿宋_GB2312" w:eastAsia="仿宋_GB2312" w:hAnsi="仿宋" w:cs="仿宋" w:hint="eastAsia"/>
          <w:kern w:val="0"/>
          <w:sz w:val="28"/>
          <w:szCs w:val="28"/>
          <w:u w:val="single"/>
        </w:rPr>
        <w:t>元整</w:t>
      </w:r>
      <w:r w:rsidRPr="00ED4CFC">
        <w:rPr>
          <w:rFonts w:ascii="仿宋_GB2312" w:eastAsia="仿宋_GB2312" w:hAnsi="仿宋" w:cs="仿宋" w:hint="eastAsia"/>
          <w:kern w:val="0"/>
          <w:sz w:val="28"/>
          <w:szCs w:val="28"/>
        </w:rPr>
        <w:t>（大写</w:t>
      </w:r>
      <w:r w:rsidRPr="00ED4CFC">
        <w:rPr>
          <w:rFonts w:ascii="仿宋_GB2312" w:eastAsia="仿宋_GB2312" w:hAnsi="仿宋" w:cs="仿宋" w:hint="eastAsia"/>
          <w:kern w:val="0"/>
          <w:sz w:val="28"/>
          <w:szCs w:val="28"/>
          <w:u w:val="single"/>
        </w:rPr>
        <w:t xml:space="preserve">       万</w:t>
      </w:r>
      <w:r w:rsidRPr="00ED4CFC">
        <w:rPr>
          <w:rFonts w:ascii="仿宋_GB2312" w:eastAsia="仿宋_GB2312" w:hAnsi="仿宋" w:cs="仿宋" w:hint="eastAsia"/>
          <w:kern w:val="0"/>
          <w:sz w:val="28"/>
          <w:szCs w:val="28"/>
        </w:rPr>
        <w:t>元整），其中不含税价格为</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lastRenderedPageBreak/>
        <w:t>元，税率为</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%，增值税税额为￥</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元。该费用</w:t>
      </w:r>
      <w:r w:rsidR="00E81E5B" w:rsidRPr="00ED4CFC">
        <w:rPr>
          <w:rFonts w:ascii="仿宋_GB2312" w:eastAsia="仿宋_GB2312" w:hAnsi="仿宋" w:cs="仿宋" w:hint="eastAsia"/>
          <w:kern w:val="0"/>
          <w:sz w:val="28"/>
          <w:szCs w:val="28"/>
        </w:rPr>
        <w:t>固定总价</w:t>
      </w:r>
      <w:r w:rsidRPr="00ED4CFC">
        <w:rPr>
          <w:rFonts w:ascii="仿宋_GB2312" w:eastAsia="仿宋_GB2312" w:hAnsi="仿宋" w:cs="仿宋" w:hint="eastAsia"/>
          <w:kern w:val="0"/>
          <w:sz w:val="28"/>
          <w:szCs w:val="28"/>
        </w:rPr>
        <w:t>已包括</w:t>
      </w:r>
      <w:r w:rsidR="00E81E5B" w:rsidRPr="00ED4CFC">
        <w:rPr>
          <w:rFonts w:ascii="仿宋_GB2312" w:eastAsia="仿宋_GB2312" w:hAnsi="仿宋" w:cs="仿宋" w:hint="eastAsia"/>
          <w:kern w:val="0"/>
          <w:sz w:val="28"/>
          <w:szCs w:val="28"/>
        </w:rPr>
        <w:t>但不限于</w:t>
      </w:r>
      <w:r w:rsidRPr="00ED4CFC">
        <w:rPr>
          <w:rFonts w:ascii="仿宋_GB2312" w:eastAsia="仿宋_GB2312" w:hAnsi="仿宋" w:cs="仿宋" w:hint="eastAsia"/>
          <w:kern w:val="0"/>
          <w:sz w:val="28"/>
          <w:szCs w:val="28"/>
        </w:rPr>
        <w:t>乙方为甲方提供服务的所有税费和项目组人员的住宿费、生活费、往返差旅费、人身保险费</w:t>
      </w:r>
      <w:r w:rsidR="00A56876" w:rsidRPr="00ED4CFC">
        <w:rPr>
          <w:rFonts w:ascii="仿宋_GB2312" w:eastAsia="仿宋_GB2312" w:hAnsi="仿宋" w:cs="仿宋" w:hint="eastAsia"/>
          <w:kern w:val="0"/>
          <w:sz w:val="28"/>
          <w:szCs w:val="28"/>
        </w:rPr>
        <w:t>、税费、乙方本合同及附件中所有服务内容及义务及责任</w:t>
      </w:r>
      <w:r w:rsidRPr="00ED4CFC">
        <w:rPr>
          <w:rFonts w:ascii="仿宋_GB2312" w:eastAsia="仿宋_GB2312" w:hAnsi="仿宋" w:cs="仿宋" w:hint="eastAsia"/>
          <w:kern w:val="0"/>
          <w:sz w:val="28"/>
          <w:szCs w:val="28"/>
        </w:rPr>
        <w:t>等其他一切费用，如遇国家政策等不可控制因素调整增值税税率，则按照税前价不变的原则继续执行本合同。</w:t>
      </w:r>
    </w:p>
    <w:p w14:paraId="37CC5DD9"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2.服务费支付</w:t>
      </w:r>
    </w:p>
    <w:p w14:paraId="363917CA" w14:textId="5FD06A35" w:rsidR="001F3E01" w:rsidRPr="00ED4CFC" w:rsidRDefault="00295B52">
      <w:pPr>
        <w:spacing w:line="560" w:lineRule="exact"/>
        <w:ind w:firstLineChars="200" w:firstLine="560"/>
        <w:rPr>
          <w:rFonts w:ascii="仿宋_GB2312" w:eastAsia="仿宋_GB2312"/>
        </w:rPr>
      </w:pPr>
      <w:r w:rsidRPr="00ED4CFC">
        <w:rPr>
          <w:rFonts w:ascii="仿宋_GB2312" w:eastAsia="仿宋_GB2312" w:hAnsi="仿宋" w:cs="仿宋" w:hint="eastAsia"/>
          <w:kern w:val="0"/>
          <w:sz w:val="28"/>
          <w:szCs w:val="28"/>
        </w:rPr>
        <w:t>服务费按月支付。在考核费用全额发放的情况下甲方支付上月服务费人民币</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元（￥</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元）。每月实际支付的考核费用依据当月实际考核结果发放。上述款项的支付前提是甲方认可乙方的服务质量，且乙方已</w:t>
      </w:r>
      <w:r w:rsidR="003C19DE" w:rsidRPr="00ED4CFC">
        <w:rPr>
          <w:rFonts w:ascii="仿宋_GB2312" w:eastAsia="仿宋_GB2312" w:hAnsi="仿宋" w:cs="仿宋" w:hint="eastAsia"/>
          <w:kern w:val="0"/>
          <w:sz w:val="28"/>
          <w:szCs w:val="28"/>
        </w:rPr>
        <w:t>先行</w:t>
      </w:r>
      <w:r w:rsidRPr="00ED4CFC">
        <w:rPr>
          <w:rFonts w:ascii="仿宋_GB2312" w:eastAsia="仿宋_GB2312" w:hAnsi="仿宋" w:cs="仿宋" w:hint="eastAsia"/>
          <w:kern w:val="0"/>
          <w:sz w:val="28"/>
          <w:szCs w:val="28"/>
        </w:rPr>
        <w:t>向甲方</w:t>
      </w:r>
      <w:r w:rsidR="003C19DE" w:rsidRPr="00ED4CFC">
        <w:rPr>
          <w:rFonts w:ascii="仿宋_GB2312" w:eastAsia="仿宋_GB2312" w:hAnsi="仿宋" w:cs="仿宋" w:hint="eastAsia"/>
          <w:kern w:val="0"/>
          <w:sz w:val="28"/>
          <w:szCs w:val="28"/>
        </w:rPr>
        <w:t>开具且</w:t>
      </w:r>
      <w:r w:rsidRPr="00ED4CFC">
        <w:rPr>
          <w:rFonts w:ascii="仿宋_GB2312" w:eastAsia="仿宋_GB2312" w:hAnsi="仿宋" w:cs="仿宋" w:hint="eastAsia"/>
          <w:kern w:val="0"/>
          <w:sz w:val="28"/>
          <w:szCs w:val="28"/>
        </w:rPr>
        <w:t>提供正规的增值税专用发票和支付申请，否则甲方有权拒绝付款</w:t>
      </w:r>
      <w:r w:rsidR="003C19DE" w:rsidRPr="00ED4CFC">
        <w:rPr>
          <w:rFonts w:ascii="仿宋_GB2312" w:eastAsia="仿宋_GB2312" w:hAnsi="仿宋" w:cs="仿宋" w:hint="eastAsia"/>
          <w:kern w:val="0"/>
          <w:sz w:val="28"/>
          <w:szCs w:val="28"/>
        </w:rPr>
        <w:t>而</w:t>
      </w:r>
      <w:proofErr w:type="gramStart"/>
      <w:r w:rsidR="003C19DE" w:rsidRPr="00ED4CFC">
        <w:rPr>
          <w:rFonts w:ascii="仿宋_GB2312" w:eastAsia="仿宋_GB2312" w:hAnsi="仿宋" w:cs="仿宋" w:hint="eastAsia"/>
          <w:kern w:val="0"/>
          <w:sz w:val="28"/>
          <w:szCs w:val="28"/>
        </w:rPr>
        <w:t>不</w:t>
      </w:r>
      <w:proofErr w:type="gramEnd"/>
      <w:r w:rsidR="003C19DE" w:rsidRPr="00ED4CFC">
        <w:rPr>
          <w:rFonts w:ascii="仿宋_GB2312" w:eastAsia="仿宋_GB2312" w:hAnsi="仿宋" w:cs="仿宋" w:hint="eastAsia"/>
          <w:kern w:val="0"/>
          <w:sz w:val="28"/>
          <w:szCs w:val="28"/>
        </w:rPr>
        <w:t>视为违约</w:t>
      </w:r>
      <w:r w:rsidRPr="00ED4CFC">
        <w:rPr>
          <w:rFonts w:ascii="仿宋_GB2312" w:eastAsia="仿宋_GB2312" w:hAnsi="仿宋" w:cs="仿宋" w:hint="eastAsia"/>
          <w:kern w:val="0"/>
          <w:sz w:val="28"/>
          <w:szCs w:val="28"/>
        </w:rPr>
        <w:t>。</w:t>
      </w:r>
    </w:p>
    <w:p w14:paraId="47525E93" w14:textId="6BB7B93D" w:rsidR="001F3E01" w:rsidRPr="00ED4CFC" w:rsidRDefault="00295B52">
      <w:pPr>
        <w:pStyle w:val="a8"/>
        <w:numPr>
          <w:ilvl w:val="0"/>
          <w:numId w:val="4"/>
        </w:numPr>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乙方</w:t>
      </w:r>
      <w:r w:rsidR="00A56876" w:rsidRPr="00ED4CFC">
        <w:rPr>
          <w:rFonts w:ascii="仿宋_GB2312" w:eastAsia="仿宋_GB2312" w:hAnsi="仿宋" w:cs="仿宋" w:hint="eastAsia"/>
          <w:kern w:val="0"/>
          <w:sz w:val="28"/>
          <w:szCs w:val="28"/>
        </w:rPr>
        <w:t>指定唯一收款</w:t>
      </w:r>
      <w:r w:rsidRPr="00ED4CFC">
        <w:rPr>
          <w:rFonts w:ascii="仿宋_GB2312" w:eastAsia="仿宋_GB2312" w:hAnsi="仿宋" w:cs="仿宋" w:hint="eastAsia"/>
          <w:kern w:val="0"/>
          <w:sz w:val="28"/>
          <w:szCs w:val="28"/>
        </w:rPr>
        <w:t>账户信息</w:t>
      </w:r>
    </w:p>
    <w:p w14:paraId="3E02FE1A" w14:textId="77777777" w:rsidR="001F3E01" w:rsidRPr="00ED4CFC" w:rsidRDefault="00295B52">
      <w:pPr>
        <w:pStyle w:val="a8"/>
        <w:rPr>
          <w:rFonts w:ascii="仿宋_GB2312" w:eastAsia="仿宋_GB2312" w:hAnsi="仿宋" w:cs="仿宋"/>
          <w:spacing w:val="-6"/>
          <w:sz w:val="28"/>
          <w:szCs w:val="28"/>
        </w:rPr>
      </w:pPr>
      <w:r w:rsidRPr="00ED4CFC">
        <w:rPr>
          <w:rFonts w:ascii="仿宋_GB2312" w:eastAsia="仿宋_GB2312" w:hAnsi="仿宋" w:cs="仿宋" w:hint="eastAsia"/>
          <w:spacing w:val="-6"/>
          <w:sz w:val="28"/>
          <w:szCs w:val="28"/>
        </w:rPr>
        <w:t>开户名称：</w:t>
      </w:r>
    </w:p>
    <w:p w14:paraId="13DAF6FA" w14:textId="77777777" w:rsidR="001F3E01" w:rsidRPr="00ED4CFC" w:rsidRDefault="00295B52">
      <w:pPr>
        <w:pStyle w:val="a8"/>
        <w:rPr>
          <w:rFonts w:ascii="仿宋_GB2312" w:eastAsia="仿宋_GB2312" w:hAnsi="仿宋" w:cs="仿宋"/>
          <w:spacing w:val="-6"/>
          <w:sz w:val="28"/>
          <w:szCs w:val="28"/>
        </w:rPr>
      </w:pPr>
      <w:r w:rsidRPr="00ED4CFC">
        <w:rPr>
          <w:rFonts w:ascii="仿宋_GB2312" w:eastAsia="仿宋_GB2312" w:hAnsi="仿宋" w:cs="仿宋" w:hint="eastAsia"/>
          <w:spacing w:val="-6"/>
          <w:sz w:val="28"/>
          <w:szCs w:val="28"/>
        </w:rPr>
        <w:t>开户行：</w:t>
      </w:r>
    </w:p>
    <w:p w14:paraId="52418BE4" w14:textId="77777777" w:rsidR="001F3E01" w:rsidRPr="00ED4CFC" w:rsidRDefault="00295B52">
      <w:pPr>
        <w:pStyle w:val="a8"/>
        <w:rPr>
          <w:rFonts w:ascii="仿宋_GB2312" w:eastAsia="仿宋_GB2312" w:hAnsi="仿宋" w:cs="仿宋"/>
          <w:spacing w:val="-6"/>
          <w:sz w:val="28"/>
          <w:szCs w:val="28"/>
        </w:rPr>
      </w:pPr>
      <w:r w:rsidRPr="00ED4CFC">
        <w:rPr>
          <w:rFonts w:ascii="仿宋_GB2312" w:eastAsia="仿宋_GB2312" w:hAnsi="仿宋" w:cs="仿宋" w:hint="eastAsia"/>
          <w:spacing w:val="-6"/>
          <w:sz w:val="28"/>
          <w:szCs w:val="28"/>
        </w:rPr>
        <w:t>账号：</w:t>
      </w:r>
    </w:p>
    <w:p w14:paraId="37A09713" w14:textId="5018C6BE" w:rsidR="001F3E01" w:rsidRPr="00ED4CFC" w:rsidRDefault="00295B52" w:rsidP="00125581">
      <w:pPr>
        <w:pStyle w:val="a8"/>
        <w:numPr>
          <w:ilvl w:val="0"/>
          <w:numId w:val="4"/>
        </w:numPr>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考核费用</w:t>
      </w:r>
    </w:p>
    <w:p w14:paraId="26D0874D" w14:textId="1E8261EC" w:rsidR="001F3E01" w:rsidRPr="00ED4CFC" w:rsidRDefault="00295B52">
      <w:pPr>
        <w:pStyle w:val="71"/>
        <w:ind w:left="0"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服务费月费之中有20%为考核费用，需次月对于当月工作进行考核打分，考核得分90分</w:t>
      </w:r>
      <w:r w:rsidR="00530873" w:rsidRPr="00ED4CFC">
        <w:rPr>
          <w:rFonts w:ascii="仿宋_GB2312" w:eastAsia="仿宋_GB2312" w:hAnsi="仿宋" w:cs="仿宋" w:hint="eastAsia"/>
          <w:kern w:val="0"/>
          <w:sz w:val="28"/>
          <w:szCs w:val="28"/>
        </w:rPr>
        <w:t>及</w:t>
      </w:r>
      <w:r w:rsidRPr="00ED4CFC">
        <w:rPr>
          <w:rFonts w:ascii="仿宋_GB2312" w:eastAsia="仿宋_GB2312" w:hAnsi="仿宋" w:cs="仿宋" w:hint="eastAsia"/>
          <w:kern w:val="0"/>
          <w:sz w:val="28"/>
          <w:szCs w:val="28"/>
        </w:rPr>
        <w:t>之上即支付全额考核费，低于90分则按附件5扣除一定比例考核费，考核得分</w:t>
      </w:r>
      <w:r w:rsidR="00530873" w:rsidRPr="00ED4CFC">
        <w:rPr>
          <w:rFonts w:ascii="仿宋_GB2312" w:eastAsia="仿宋_GB2312" w:hAnsi="仿宋" w:cs="仿宋" w:hint="eastAsia"/>
          <w:kern w:val="0"/>
          <w:sz w:val="28"/>
          <w:szCs w:val="28"/>
        </w:rPr>
        <w:t>未</w:t>
      </w:r>
      <w:r w:rsidRPr="00ED4CFC">
        <w:rPr>
          <w:rFonts w:ascii="仿宋_GB2312" w:eastAsia="仿宋_GB2312" w:hAnsi="仿宋" w:cs="仿宋" w:hint="eastAsia"/>
          <w:kern w:val="0"/>
          <w:sz w:val="28"/>
          <w:szCs w:val="28"/>
        </w:rPr>
        <w:t>达70分则扣除全部考核费，</w:t>
      </w:r>
      <w:r w:rsidR="005C36CB" w:rsidRPr="00ED4CFC">
        <w:rPr>
          <w:rFonts w:ascii="仿宋_GB2312" w:eastAsia="仿宋_GB2312" w:hAnsi="仿宋" w:cs="仿宋" w:hint="eastAsia"/>
          <w:kern w:val="0"/>
          <w:sz w:val="28"/>
          <w:szCs w:val="28"/>
        </w:rPr>
        <w:t>且</w:t>
      </w:r>
      <w:r w:rsidRPr="00ED4CFC">
        <w:rPr>
          <w:rFonts w:ascii="仿宋_GB2312" w:eastAsia="仿宋_GB2312" w:hAnsi="仿宋" w:cs="仿宋" w:hint="eastAsia"/>
          <w:kern w:val="0"/>
          <w:sz w:val="28"/>
          <w:szCs w:val="28"/>
        </w:rPr>
        <w:t>甲方有权要求乙方更换团队。乙方同意考核得分以甲方对乙方工作成效的评定为准，乙方同意接受甲方考核得分并接受考核得分对应的处理后果，对此无异议</w:t>
      </w:r>
      <w:r w:rsidR="005C36CB" w:rsidRPr="00ED4CFC">
        <w:rPr>
          <w:rFonts w:ascii="仿宋_GB2312" w:eastAsia="仿宋_GB2312" w:hAnsi="仿宋" w:cs="仿宋" w:hint="eastAsia"/>
          <w:kern w:val="0"/>
          <w:sz w:val="28"/>
          <w:szCs w:val="28"/>
        </w:rPr>
        <w:t>。</w:t>
      </w:r>
    </w:p>
    <w:p w14:paraId="28E34ED2" w14:textId="77777777" w:rsidR="001F3E01" w:rsidRPr="00ED4CFC" w:rsidRDefault="00295B52">
      <w:pPr>
        <w:spacing w:line="560" w:lineRule="exact"/>
        <w:ind w:firstLineChars="200" w:firstLine="560"/>
        <w:outlineLvl w:val="0"/>
        <w:rPr>
          <w:rFonts w:ascii="仿宋_GB2312" w:eastAsia="仿宋_GB2312" w:hAnsi="仿宋" w:cs="仿宋"/>
          <w:b/>
          <w:bCs/>
          <w:kern w:val="0"/>
          <w:sz w:val="28"/>
          <w:szCs w:val="28"/>
        </w:rPr>
      </w:pPr>
      <w:bookmarkStart w:id="166" w:name="_Toc20948"/>
      <w:bookmarkStart w:id="167" w:name="_Toc16941"/>
      <w:r w:rsidRPr="00ED4CFC">
        <w:rPr>
          <w:rFonts w:ascii="仿宋_GB2312" w:eastAsia="仿宋_GB2312" w:hAnsi="仿宋" w:cs="仿宋" w:hint="eastAsia"/>
          <w:b/>
          <w:bCs/>
          <w:kern w:val="0"/>
          <w:sz w:val="28"/>
          <w:szCs w:val="28"/>
        </w:rPr>
        <w:lastRenderedPageBreak/>
        <w:t>五、</w:t>
      </w:r>
      <w:bookmarkStart w:id="168" w:name="_Toc18111_WPSOffice_Level1"/>
      <w:bookmarkStart w:id="169" w:name="_Toc1531"/>
      <w:r w:rsidRPr="00ED4CFC">
        <w:rPr>
          <w:rFonts w:ascii="仿宋_GB2312" w:eastAsia="仿宋_GB2312" w:hAnsi="仿宋" w:cs="仿宋" w:hint="eastAsia"/>
          <w:b/>
          <w:bCs/>
          <w:kern w:val="0"/>
          <w:sz w:val="28"/>
          <w:szCs w:val="28"/>
        </w:rPr>
        <w:t>双方权利和义务</w:t>
      </w:r>
      <w:bookmarkEnd w:id="166"/>
      <w:bookmarkEnd w:id="167"/>
      <w:bookmarkEnd w:id="168"/>
      <w:bookmarkEnd w:id="169"/>
    </w:p>
    <w:p w14:paraId="33538A75" w14:textId="618D486E" w:rsidR="001F3E01" w:rsidRPr="00ED4CFC" w:rsidRDefault="00295B52" w:rsidP="00125581">
      <w:pPr>
        <w:pStyle w:val="a8"/>
        <w:numPr>
          <w:ilvl w:val="0"/>
          <w:numId w:val="20"/>
        </w:numPr>
        <w:rPr>
          <w:rFonts w:ascii="仿宋_GB2312" w:eastAsia="仿宋_GB2312" w:hAnsi="仿宋" w:cs="仿宋"/>
          <w:kern w:val="0"/>
          <w:sz w:val="28"/>
          <w:szCs w:val="28"/>
        </w:rPr>
      </w:pPr>
      <w:bookmarkStart w:id="170" w:name="_Toc28859_WPSOffice_Level2"/>
      <w:r w:rsidRPr="00ED4CFC">
        <w:rPr>
          <w:rFonts w:ascii="仿宋_GB2312" w:eastAsia="仿宋_GB2312" w:hAnsi="仿宋" w:cs="仿宋" w:hint="eastAsia"/>
          <w:kern w:val="0"/>
          <w:sz w:val="28"/>
          <w:szCs w:val="28"/>
        </w:rPr>
        <w:t>甲方权利</w:t>
      </w:r>
      <w:bookmarkEnd w:id="170"/>
    </w:p>
    <w:p w14:paraId="26F37EE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1.1 有权要求乙方成立专案工作组；</w:t>
      </w:r>
      <w:proofErr w:type="gramStart"/>
      <w:r w:rsidRPr="00ED4CFC">
        <w:rPr>
          <w:rFonts w:ascii="仿宋_GB2312" w:eastAsia="仿宋_GB2312" w:hAnsi="仿宋" w:cs="仿宋" w:hint="eastAsia"/>
          <w:kern w:val="0"/>
          <w:sz w:val="28"/>
          <w:szCs w:val="28"/>
        </w:rPr>
        <w:t>乙方主</w:t>
      </w:r>
      <w:proofErr w:type="gramEnd"/>
      <w:r w:rsidRPr="00ED4CFC">
        <w:rPr>
          <w:rFonts w:ascii="仿宋_GB2312" w:eastAsia="仿宋_GB2312" w:hAnsi="仿宋" w:cs="仿宋" w:hint="eastAsia"/>
          <w:kern w:val="0"/>
          <w:sz w:val="28"/>
          <w:szCs w:val="28"/>
        </w:rPr>
        <w:t>创人员必须得到甲方认可，如要更换须提前一周书面通知甲方。</w:t>
      </w:r>
    </w:p>
    <w:p w14:paraId="66571F1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1.2有权召集</w:t>
      </w:r>
      <w:proofErr w:type="gramStart"/>
      <w:r w:rsidRPr="00ED4CFC">
        <w:rPr>
          <w:rFonts w:ascii="仿宋_GB2312" w:eastAsia="仿宋_GB2312" w:hAnsi="仿宋" w:cs="仿宋" w:hint="eastAsia"/>
          <w:kern w:val="0"/>
          <w:sz w:val="28"/>
          <w:szCs w:val="28"/>
        </w:rPr>
        <w:t>乙方主</w:t>
      </w:r>
      <w:proofErr w:type="gramEnd"/>
      <w:r w:rsidRPr="00ED4CFC">
        <w:rPr>
          <w:rFonts w:ascii="仿宋_GB2312" w:eastAsia="仿宋_GB2312" w:hAnsi="仿宋" w:cs="仿宋" w:hint="eastAsia"/>
          <w:kern w:val="0"/>
          <w:sz w:val="28"/>
          <w:szCs w:val="28"/>
        </w:rPr>
        <w:t>创人员参加相关工作会议（包括但不限于视频会议、到场参会等形式），并要求乙方就整合推广策划工作、新媒体公众号运营做出解释与建议。</w:t>
      </w:r>
    </w:p>
    <w:p w14:paraId="37503BF3"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1.3有权审查乙方提交的广告策划工作提案，并要求乙方按甲方认可的意见执行。</w:t>
      </w:r>
    </w:p>
    <w:p w14:paraId="1C18B285"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1.4有权根据市场变化，要求乙方修订整合推广策略及计划。</w:t>
      </w:r>
    </w:p>
    <w:p w14:paraId="7A85589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1.5有权要求乙方按照双方确定的工作计划按时、保质地完成各项工作，有权对乙方阶段性工作实施考核。</w:t>
      </w:r>
    </w:p>
    <w:p w14:paraId="68A5064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1.6有权要求乙方提交内容详实、可行并具有创新意识的工作成果。</w:t>
      </w:r>
    </w:p>
    <w:p w14:paraId="1DEFA9A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1.7 甲方有权自行决定产品供应商及制作商，如媒体、印刷公司、制作公司等。</w:t>
      </w:r>
    </w:p>
    <w:p w14:paraId="0E4BC11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1.8甲方有权对乙方的策划推广活动进行全程监控，对策划推广方案享有独家使用权。</w:t>
      </w:r>
    </w:p>
    <w:p w14:paraId="0B3C226C"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1.9乙方在与甲方合作期间，乙方不能按时提供相应成果或提供的成果不能满足甲方要求，甲方有权终止合作。</w:t>
      </w:r>
    </w:p>
    <w:p w14:paraId="1D013525" w14:textId="2BE30025"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1.10 甲方指定</w:t>
      </w:r>
      <w:r w:rsidRPr="00ED4CFC">
        <w:rPr>
          <w:rFonts w:ascii="仿宋_GB2312" w:eastAsia="仿宋_GB2312" w:hAnsi="仿宋" w:cs="仿宋" w:hint="eastAsia"/>
          <w:kern w:val="0"/>
          <w:sz w:val="28"/>
          <w:szCs w:val="28"/>
          <w:u w:val="single"/>
        </w:rPr>
        <w:t xml:space="preserve">  </w:t>
      </w:r>
      <w:r w:rsidR="007052AA" w:rsidRPr="00ED4CFC">
        <w:rPr>
          <w:rFonts w:ascii="仿宋_GB2312" w:eastAsia="仿宋_GB2312" w:hAnsi="仿宋" w:cs="仿宋" w:hint="eastAsia"/>
          <w:kern w:val="0"/>
          <w:sz w:val="28"/>
          <w:szCs w:val="28"/>
          <w:u w:val="single"/>
        </w:rPr>
        <w:t>（联系电话:</w:t>
      </w:r>
      <w:r w:rsidR="007052AA" w:rsidRPr="00ED4CFC">
        <w:rPr>
          <w:rFonts w:ascii="仿宋_GB2312" w:eastAsia="仿宋_GB2312" w:hAnsi="仿宋" w:cs="仿宋"/>
          <w:kern w:val="0"/>
          <w:sz w:val="28"/>
          <w:szCs w:val="28"/>
          <w:u w:val="single"/>
        </w:rPr>
        <w:t xml:space="preserve">       </w:t>
      </w:r>
      <w:r w:rsidR="007052AA" w:rsidRPr="00ED4CFC">
        <w:rPr>
          <w:rFonts w:ascii="仿宋_GB2312" w:eastAsia="仿宋_GB2312" w:hAnsi="仿宋" w:cs="仿宋" w:hint="eastAsia"/>
          <w:kern w:val="0"/>
          <w:sz w:val="28"/>
          <w:szCs w:val="28"/>
          <w:u w:val="single"/>
        </w:rPr>
        <w:t xml:space="preserve">邮箱： </w:t>
      </w:r>
      <w:r w:rsidR="007052AA" w:rsidRPr="00ED4CFC">
        <w:rPr>
          <w:rFonts w:ascii="仿宋_GB2312" w:eastAsia="仿宋_GB2312" w:hAnsi="仿宋" w:cs="仿宋"/>
          <w:kern w:val="0"/>
          <w:sz w:val="28"/>
          <w:szCs w:val="28"/>
          <w:u w:val="single"/>
        </w:rPr>
        <w:t xml:space="preserve">      </w:t>
      </w:r>
      <w:r w:rsidR="007052AA" w:rsidRPr="00ED4CFC">
        <w:rPr>
          <w:rFonts w:ascii="仿宋_GB2312" w:eastAsia="仿宋_GB2312" w:hAnsi="仿宋" w:cs="仿宋" w:hint="eastAsia"/>
          <w:kern w:val="0"/>
          <w:sz w:val="28"/>
          <w:szCs w:val="28"/>
          <w:u w:val="single"/>
        </w:rPr>
        <w:t>）</w:t>
      </w:r>
      <w:r w:rsidRPr="00ED4CFC">
        <w:rPr>
          <w:rFonts w:ascii="仿宋_GB2312" w:eastAsia="仿宋_GB2312" w:hAnsi="仿宋" w:cs="仿宋" w:hint="eastAsia"/>
          <w:kern w:val="0"/>
          <w:sz w:val="28"/>
          <w:szCs w:val="28"/>
        </w:rPr>
        <w:t>与乙方进行工作联系，负责转达甲方的工作安排和要求，提供文件和资料等，同时负责工作成果的验收工作。</w:t>
      </w:r>
    </w:p>
    <w:p w14:paraId="526090DA" w14:textId="042082E6" w:rsidR="001F3E01" w:rsidRPr="00ED4CFC" w:rsidRDefault="00295B52" w:rsidP="00125581">
      <w:pPr>
        <w:pStyle w:val="a8"/>
        <w:numPr>
          <w:ilvl w:val="0"/>
          <w:numId w:val="20"/>
        </w:numPr>
        <w:spacing w:before="240"/>
        <w:rPr>
          <w:rFonts w:ascii="仿宋_GB2312" w:eastAsia="仿宋_GB2312" w:hAnsi="仿宋" w:cs="仿宋"/>
          <w:kern w:val="0"/>
          <w:sz w:val="28"/>
          <w:szCs w:val="28"/>
        </w:rPr>
      </w:pPr>
      <w:bookmarkStart w:id="171" w:name="_Toc27031_WPSOffice_Level2"/>
      <w:r w:rsidRPr="00ED4CFC">
        <w:rPr>
          <w:rFonts w:ascii="仿宋_GB2312" w:eastAsia="仿宋_GB2312" w:hAnsi="仿宋" w:cs="仿宋" w:hint="eastAsia"/>
          <w:kern w:val="0"/>
          <w:sz w:val="28"/>
          <w:szCs w:val="28"/>
        </w:rPr>
        <w:t>甲方义务</w:t>
      </w:r>
      <w:bookmarkEnd w:id="171"/>
    </w:p>
    <w:p w14:paraId="5DA1CED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2.1保证及时提供乙方所需的建筑图纸、效果图等相关资料。</w:t>
      </w:r>
    </w:p>
    <w:p w14:paraId="2387F6A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2.2为保证工作品质，甲方应给予乙方必要的工作时间（但不得超过甲方既定的各个工作节点时间）。</w:t>
      </w:r>
    </w:p>
    <w:p w14:paraId="320F2104" w14:textId="0AF3593A"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2.3保证对乙方提交的各类提案、文案、设计方案、计划书等给予及时的答复，通常情况下不超过3个工作日给予答复</w:t>
      </w:r>
      <w:r w:rsidR="005C36CB" w:rsidRPr="00ED4CFC">
        <w:rPr>
          <w:rFonts w:ascii="仿宋_GB2312" w:eastAsia="仿宋_GB2312" w:hAnsi="仿宋" w:cs="仿宋" w:hint="eastAsia"/>
          <w:kern w:val="0"/>
          <w:sz w:val="28"/>
          <w:szCs w:val="28"/>
        </w:rPr>
        <w:t>，若有特殊情况的甲方应及时向乙方说明</w:t>
      </w:r>
      <w:r w:rsidRPr="00ED4CFC">
        <w:rPr>
          <w:rFonts w:ascii="仿宋_GB2312" w:eastAsia="仿宋_GB2312" w:hAnsi="仿宋" w:cs="仿宋" w:hint="eastAsia"/>
          <w:kern w:val="0"/>
          <w:sz w:val="28"/>
          <w:szCs w:val="28"/>
        </w:rPr>
        <w:t>。因甲方不能及时下达指令引起的工作延误由甲方</w:t>
      </w:r>
      <w:r w:rsidR="005C36CB" w:rsidRPr="00ED4CFC">
        <w:rPr>
          <w:rFonts w:ascii="仿宋_GB2312" w:eastAsia="仿宋_GB2312" w:hAnsi="仿宋" w:cs="仿宋" w:hint="eastAsia"/>
          <w:kern w:val="0"/>
          <w:sz w:val="28"/>
          <w:szCs w:val="28"/>
        </w:rPr>
        <w:t>按实际情况顺延工作时间后即不须再向乙方承担包括但不限违约赔偿补偿等任何</w:t>
      </w:r>
      <w:r w:rsidRPr="00ED4CFC">
        <w:rPr>
          <w:rFonts w:ascii="仿宋_GB2312" w:eastAsia="仿宋_GB2312" w:hAnsi="仿宋" w:cs="仿宋" w:hint="eastAsia"/>
          <w:kern w:val="0"/>
          <w:sz w:val="28"/>
          <w:szCs w:val="28"/>
        </w:rPr>
        <w:t>责</w:t>
      </w:r>
      <w:r w:rsidR="005C36CB" w:rsidRPr="00ED4CFC">
        <w:rPr>
          <w:rFonts w:ascii="仿宋_GB2312" w:eastAsia="仿宋_GB2312" w:hAnsi="仿宋" w:cs="仿宋" w:hint="eastAsia"/>
          <w:kern w:val="0"/>
          <w:sz w:val="28"/>
          <w:szCs w:val="28"/>
        </w:rPr>
        <w:t>任</w:t>
      </w:r>
      <w:r w:rsidRPr="00ED4CFC">
        <w:rPr>
          <w:rFonts w:ascii="仿宋_GB2312" w:eastAsia="仿宋_GB2312" w:hAnsi="仿宋" w:cs="仿宋" w:hint="eastAsia"/>
          <w:kern w:val="0"/>
          <w:sz w:val="28"/>
          <w:szCs w:val="28"/>
        </w:rPr>
        <w:t>。</w:t>
      </w:r>
    </w:p>
    <w:p w14:paraId="09726BF3" w14:textId="69902553"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2.4 在乙方及时按质按量完成各项工作任务，经甲方认可后，及时支付乙方整合推广服务费</w:t>
      </w:r>
      <w:r w:rsidR="005C36CB" w:rsidRPr="00ED4CFC">
        <w:rPr>
          <w:rFonts w:ascii="仿宋_GB2312" w:eastAsia="仿宋_GB2312" w:hAnsi="仿宋" w:cs="仿宋" w:hint="eastAsia"/>
          <w:kern w:val="0"/>
          <w:sz w:val="28"/>
          <w:szCs w:val="28"/>
        </w:rPr>
        <w:t>，费用已包含在本合同第四条服务费用中，甲方不须另行向乙方支付</w:t>
      </w:r>
      <w:r w:rsidRPr="00ED4CFC">
        <w:rPr>
          <w:rFonts w:ascii="仿宋_GB2312" w:eastAsia="仿宋_GB2312" w:hAnsi="仿宋" w:cs="仿宋" w:hint="eastAsia"/>
          <w:kern w:val="0"/>
          <w:sz w:val="28"/>
          <w:szCs w:val="28"/>
        </w:rPr>
        <w:t>。</w:t>
      </w:r>
    </w:p>
    <w:p w14:paraId="05A4066C"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2.5平面媒体广告的发布费用由甲方自行与媒体结算。</w:t>
      </w:r>
    </w:p>
    <w:p w14:paraId="0097191B"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2.6楼书等宣传品印刷费用由甲方直接与印刷公司结算，乙方负责印刷监控。</w:t>
      </w:r>
    </w:p>
    <w:p w14:paraId="3FAAD94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2.7电视、电台广告制作和发布费由甲方自行支付。</w:t>
      </w:r>
      <w:bookmarkStart w:id="172" w:name="_Toc26135_WPSOffice_Level2"/>
    </w:p>
    <w:p w14:paraId="185F5D88" w14:textId="77777777" w:rsidR="001F3E01" w:rsidRPr="00ED4CFC" w:rsidRDefault="00295B52">
      <w:pPr>
        <w:pStyle w:val="a8"/>
        <w:rPr>
          <w:rFonts w:ascii="仿宋_GB2312" w:eastAsia="仿宋_GB2312"/>
        </w:rPr>
      </w:pPr>
      <w:r w:rsidRPr="00ED4CFC">
        <w:rPr>
          <w:rFonts w:ascii="仿宋_GB2312" w:eastAsia="仿宋_GB2312" w:hint="eastAsia"/>
        </w:rPr>
        <w:t xml:space="preserve">    </w:t>
      </w:r>
      <w:r w:rsidRPr="00ED4CFC">
        <w:rPr>
          <w:rFonts w:ascii="仿宋_GB2312" w:eastAsia="仿宋_GB2312" w:hAnsi="仿宋" w:cs="仿宋" w:hint="eastAsia"/>
          <w:kern w:val="0"/>
          <w:sz w:val="28"/>
          <w:szCs w:val="28"/>
        </w:rPr>
        <w:t xml:space="preserve"> 2.8 新媒体公众号服务内容以外开发费用由甲方自行支付。</w:t>
      </w:r>
    </w:p>
    <w:p w14:paraId="1D93E155" w14:textId="6E4A6A59" w:rsidR="001F3E01" w:rsidRPr="00ED4CFC" w:rsidRDefault="00295B52" w:rsidP="00125581">
      <w:pPr>
        <w:pStyle w:val="a8"/>
        <w:numPr>
          <w:ilvl w:val="0"/>
          <w:numId w:val="20"/>
        </w:numPr>
        <w:spacing w:before="24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乙方权利</w:t>
      </w:r>
      <w:bookmarkEnd w:id="172"/>
    </w:p>
    <w:p w14:paraId="4D3832D3"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3.1有权要求甲方按照本合同约定按期支付策划服务费。</w:t>
      </w:r>
    </w:p>
    <w:p w14:paraId="0002A44B"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3.2有权要求甲方及时、真实、合法地提供项目相关图片、数据等资料。乙方依据广告法等规定，对甲方提供的材料进行审查，确保不侵犯他人权利。</w:t>
      </w:r>
    </w:p>
    <w:p w14:paraId="00658A58" w14:textId="4F10E00D"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3.3本合同内完成的一切工作成果，其</w:t>
      </w:r>
      <w:r w:rsidR="005C36CB" w:rsidRPr="00ED4CFC">
        <w:rPr>
          <w:rFonts w:ascii="仿宋_GB2312" w:eastAsia="仿宋_GB2312" w:hAnsi="仿宋" w:cs="仿宋" w:hint="eastAsia"/>
          <w:kern w:val="0"/>
          <w:sz w:val="28"/>
          <w:szCs w:val="28"/>
        </w:rPr>
        <w:t>全部</w:t>
      </w:r>
      <w:r w:rsidRPr="00ED4CFC">
        <w:rPr>
          <w:rFonts w:ascii="仿宋_GB2312" w:eastAsia="仿宋_GB2312" w:hAnsi="仿宋" w:cs="仿宋" w:hint="eastAsia"/>
          <w:kern w:val="0"/>
          <w:sz w:val="28"/>
          <w:szCs w:val="28"/>
        </w:rPr>
        <w:t>知识产权</w:t>
      </w:r>
      <w:r w:rsidR="005C36CB" w:rsidRPr="00ED4CFC">
        <w:rPr>
          <w:rFonts w:ascii="仿宋_GB2312" w:eastAsia="仿宋_GB2312" w:hAnsi="仿宋" w:cs="仿宋" w:hint="eastAsia"/>
          <w:kern w:val="0"/>
          <w:sz w:val="28"/>
          <w:szCs w:val="28"/>
        </w:rPr>
        <w:t>全部</w:t>
      </w:r>
      <w:r w:rsidRPr="00ED4CFC">
        <w:rPr>
          <w:rFonts w:ascii="仿宋_GB2312" w:eastAsia="仿宋_GB2312" w:hAnsi="仿宋" w:cs="仿宋" w:hint="eastAsia"/>
          <w:kern w:val="0"/>
          <w:sz w:val="28"/>
          <w:szCs w:val="28"/>
        </w:rPr>
        <w:t>归甲方</w:t>
      </w:r>
      <w:r w:rsidR="005C36CB" w:rsidRPr="00ED4CFC">
        <w:rPr>
          <w:rFonts w:ascii="仿宋_GB2312" w:eastAsia="仿宋_GB2312" w:hAnsi="仿宋" w:cs="仿宋" w:hint="eastAsia"/>
          <w:kern w:val="0"/>
          <w:sz w:val="28"/>
          <w:szCs w:val="28"/>
        </w:rPr>
        <w:t>单独</w:t>
      </w:r>
      <w:r w:rsidRPr="00ED4CFC">
        <w:rPr>
          <w:rFonts w:ascii="仿宋_GB2312" w:eastAsia="仿宋_GB2312" w:hAnsi="仿宋" w:cs="仿宋" w:hint="eastAsia"/>
          <w:kern w:val="0"/>
          <w:sz w:val="28"/>
          <w:szCs w:val="28"/>
        </w:rPr>
        <w:t>所有。但乙方在征得甲方同意后，有权用此设计作品参与公益、专业、行业或媒介组织的竞赛评比活动及各种展览活动。</w:t>
      </w:r>
    </w:p>
    <w:p w14:paraId="5279152E" w14:textId="37DECC66" w:rsidR="001F3E01" w:rsidRPr="00ED4CFC" w:rsidRDefault="00295B52" w:rsidP="00125581">
      <w:pPr>
        <w:pStyle w:val="a8"/>
        <w:numPr>
          <w:ilvl w:val="0"/>
          <w:numId w:val="20"/>
        </w:numPr>
        <w:spacing w:before="240"/>
        <w:rPr>
          <w:rFonts w:ascii="仿宋_GB2312" w:eastAsia="仿宋_GB2312" w:hAnsi="仿宋" w:cs="仿宋"/>
          <w:kern w:val="0"/>
          <w:sz w:val="28"/>
          <w:szCs w:val="28"/>
        </w:rPr>
      </w:pPr>
      <w:bookmarkStart w:id="173" w:name="_Toc2249_WPSOffice_Level2"/>
      <w:r w:rsidRPr="00ED4CFC">
        <w:rPr>
          <w:rFonts w:ascii="仿宋_GB2312" w:eastAsia="仿宋_GB2312" w:hAnsi="仿宋" w:cs="仿宋" w:hint="eastAsia"/>
          <w:kern w:val="0"/>
          <w:sz w:val="28"/>
          <w:szCs w:val="28"/>
        </w:rPr>
        <w:lastRenderedPageBreak/>
        <w:t>乙方义务</w:t>
      </w:r>
      <w:bookmarkEnd w:id="173"/>
    </w:p>
    <w:p w14:paraId="0A2E6AC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4.1有义务及时提醒甲方按国家相关法律法规确认各项广告提案；乙方不得将甲方相关资料泄露给第三方，不得在甲方的各类广告、文案及用于项目传播的印刷品上署名。</w:t>
      </w:r>
    </w:p>
    <w:p w14:paraId="31C29CEC"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4.2保证按照甲方的要求执行工作。乙方的一切工作提案和设计方案，应按照甲方主管负责人的书面批示执行。</w:t>
      </w:r>
    </w:p>
    <w:p w14:paraId="120ADAA9"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4.3保证按照双方确认的工作计划执行，按照甲方书面认可的广告计划、提案、文案、设计方案、活动方案开展工作。</w:t>
      </w:r>
    </w:p>
    <w:p w14:paraId="45733F77"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4.4对甲方发出的工作指令须在1日内做出书面回复，若没有回复就视作默认接收工作指令。</w:t>
      </w:r>
    </w:p>
    <w:p w14:paraId="7156894D" w14:textId="49D6E09B"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4.5乙方项目组人员须驻场办公，根据甲方安排，在合作首月及次月、开盘（或加推）前2个月和开盘（或加推）后1个月的期间，驻场人员不得少于</w:t>
      </w:r>
      <w:r w:rsidR="0051339E" w:rsidRPr="00ED4CFC">
        <w:rPr>
          <w:rFonts w:ascii="仿宋_GB2312" w:eastAsia="仿宋_GB2312" w:hAnsi="仿宋" w:cs="仿宋" w:hint="eastAsia"/>
          <w:kern w:val="0"/>
          <w:sz w:val="28"/>
          <w:szCs w:val="28"/>
        </w:rPr>
        <w:t>俩</w:t>
      </w:r>
      <w:r w:rsidRPr="00ED4CFC">
        <w:rPr>
          <w:rFonts w:ascii="仿宋_GB2312" w:eastAsia="仿宋_GB2312" w:hAnsi="仿宋" w:cs="仿宋" w:hint="eastAsia"/>
          <w:kern w:val="0"/>
          <w:sz w:val="28"/>
          <w:szCs w:val="28"/>
        </w:rPr>
        <w:t>人，其中需包含至少AE</w:t>
      </w:r>
      <w:r w:rsidR="00FA0D6F" w:rsidRPr="00ED4CFC">
        <w:rPr>
          <w:rFonts w:ascii="仿宋_GB2312" w:eastAsia="仿宋_GB2312" w:hAnsi="仿宋" w:cs="仿宋" w:hint="eastAsia"/>
          <w:kern w:val="0"/>
          <w:sz w:val="28"/>
          <w:szCs w:val="28"/>
        </w:rPr>
        <w:t>一</w:t>
      </w:r>
      <w:r w:rsidRPr="00ED4CFC">
        <w:rPr>
          <w:rFonts w:ascii="仿宋_GB2312" w:eastAsia="仿宋_GB2312" w:hAnsi="仿宋" w:cs="仿宋" w:hint="eastAsia"/>
          <w:kern w:val="0"/>
          <w:sz w:val="28"/>
          <w:szCs w:val="28"/>
        </w:rPr>
        <w:t>人，具体驻场时间根据甲方要求驻场。</w:t>
      </w:r>
    </w:p>
    <w:p w14:paraId="1FDE3D5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4.6保证提供产品知识产权的合法性及有效性，保证其工作成果不侵犯他人的任何权利，并对此负有全部法律责任。</w:t>
      </w:r>
    </w:p>
    <w:p w14:paraId="2BE421E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4.7项目负责人、设计总监、策略指导等人员应参加甲乙</w:t>
      </w:r>
      <w:proofErr w:type="gramStart"/>
      <w:r w:rsidRPr="00ED4CFC">
        <w:rPr>
          <w:rFonts w:ascii="仿宋_GB2312" w:eastAsia="仿宋_GB2312" w:hAnsi="仿宋" w:cs="仿宋" w:hint="eastAsia"/>
          <w:kern w:val="0"/>
          <w:sz w:val="28"/>
          <w:szCs w:val="28"/>
        </w:rPr>
        <w:t>双方月</w:t>
      </w:r>
      <w:proofErr w:type="gramEnd"/>
      <w:r w:rsidRPr="00ED4CFC">
        <w:rPr>
          <w:rFonts w:ascii="仿宋_GB2312" w:eastAsia="仿宋_GB2312" w:hAnsi="仿宋" w:cs="仿宋" w:hint="eastAsia"/>
          <w:kern w:val="0"/>
          <w:sz w:val="28"/>
          <w:szCs w:val="28"/>
        </w:rPr>
        <w:t>例会及项目协调会，项目驻场人员参加甲方例会。</w:t>
      </w:r>
    </w:p>
    <w:p w14:paraId="69F45E19"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4.8乙方承诺：所有营销推广类文件符合国家有关法律法规，并对此负全责。</w:t>
      </w:r>
    </w:p>
    <w:p w14:paraId="5ECAC91C" w14:textId="0B7ABDDD"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4.9积极配合甲方营销活动。</w:t>
      </w:r>
      <w:proofErr w:type="gramStart"/>
      <w:r w:rsidRPr="00ED4CFC">
        <w:rPr>
          <w:rFonts w:ascii="仿宋_GB2312" w:eastAsia="仿宋_GB2312" w:hAnsi="仿宋" w:cs="仿宋" w:hint="eastAsia"/>
          <w:kern w:val="0"/>
          <w:sz w:val="28"/>
          <w:szCs w:val="28"/>
        </w:rPr>
        <w:t>小型暖场活动</w:t>
      </w:r>
      <w:proofErr w:type="gramEnd"/>
      <w:r w:rsidRPr="00ED4CFC">
        <w:rPr>
          <w:rFonts w:ascii="仿宋_GB2312" w:eastAsia="仿宋_GB2312" w:hAnsi="仿宋" w:cs="仿宋" w:hint="eastAsia"/>
          <w:kern w:val="0"/>
          <w:sz w:val="28"/>
          <w:szCs w:val="28"/>
        </w:rPr>
        <w:t>至少安排</w:t>
      </w:r>
      <w:r w:rsidR="00FA0D6F" w:rsidRPr="00ED4CFC">
        <w:rPr>
          <w:rFonts w:ascii="仿宋_GB2312" w:eastAsia="仿宋_GB2312" w:hAnsi="仿宋" w:cs="仿宋" w:hint="eastAsia"/>
          <w:kern w:val="0"/>
          <w:sz w:val="28"/>
          <w:szCs w:val="28"/>
        </w:rPr>
        <w:t>一</w:t>
      </w:r>
      <w:r w:rsidRPr="00ED4CFC">
        <w:rPr>
          <w:rFonts w:ascii="仿宋_GB2312" w:eastAsia="仿宋_GB2312" w:hAnsi="仿宋" w:cs="仿宋" w:hint="eastAsia"/>
          <w:kern w:val="0"/>
          <w:sz w:val="28"/>
          <w:szCs w:val="28"/>
        </w:rPr>
        <w:t>名工作人员全程参与，中大型活动乙方至少</w:t>
      </w:r>
      <w:proofErr w:type="gramStart"/>
      <w:r w:rsidRPr="00ED4CFC">
        <w:rPr>
          <w:rFonts w:ascii="仿宋_GB2312" w:eastAsia="仿宋_GB2312" w:hAnsi="仿宋" w:cs="仿宋" w:hint="eastAsia"/>
          <w:kern w:val="0"/>
          <w:sz w:val="28"/>
          <w:szCs w:val="28"/>
        </w:rPr>
        <w:t>安排</w:t>
      </w:r>
      <w:r w:rsidR="00FA0D6F" w:rsidRPr="00ED4CFC">
        <w:rPr>
          <w:rFonts w:ascii="仿宋_GB2312" w:eastAsia="仿宋_GB2312" w:hAnsi="仿宋" w:cs="仿宋" w:hint="eastAsia"/>
          <w:kern w:val="0"/>
          <w:sz w:val="28"/>
          <w:szCs w:val="28"/>
        </w:rPr>
        <w:t>俩</w:t>
      </w:r>
      <w:proofErr w:type="gramEnd"/>
      <w:r w:rsidRPr="00ED4CFC">
        <w:rPr>
          <w:rFonts w:ascii="仿宋_GB2312" w:eastAsia="仿宋_GB2312" w:hAnsi="仿宋" w:cs="仿宋" w:hint="eastAsia"/>
          <w:kern w:val="0"/>
          <w:sz w:val="28"/>
          <w:szCs w:val="28"/>
        </w:rPr>
        <w:t>名工作人员全程参与。</w:t>
      </w:r>
    </w:p>
    <w:p w14:paraId="249223D2"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4.10乙方有义务管理好自己的工作人员，乙方对上述人员的行为造成的一切人身、财产损害自行承担责任。</w:t>
      </w:r>
    </w:p>
    <w:p w14:paraId="1574F14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4.11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4259F1C9" w14:textId="1F77703F"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4.12乙方设立专案工作组，为项目提供专业服务，项目负责人</w:t>
      </w:r>
      <w:r w:rsidRPr="00ED4CFC">
        <w:rPr>
          <w:rFonts w:ascii="仿宋_GB2312" w:eastAsia="仿宋_GB2312" w:hAnsi="仿宋" w:cs="仿宋" w:hint="eastAsia"/>
          <w:kern w:val="0"/>
          <w:sz w:val="28"/>
          <w:szCs w:val="28"/>
          <w:u w:val="single"/>
        </w:rPr>
        <w:t xml:space="preserve">                </w:t>
      </w:r>
      <w:r w:rsidRPr="00ED4CFC">
        <w:rPr>
          <w:rFonts w:ascii="仿宋_GB2312" w:eastAsia="仿宋_GB2312" w:hAnsi="仿宋" w:cs="仿宋" w:hint="eastAsia"/>
          <w:kern w:val="0"/>
          <w:sz w:val="28"/>
          <w:szCs w:val="28"/>
        </w:rPr>
        <w:t>，</w:t>
      </w:r>
      <w:r w:rsidR="007052AA" w:rsidRPr="00ED4CFC">
        <w:rPr>
          <w:rFonts w:ascii="仿宋_GB2312" w:eastAsia="仿宋_GB2312" w:hAnsi="仿宋" w:cs="仿宋" w:hint="eastAsia"/>
          <w:kern w:val="0"/>
          <w:sz w:val="28"/>
          <w:szCs w:val="28"/>
        </w:rPr>
        <w:t>联系电话：</w:t>
      </w:r>
      <w:r w:rsidR="0090122C" w:rsidRPr="00ED4CFC">
        <w:rPr>
          <w:rFonts w:ascii="仿宋_GB2312" w:eastAsia="仿宋_GB2312" w:hAnsi="仿宋" w:cs="仿宋" w:hint="eastAsia"/>
          <w:kern w:val="0"/>
          <w:sz w:val="28"/>
          <w:szCs w:val="28"/>
        </w:rPr>
        <w:t>【】，手机【】，</w:t>
      </w:r>
      <w:r w:rsidR="007052AA" w:rsidRPr="00ED4CFC">
        <w:rPr>
          <w:rFonts w:ascii="仿宋_GB2312" w:eastAsia="仿宋_GB2312" w:hAnsi="仿宋" w:cs="仿宋" w:hint="eastAsia"/>
          <w:kern w:val="0"/>
          <w:sz w:val="28"/>
          <w:szCs w:val="28"/>
        </w:rPr>
        <w:t>邮箱：</w:t>
      </w:r>
      <w:r w:rsidR="0090122C" w:rsidRPr="00ED4CFC">
        <w:rPr>
          <w:rFonts w:ascii="仿宋_GB2312" w:eastAsia="仿宋_GB2312" w:hAnsi="仿宋" w:cs="仿宋" w:hint="eastAsia"/>
          <w:kern w:val="0"/>
          <w:sz w:val="28"/>
          <w:szCs w:val="28"/>
        </w:rPr>
        <w:t>【】，</w:t>
      </w:r>
      <w:r w:rsidRPr="00ED4CFC">
        <w:rPr>
          <w:rFonts w:ascii="仿宋_GB2312" w:eastAsia="仿宋_GB2312" w:hAnsi="仿宋" w:cs="仿宋" w:hint="eastAsia"/>
          <w:kern w:val="0"/>
          <w:sz w:val="28"/>
          <w:szCs w:val="28"/>
        </w:rPr>
        <w:t>同时代表</w:t>
      </w:r>
      <w:proofErr w:type="gramStart"/>
      <w:r w:rsidRPr="00ED4CFC">
        <w:rPr>
          <w:rFonts w:ascii="仿宋_GB2312" w:eastAsia="仿宋_GB2312" w:hAnsi="仿宋" w:cs="仿宋" w:hint="eastAsia"/>
          <w:kern w:val="0"/>
          <w:sz w:val="28"/>
          <w:szCs w:val="28"/>
        </w:rPr>
        <w:t>乙方签署</w:t>
      </w:r>
      <w:proofErr w:type="gramEnd"/>
      <w:r w:rsidRPr="00ED4CFC">
        <w:rPr>
          <w:rFonts w:ascii="仿宋_GB2312" w:eastAsia="仿宋_GB2312" w:hAnsi="仿宋" w:cs="仿宋" w:hint="eastAsia"/>
          <w:kern w:val="0"/>
          <w:sz w:val="28"/>
          <w:szCs w:val="28"/>
        </w:rPr>
        <w:t>重要文件。</w:t>
      </w:r>
    </w:p>
    <w:p w14:paraId="0F9D8B8E" w14:textId="6ECA3955"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4.13乙方应在合同终止、解除之日起</w:t>
      </w:r>
      <w:r w:rsidR="00FA0D6F" w:rsidRPr="00ED4CFC">
        <w:rPr>
          <w:rFonts w:ascii="仿宋_GB2312" w:eastAsia="仿宋_GB2312" w:hAnsi="仿宋" w:cs="仿宋" w:hint="eastAsia"/>
          <w:kern w:val="0"/>
          <w:sz w:val="28"/>
          <w:szCs w:val="28"/>
        </w:rPr>
        <w:t>5</w:t>
      </w:r>
      <w:r w:rsidRPr="00ED4CFC">
        <w:rPr>
          <w:rFonts w:ascii="仿宋_GB2312" w:eastAsia="仿宋_GB2312" w:hAnsi="仿宋" w:cs="仿宋" w:hint="eastAsia"/>
          <w:kern w:val="0"/>
          <w:sz w:val="28"/>
          <w:szCs w:val="28"/>
        </w:rPr>
        <w:t>个工作日内返还甲方提供的与项目相关图片、数据等资料，撤离驻场人员。</w:t>
      </w:r>
    </w:p>
    <w:p w14:paraId="29FF90C4" w14:textId="77777777" w:rsidR="001F3E01" w:rsidRPr="00ED4CFC" w:rsidRDefault="00295B52">
      <w:pPr>
        <w:spacing w:line="560" w:lineRule="exact"/>
        <w:ind w:firstLineChars="200" w:firstLine="560"/>
        <w:outlineLvl w:val="0"/>
        <w:rPr>
          <w:rFonts w:ascii="仿宋_GB2312" w:eastAsia="仿宋_GB2312" w:hAnsi="仿宋" w:cs="仿宋"/>
          <w:b/>
          <w:bCs/>
          <w:kern w:val="0"/>
          <w:sz w:val="28"/>
          <w:szCs w:val="28"/>
        </w:rPr>
      </w:pPr>
      <w:bookmarkStart w:id="174" w:name="_Toc31886"/>
      <w:bookmarkStart w:id="175" w:name="_Toc28722"/>
      <w:r w:rsidRPr="00ED4CFC">
        <w:rPr>
          <w:rFonts w:ascii="仿宋_GB2312" w:eastAsia="仿宋_GB2312" w:hAnsi="仿宋" w:cs="仿宋" w:hint="eastAsia"/>
          <w:b/>
          <w:bCs/>
          <w:kern w:val="0"/>
          <w:sz w:val="28"/>
          <w:szCs w:val="28"/>
        </w:rPr>
        <w:t>六、违约责任</w:t>
      </w:r>
      <w:bookmarkEnd w:id="174"/>
      <w:bookmarkEnd w:id="175"/>
    </w:p>
    <w:p w14:paraId="4C61824C" w14:textId="1F63FEEE"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1.因甲方</w:t>
      </w:r>
      <w:r w:rsidR="00415913" w:rsidRPr="00ED4CFC">
        <w:rPr>
          <w:rFonts w:ascii="仿宋_GB2312" w:eastAsia="仿宋_GB2312" w:hAnsi="仿宋" w:cs="仿宋" w:hint="eastAsia"/>
          <w:kern w:val="0"/>
          <w:sz w:val="28"/>
          <w:szCs w:val="28"/>
        </w:rPr>
        <w:t>无合理理由</w:t>
      </w:r>
      <w:r w:rsidRPr="00ED4CFC">
        <w:rPr>
          <w:rFonts w:ascii="仿宋_GB2312" w:eastAsia="仿宋_GB2312" w:hAnsi="仿宋" w:cs="仿宋" w:hint="eastAsia"/>
          <w:kern w:val="0"/>
          <w:sz w:val="28"/>
          <w:szCs w:val="28"/>
        </w:rPr>
        <w:t>无故延期1个月未按时支付服务费</w:t>
      </w:r>
      <w:r w:rsidR="00415913" w:rsidRPr="00ED4CFC">
        <w:rPr>
          <w:rFonts w:ascii="仿宋_GB2312" w:eastAsia="仿宋_GB2312" w:hAnsi="仿宋" w:cs="仿宋" w:hint="eastAsia"/>
          <w:kern w:val="0"/>
          <w:sz w:val="28"/>
          <w:szCs w:val="28"/>
        </w:rPr>
        <w:t>且经</w:t>
      </w:r>
      <w:r w:rsidRPr="00ED4CFC">
        <w:rPr>
          <w:rFonts w:ascii="仿宋_GB2312" w:eastAsia="仿宋_GB2312" w:hAnsi="仿宋" w:cs="仿宋" w:hint="eastAsia"/>
          <w:kern w:val="0"/>
          <w:sz w:val="28"/>
          <w:szCs w:val="28"/>
        </w:rPr>
        <w:t>乙方</w:t>
      </w:r>
      <w:r w:rsidR="00415913" w:rsidRPr="00ED4CFC">
        <w:rPr>
          <w:rFonts w:ascii="仿宋_GB2312" w:eastAsia="仿宋_GB2312" w:hAnsi="仿宋" w:cs="仿宋" w:hint="eastAsia"/>
          <w:kern w:val="0"/>
          <w:sz w:val="28"/>
          <w:szCs w:val="28"/>
        </w:rPr>
        <w:t>书面通知后1</w:t>
      </w:r>
      <w:r w:rsidR="00415913" w:rsidRPr="00ED4CFC">
        <w:rPr>
          <w:rFonts w:ascii="仿宋_GB2312" w:eastAsia="仿宋_GB2312" w:hAnsi="仿宋" w:cs="仿宋"/>
          <w:kern w:val="0"/>
          <w:sz w:val="28"/>
          <w:szCs w:val="28"/>
        </w:rPr>
        <w:t>5</w:t>
      </w:r>
      <w:r w:rsidR="00415913" w:rsidRPr="00ED4CFC">
        <w:rPr>
          <w:rFonts w:ascii="仿宋_GB2312" w:eastAsia="仿宋_GB2312" w:hAnsi="仿宋" w:cs="仿宋" w:hint="eastAsia"/>
          <w:kern w:val="0"/>
          <w:sz w:val="28"/>
          <w:szCs w:val="28"/>
        </w:rPr>
        <w:t>日内仍未支付的</w:t>
      </w:r>
      <w:r w:rsidRPr="00ED4CFC">
        <w:rPr>
          <w:rFonts w:ascii="仿宋_GB2312" w:eastAsia="仿宋_GB2312" w:hAnsi="仿宋" w:cs="仿宋" w:hint="eastAsia"/>
          <w:kern w:val="0"/>
          <w:sz w:val="28"/>
          <w:szCs w:val="28"/>
        </w:rPr>
        <w:t>，乙方有权</w:t>
      </w:r>
      <w:r w:rsidR="00415913" w:rsidRPr="00ED4CFC">
        <w:rPr>
          <w:rFonts w:ascii="仿宋_GB2312" w:eastAsia="仿宋_GB2312" w:hAnsi="仿宋" w:cs="仿宋" w:hint="eastAsia"/>
          <w:kern w:val="0"/>
          <w:sz w:val="28"/>
          <w:szCs w:val="28"/>
        </w:rPr>
        <w:t>要求甲方就应付而未付的费用金额按同期银行存款利率支付违约金</w:t>
      </w:r>
      <w:r w:rsidRPr="00ED4CFC">
        <w:rPr>
          <w:rFonts w:ascii="仿宋_GB2312" w:eastAsia="仿宋_GB2312" w:hAnsi="仿宋" w:cs="仿宋" w:hint="eastAsia"/>
          <w:kern w:val="0"/>
          <w:sz w:val="28"/>
          <w:szCs w:val="28"/>
        </w:rPr>
        <w:t>。</w:t>
      </w:r>
    </w:p>
    <w:p w14:paraId="53D0884E" w14:textId="50881F8E"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2.若乙方项目工作组成员达不到甲方要求，甲方可对乙方项目工作组人员</w:t>
      </w:r>
      <w:r w:rsidR="00415913" w:rsidRPr="00ED4CFC">
        <w:rPr>
          <w:rFonts w:ascii="仿宋_GB2312" w:eastAsia="仿宋_GB2312" w:hAnsi="仿宋" w:cs="仿宋" w:hint="eastAsia"/>
          <w:kern w:val="0"/>
          <w:sz w:val="28"/>
          <w:szCs w:val="28"/>
        </w:rPr>
        <w:t>随时</w:t>
      </w:r>
      <w:r w:rsidRPr="00ED4CFC">
        <w:rPr>
          <w:rFonts w:ascii="仿宋_GB2312" w:eastAsia="仿宋_GB2312" w:hAnsi="仿宋" w:cs="仿宋" w:hint="eastAsia"/>
          <w:kern w:val="0"/>
          <w:sz w:val="28"/>
          <w:szCs w:val="28"/>
        </w:rPr>
        <w:t>提出更换要求，乙方必须执行。乙方未按要求更换人员，每日</w:t>
      </w:r>
      <w:r w:rsidR="00415913" w:rsidRPr="00ED4CFC">
        <w:rPr>
          <w:rFonts w:ascii="仿宋_GB2312" w:eastAsia="仿宋_GB2312" w:hAnsi="仿宋" w:cs="仿宋" w:hint="eastAsia"/>
          <w:kern w:val="0"/>
          <w:sz w:val="28"/>
          <w:szCs w:val="28"/>
        </w:rPr>
        <w:t>每人</w:t>
      </w:r>
      <w:r w:rsidRPr="00ED4CFC">
        <w:rPr>
          <w:rFonts w:ascii="仿宋_GB2312" w:eastAsia="仿宋_GB2312" w:hAnsi="仿宋" w:cs="仿宋" w:hint="eastAsia"/>
          <w:kern w:val="0"/>
          <w:sz w:val="28"/>
          <w:szCs w:val="28"/>
        </w:rPr>
        <w:t>按照</w:t>
      </w:r>
      <w:r w:rsidRPr="00ED4CFC">
        <w:rPr>
          <w:rFonts w:ascii="仿宋_GB2312" w:eastAsia="仿宋_GB2312" w:hAnsi="仿宋" w:cs="仿宋" w:hint="eastAsia"/>
          <w:kern w:val="0"/>
          <w:sz w:val="28"/>
          <w:szCs w:val="28"/>
          <w:u w:val="single"/>
        </w:rPr>
        <w:t xml:space="preserve">   3000元   </w:t>
      </w:r>
      <w:r w:rsidRPr="00ED4CFC">
        <w:rPr>
          <w:rFonts w:ascii="仿宋_GB2312" w:eastAsia="仿宋_GB2312" w:hAnsi="仿宋" w:cs="仿宋" w:hint="eastAsia"/>
          <w:kern w:val="0"/>
          <w:sz w:val="28"/>
          <w:szCs w:val="28"/>
        </w:rPr>
        <w:t>向甲方支付违约金。</w:t>
      </w:r>
    </w:p>
    <w:p w14:paraId="020A0B5B" w14:textId="0E6DB3BC"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3.双方在合作过程中，如乙方工作质量和服务品质达不到甲方要求，甲方可以提前1个月以书面通知的形式解除本合同</w:t>
      </w:r>
      <w:r w:rsidR="00415913" w:rsidRPr="00ED4CFC">
        <w:rPr>
          <w:rFonts w:ascii="仿宋_GB2312" w:eastAsia="仿宋_GB2312" w:hAnsi="仿宋" w:cs="仿宋" w:hint="eastAsia"/>
          <w:kern w:val="0"/>
          <w:sz w:val="28"/>
          <w:szCs w:val="28"/>
        </w:rPr>
        <w:t>而不须向乙方承担包括但不限于违约赔偿补偿等任何责任</w:t>
      </w:r>
      <w:r w:rsidRPr="00ED4CFC">
        <w:rPr>
          <w:rFonts w:ascii="仿宋_GB2312" w:eastAsia="仿宋_GB2312" w:hAnsi="仿宋" w:cs="仿宋" w:hint="eastAsia"/>
          <w:kern w:val="0"/>
          <w:sz w:val="28"/>
          <w:szCs w:val="28"/>
        </w:rPr>
        <w:t>。合同解除后，乙方应继续协助甲方做好相关的衔接服务工作，甲方付款付至合同解除当月，依据实际履行天数据实结算。</w:t>
      </w:r>
    </w:p>
    <w:p w14:paraId="56624E91"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4.以下情况，乙方应承担违约责任，并承担违约金。</w:t>
      </w:r>
    </w:p>
    <w:p w14:paraId="146CE679" w14:textId="5F957A68"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（1）乙方应按时、保质完成甲方交付的工作任务，不得无故拖延，每延期一天乙方按照</w:t>
      </w:r>
      <w:r w:rsidRPr="00ED4CFC">
        <w:rPr>
          <w:rFonts w:ascii="仿宋_GB2312" w:eastAsia="仿宋_GB2312" w:hAnsi="仿宋" w:cs="仿宋" w:hint="eastAsia"/>
          <w:kern w:val="0"/>
          <w:sz w:val="28"/>
          <w:szCs w:val="28"/>
          <w:u w:val="single"/>
        </w:rPr>
        <w:t xml:space="preserve"> 5000元/天 </w:t>
      </w:r>
      <w:r w:rsidRPr="00ED4CFC">
        <w:rPr>
          <w:rFonts w:ascii="仿宋_GB2312" w:eastAsia="仿宋_GB2312" w:hAnsi="仿宋" w:cs="仿宋" w:hint="eastAsia"/>
          <w:kern w:val="0"/>
          <w:sz w:val="28"/>
          <w:szCs w:val="28"/>
        </w:rPr>
        <w:t>支付违约金。</w:t>
      </w:r>
    </w:p>
    <w:p w14:paraId="30D2799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（2）乙方有保守甲方商业秘密的义务，未经甲方许可，不得泄露甲方提供的所有信息、资料；如有违反，甲方有权解除合同并由乙方按合同总金额的</w:t>
      </w:r>
      <w:r w:rsidRPr="00ED4CFC">
        <w:rPr>
          <w:rFonts w:ascii="仿宋_GB2312" w:eastAsia="仿宋_GB2312" w:hAnsi="仿宋" w:cs="仿宋" w:hint="eastAsia"/>
          <w:kern w:val="0"/>
          <w:sz w:val="28"/>
          <w:szCs w:val="28"/>
          <w:u w:val="single"/>
        </w:rPr>
        <w:t xml:space="preserve"> 30 </w:t>
      </w:r>
      <w:r w:rsidRPr="00ED4CFC">
        <w:rPr>
          <w:rFonts w:ascii="仿宋_GB2312" w:eastAsia="仿宋_GB2312" w:hAnsi="仿宋" w:cs="仿宋" w:hint="eastAsia"/>
          <w:kern w:val="0"/>
          <w:sz w:val="28"/>
          <w:szCs w:val="28"/>
        </w:rPr>
        <w:t>%向甲方支付违约金。</w:t>
      </w:r>
    </w:p>
    <w:p w14:paraId="159044B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（3）乙方在整合推广中违反了国家与地方政府相关政策、规定，乙方承担全部的法律责任和经济损失。</w:t>
      </w:r>
    </w:p>
    <w:p w14:paraId="67B0F3BF" w14:textId="74B8C818" w:rsidR="00415913" w:rsidRPr="00ED4CFC" w:rsidRDefault="00295B52">
      <w:pPr>
        <w:spacing w:line="560" w:lineRule="exact"/>
        <w:ind w:firstLineChars="200" w:firstLine="560"/>
        <w:outlineLvl w:val="0"/>
        <w:rPr>
          <w:rFonts w:ascii="仿宋_GB2312" w:eastAsia="仿宋_GB2312" w:hAnsi="仿宋" w:cs="仿宋"/>
          <w:b/>
          <w:bCs/>
          <w:kern w:val="0"/>
          <w:sz w:val="28"/>
          <w:szCs w:val="28"/>
        </w:rPr>
      </w:pPr>
      <w:bookmarkStart w:id="176" w:name="_Toc19942"/>
      <w:bookmarkStart w:id="177" w:name="_Toc2677"/>
      <w:r w:rsidRPr="00ED4CFC">
        <w:rPr>
          <w:rFonts w:ascii="仿宋_GB2312" w:eastAsia="仿宋_GB2312" w:hAnsi="仿宋" w:cs="仿宋" w:hint="eastAsia"/>
          <w:b/>
          <w:bCs/>
          <w:kern w:val="0"/>
          <w:sz w:val="28"/>
          <w:szCs w:val="28"/>
        </w:rPr>
        <w:t>七、</w:t>
      </w:r>
      <w:r w:rsidR="00415913" w:rsidRPr="00ED4CFC">
        <w:rPr>
          <w:rFonts w:ascii="仿宋_GB2312" w:eastAsia="仿宋_GB2312" w:hAnsi="仿宋" w:cs="仿宋" w:hint="eastAsia"/>
          <w:b/>
          <w:bCs/>
          <w:kern w:val="0"/>
          <w:sz w:val="28"/>
          <w:szCs w:val="28"/>
        </w:rPr>
        <w:t>知识产权</w:t>
      </w:r>
    </w:p>
    <w:p w14:paraId="46075134" w14:textId="69EBC566" w:rsidR="00B97D6A" w:rsidRPr="00ED4CFC" w:rsidRDefault="00B97D6A" w:rsidP="00B97D6A">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kern w:val="0"/>
          <w:sz w:val="28"/>
          <w:szCs w:val="28"/>
        </w:rPr>
        <w:t>1</w:t>
      </w:r>
      <w:r w:rsidRPr="00ED4CFC">
        <w:rPr>
          <w:rFonts w:ascii="仿宋_GB2312" w:eastAsia="仿宋_GB2312" w:hAnsi="仿宋" w:cs="仿宋" w:hint="eastAsia"/>
          <w:kern w:val="0"/>
          <w:sz w:val="28"/>
          <w:szCs w:val="28"/>
        </w:rPr>
        <w:t>、甲乙双发同意，乙方提供的本合同服务成果以及本合同内完成的一切工作成果的全部</w:t>
      </w:r>
      <w:r w:rsidR="008621E8" w:rsidRPr="00ED4CFC">
        <w:rPr>
          <w:rFonts w:ascii="仿宋_GB2312" w:eastAsia="仿宋_GB2312" w:hAnsi="仿宋" w:cs="仿宋" w:hint="eastAsia"/>
          <w:kern w:val="0"/>
          <w:sz w:val="28"/>
          <w:szCs w:val="28"/>
        </w:rPr>
        <w:t>的完整</w:t>
      </w:r>
      <w:r w:rsidRPr="00ED4CFC">
        <w:rPr>
          <w:rFonts w:ascii="仿宋_GB2312" w:eastAsia="仿宋_GB2312" w:hAnsi="仿宋" w:cs="仿宋" w:hint="eastAsia"/>
          <w:kern w:val="0"/>
          <w:sz w:val="28"/>
          <w:szCs w:val="28"/>
        </w:rPr>
        <w:t>知识产权，均归甲方单独所有。</w:t>
      </w:r>
    </w:p>
    <w:p w14:paraId="2E82A77E" w14:textId="552CD1DA" w:rsidR="00415913" w:rsidRPr="00ED4CFC" w:rsidRDefault="00B97D6A" w:rsidP="00313963">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kern w:val="0"/>
          <w:sz w:val="28"/>
          <w:szCs w:val="28"/>
        </w:rPr>
        <w:t>2</w:t>
      </w:r>
      <w:r w:rsidRPr="00ED4CFC">
        <w:rPr>
          <w:rFonts w:ascii="仿宋_GB2312" w:eastAsia="仿宋_GB2312" w:hAnsi="仿宋" w:cs="仿宋" w:hint="eastAsia"/>
          <w:kern w:val="0"/>
          <w:sz w:val="28"/>
          <w:szCs w:val="28"/>
        </w:rPr>
        <w:t>、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5AA901A9" w14:textId="7FCAB0B1" w:rsidR="001F3E01" w:rsidRPr="00ED4CFC" w:rsidRDefault="00415913">
      <w:pPr>
        <w:spacing w:line="560" w:lineRule="exact"/>
        <w:ind w:firstLineChars="200" w:firstLine="560"/>
        <w:outlineLvl w:val="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八、</w:t>
      </w:r>
      <w:r w:rsidR="00295B52" w:rsidRPr="00ED4CFC">
        <w:rPr>
          <w:rFonts w:ascii="仿宋_GB2312" w:eastAsia="仿宋_GB2312" w:hAnsi="仿宋" w:cs="仿宋" w:hint="eastAsia"/>
          <w:b/>
          <w:bCs/>
          <w:kern w:val="0"/>
          <w:sz w:val="28"/>
          <w:szCs w:val="28"/>
        </w:rPr>
        <w:t>其他</w:t>
      </w:r>
      <w:bookmarkEnd w:id="176"/>
      <w:r w:rsidR="00295B52" w:rsidRPr="00ED4CFC">
        <w:rPr>
          <w:rFonts w:ascii="仿宋_GB2312" w:eastAsia="仿宋_GB2312" w:hAnsi="仿宋" w:cs="仿宋" w:hint="eastAsia"/>
          <w:b/>
          <w:bCs/>
          <w:kern w:val="0"/>
          <w:sz w:val="28"/>
          <w:szCs w:val="28"/>
        </w:rPr>
        <w:t>条款</w:t>
      </w:r>
      <w:bookmarkEnd w:id="177"/>
    </w:p>
    <w:p w14:paraId="20B1A0CA" w14:textId="77777777" w:rsidR="001F3E01" w:rsidRPr="00ED4CFC" w:rsidRDefault="00295B52">
      <w:pPr>
        <w:spacing w:line="510" w:lineRule="exact"/>
        <w:ind w:firstLineChars="200" w:firstLine="560"/>
        <w:rPr>
          <w:rFonts w:ascii="仿宋_GB2312" w:eastAsia="仿宋_GB2312" w:hAnsi="仿宋" w:cs="仿宋"/>
          <w:kern w:val="0"/>
          <w:sz w:val="28"/>
          <w:szCs w:val="28"/>
        </w:rPr>
      </w:pPr>
      <w:bookmarkStart w:id="178" w:name="_Toc27031_WPSOffice_Level1"/>
      <w:bookmarkStart w:id="179" w:name="_Toc8005"/>
      <w:r w:rsidRPr="00ED4CFC">
        <w:rPr>
          <w:rFonts w:ascii="仿宋_GB2312" w:eastAsia="仿宋_GB2312" w:hAnsi="仿宋" w:cs="仿宋" w:hint="eastAsia"/>
          <w:kern w:val="0"/>
          <w:sz w:val="28"/>
          <w:szCs w:val="28"/>
        </w:rPr>
        <w:t>1</w:t>
      </w:r>
      <w:bookmarkEnd w:id="178"/>
      <w:bookmarkEnd w:id="179"/>
      <w:r w:rsidRPr="00ED4CFC">
        <w:rPr>
          <w:rFonts w:ascii="仿宋_GB2312" w:eastAsia="仿宋_GB2312" w:hAnsi="仿宋" w:cs="仿宋" w:hint="eastAsia"/>
          <w:kern w:val="0"/>
          <w:sz w:val="28"/>
          <w:szCs w:val="28"/>
        </w:rPr>
        <w:t>.工作机制</w:t>
      </w:r>
    </w:p>
    <w:p w14:paraId="59722A8A" w14:textId="0485D807"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1.1乙方须于每月</w:t>
      </w:r>
      <w:r w:rsidRPr="00ED4CFC">
        <w:rPr>
          <w:rFonts w:ascii="仿宋_GB2312" w:eastAsia="仿宋_GB2312" w:hAnsi="仿宋" w:cs="仿宋" w:hint="eastAsia"/>
          <w:kern w:val="0"/>
          <w:sz w:val="28"/>
          <w:szCs w:val="28"/>
          <w:u w:val="single"/>
        </w:rPr>
        <w:t xml:space="preserve"> 25日</w:t>
      </w:r>
      <w:r w:rsidRPr="00ED4CFC">
        <w:rPr>
          <w:rFonts w:ascii="仿宋_GB2312" w:eastAsia="仿宋_GB2312" w:hAnsi="仿宋" w:cs="仿宋" w:hint="eastAsia"/>
          <w:kern w:val="0"/>
          <w:sz w:val="28"/>
          <w:szCs w:val="28"/>
        </w:rPr>
        <w:t>前完成下月整合策划推广方案提交至甲方；根据甲方需求召集</w:t>
      </w:r>
      <w:proofErr w:type="gramStart"/>
      <w:r w:rsidRPr="00ED4CFC">
        <w:rPr>
          <w:rFonts w:ascii="仿宋_GB2312" w:eastAsia="仿宋_GB2312" w:hAnsi="仿宋" w:cs="仿宋" w:hint="eastAsia"/>
          <w:kern w:val="0"/>
          <w:sz w:val="28"/>
          <w:szCs w:val="28"/>
        </w:rPr>
        <w:t>制召开</w:t>
      </w:r>
      <w:proofErr w:type="gramEnd"/>
      <w:r w:rsidRPr="00ED4CFC">
        <w:rPr>
          <w:rFonts w:ascii="仿宋_GB2312" w:eastAsia="仿宋_GB2312" w:hAnsi="仿宋" w:cs="仿宋" w:hint="eastAsia"/>
          <w:kern w:val="0"/>
          <w:sz w:val="28"/>
          <w:szCs w:val="28"/>
        </w:rPr>
        <w:t>例会，乙方驻场人员参加会议，提报上周工作总结及本周计划。</w:t>
      </w:r>
    </w:p>
    <w:p w14:paraId="0BD6E314" w14:textId="77777777"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1.2.整体策略方案、阶段性方案、楼书及户外大牌广告等，双方以会议形式沟通，并按甲方相关工作流程进行书面确认。</w:t>
      </w:r>
    </w:p>
    <w:p w14:paraId="4DD21BCE" w14:textId="77777777"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1.3工作联系单、会议纪要等沟通类文件以书面形式送达和确认。</w:t>
      </w:r>
    </w:p>
    <w:p w14:paraId="108187C1" w14:textId="77777777"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1.4报广、网络广告、</w:t>
      </w:r>
      <w:proofErr w:type="gramStart"/>
      <w:r w:rsidRPr="00ED4CFC">
        <w:rPr>
          <w:rFonts w:ascii="仿宋_GB2312" w:eastAsia="仿宋_GB2312" w:hAnsi="仿宋" w:cs="仿宋" w:hint="eastAsia"/>
          <w:kern w:val="0"/>
          <w:sz w:val="28"/>
          <w:szCs w:val="28"/>
        </w:rPr>
        <w:t>软文等</w:t>
      </w:r>
      <w:proofErr w:type="gramEnd"/>
      <w:r w:rsidRPr="00ED4CFC">
        <w:rPr>
          <w:rFonts w:ascii="仿宋_GB2312" w:eastAsia="仿宋_GB2312" w:hAnsi="仿宋" w:cs="仿宋" w:hint="eastAsia"/>
          <w:kern w:val="0"/>
          <w:sz w:val="28"/>
          <w:szCs w:val="28"/>
        </w:rPr>
        <w:t>执行阶段小件广告作品可以电子文档形式送达和确认。</w:t>
      </w:r>
    </w:p>
    <w:p w14:paraId="5441A964" w14:textId="77777777"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2.甲乙双方签订廉洁协议，具体内容详见附件三</w:t>
      </w:r>
    </w:p>
    <w:p w14:paraId="760C3698" w14:textId="46939827"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3.本合同未尽事宜，友好协商解决，协商不成，任何一方均可依</w:t>
      </w:r>
      <w:r w:rsidRPr="00ED4CFC">
        <w:rPr>
          <w:rFonts w:ascii="仿宋_GB2312" w:eastAsia="仿宋_GB2312" w:hAnsi="仿宋" w:cs="仿宋" w:hint="eastAsia"/>
          <w:kern w:val="0"/>
          <w:sz w:val="28"/>
          <w:szCs w:val="28"/>
        </w:rPr>
        <w:lastRenderedPageBreak/>
        <w:t>法向</w:t>
      </w:r>
      <w:r w:rsidR="0090122C" w:rsidRPr="00ED4CFC">
        <w:rPr>
          <w:rFonts w:ascii="仿宋_GB2312" w:eastAsia="仿宋_GB2312" w:hAnsi="仿宋" w:cs="仿宋" w:hint="eastAsia"/>
          <w:kern w:val="0"/>
          <w:sz w:val="28"/>
          <w:szCs w:val="28"/>
        </w:rPr>
        <w:t>甲方</w:t>
      </w:r>
      <w:r w:rsidRPr="00ED4CFC">
        <w:rPr>
          <w:rFonts w:ascii="仿宋_GB2312" w:eastAsia="仿宋_GB2312" w:hAnsi="仿宋" w:cs="仿宋" w:hint="eastAsia"/>
          <w:kern w:val="0"/>
          <w:sz w:val="28"/>
          <w:szCs w:val="28"/>
        </w:rPr>
        <w:t>项目所在地人民法院提起诉讼。</w:t>
      </w:r>
    </w:p>
    <w:p w14:paraId="4D975A2E" w14:textId="5A37BCE3" w:rsidR="001F3E01" w:rsidRPr="00ED4CFC" w:rsidRDefault="00295B52">
      <w:pPr>
        <w:spacing w:line="51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4.本合同一式</w:t>
      </w:r>
      <w:r w:rsidRPr="00ED4CFC">
        <w:rPr>
          <w:rFonts w:ascii="仿宋_GB2312" w:eastAsia="仿宋_GB2312" w:hAnsi="仿宋" w:cs="仿宋" w:hint="eastAsia"/>
          <w:kern w:val="0"/>
          <w:sz w:val="28"/>
          <w:szCs w:val="28"/>
          <w:u w:val="single"/>
        </w:rPr>
        <w:t xml:space="preserve"> 陆</w:t>
      </w:r>
      <w:r w:rsidRPr="00ED4CFC">
        <w:rPr>
          <w:rFonts w:ascii="仿宋_GB2312" w:eastAsia="仿宋_GB2312" w:hAnsi="仿宋" w:cs="仿宋" w:hint="eastAsia"/>
          <w:kern w:val="0"/>
          <w:sz w:val="28"/>
          <w:szCs w:val="28"/>
        </w:rPr>
        <w:t>份，甲方执</w:t>
      </w:r>
      <w:r w:rsidRPr="00ED4CFC">
        <w:rPr>
          <w:rFonts w:ascii="仿宋_GB2312" w:eastAsia="仿宋_GB2312" w:hAnsi="仿宋" w:cs="仿宋" w:hint="eastAsia"/>
          <w:kern w:val="0"/>
          <w:sz w:val="28"/>
          <w:szCs w:val="28"/>
          <w:u w:val="single"/>
        </w:rPr>
        <w:t>贰</w:t>
      </w:r>
      <w:r w:rsidRPr="00ED4CFC">
        <w:rPr>
          <w:rFonts w:ascii="仿宋_GB2312" w:eastAsia="仿宋_GB2312" w:hAnsi="仿宋" w:cs="仿宋" w:hint="eastAsia"/>
          <w:kern w:val="0"/>
          <w:sz w:val="28"/>
          <w:szCs w:val="28"/>
        </w:rPr>
        <w:t>份，乙方执</w:t>
      </w:r>
      <w:r w:rsidRPr="00ED4CFC">
        <w:rPr>
          <w:rFonts w:ascii="仿宋_GB2312" w:eastAsia="仿宋_GB2312" w:hAnsi="仿宋" w:cs="仿宋" w:hint="eastAsia"/>
          <w:kern w:val="0"/>
          <w:sz w:val="28"/>
          <w:szCs w:val="28"/>
          <w:u w:val="single"/>
        </w:rPr>
        <w:t>贰</w:t>
      </w:r>
      <w:r w:rsidRPr="00ED4CFC">
        <w:rPr>
          <w:rFonts w:ascii="仿宋_GB2312" w:eastAsia="仿宋_GB2312" w:hAnsi="仿宋" w:cs="仿宋" w:hint="eastAsia"/>
          <w:kern w:val="0"/>
          <w:sz w:val="28"/>
          <w:szCs w:val="28"/>
        </w:rPr>
        <w:t>份，送交双方监督部门各一份，经甲乙双方签字盖章后生效。</w:t>
      </w:r>
    </w:p>
    <w:p w14:paraId="2BEFBC98" w14:textId="59263456" w:rsidR="0090122C" w:rsidRPr="00ED4CFC" w:rsidRDefault="0090122C" w:rsidP="0090122C">
      <w:pPr>
        <w:pStyle w:val="20"/>
      </w:pPr>
      <w:r w:rsidRPr="00ED4CFC">
        <w:rPr>
          <w:rFonts w:hint="eastAsia"/>
        </w:rPr>
        <w:t>（以下无正文）</w:t>
      </w:r>
    </w:p>
    <w:p w14:paraId="7CD43BD6" w14:textId="75086E96" w:rsidR="0090122C" w:rsidRPr="00ED4CFC" w:rsidRDefault="0090122C" w:rsidP="0090122C">
      <w:pPr>
        <w:pStyle w:val="20"/>
      </w:pPr>
    </w:p>
    <w:p w14:paraId="5F87556B" w14:textId="65E4DD7C" w:rsidR="0090122C" w:rsidRPr="00ED4CFC" w:rsidRDefault="0090122C" w:rsidP="0090122C">
      <w:pPr>
        <w:pStyle w:val="20"/>
      </w:pPr>
    </w:p>
    <w:p w14:paraId="1811C24E" w14:textId="77777777" w:rsidR="0090122C" w:rsidRPr="00ED4CFC" w:rsidRDefault="0090122C" w:rsidP="00313963">
      <w:pPr>
        <w:pStyle w:val="20"/>
      </w:pPr>
    </w:p>
    <w:p w14:paraId="426B8561" w14:textId="77777777" w:rsidR="001F3E01" w:rsidRPr="00ED4CFC" w:rsidRDefault="00295B52">
      <w:pPr>
        <w:widowControl/>
        <w:spacing w:line="510" w:lineRule="exact"/>
        <w:jc w:val="left"/>
        <w:rPr>
          <w:rFonts w:ascii="仿宋_GB2312" w:eastAsia="仿宋_GB2312" w:hAnsi="仿宋" w:cs="仿宋"/>
          <w:bCs/>
          <w:sz w:val="28"/>
          <w:szCs w:val="28"/>
        </w:rPr>
      </w:pPr>
      <w:r w:rsidRPr="00ED4CFC">
        <w:rPr>
          <w:rFonts w:ascii="仿宋_GB2312" w:eastAsia="仿宋_GB2312" w:hAnsi="仿宋" w:cs="仿宋" w:hint="eastAsia"/>
          <w:bCs/>
          <w:sz w:val="28"/>
          <w:szCs w:val="28"/>
        </w:rPr>
        <w:t>甲方（盖章）：                 乙方（盖章）：</w:t>
      </w:r>
    </w:p>
    <w:p w14:paraId="31E8BEF1" w14:textId="77777777" w:rsidR="001F3E01" w:rsidRPr="00ED4CFC" w:rsidRDefault="00295B52">
      <w:pPr>
        <w:spacing w:line="510" w:lineRule="exact"/>
        <w:rPr>
          <w:rFonts w:ascii="仿宋_GB2312" w:eastAsia="仿宋_GB2312" w:hAnsi="仿宋" w:cs="仿宋"/>
          <w:bCs/>
          <w:sz w:val="28"/>
          <w:szCs w:val="28"/>
        </w:rPr>
      </w:pPr>
      <w:r w:rsidRPr="00ED4CFC">
        <w:rPr>
          <w:rFonts w:ascii="仿宋_GB2312" w:eastAsia="仿宋_GB2312" w:hAnsi="仿宋" w:cs="仿宋" w:hint="eastAsia"/>
          <w:bCs/>
          <w:sz w:val="28"/>
          <w:szCs w:val="28"/>
        </w:rPr>
        <w:t>法定代表人或其授权的          法定代表人或其授权的</w:t>
      </w:r>
    </w:p>
    <w:p w14:paraId="48F2022F" w14:textId="77777777" w:rsidR="001F3E01" w:rsidRPr="00ED4CFC" w:rsidRDefault="00295B52">
      <w:pPr>
        <w:spacing w:line="510" w:lineRule="exact"/>
        <w:rPr>
          <w:rFonts w:ascii="仿宋_GB2312" w:eastAsia="仿宋_GB2312" w:hAnsi="仿宋" w:cs="仿宋"/>
          <w:bCs/>
          <w:sz w:val="28"/>
          <w:szCs w:val="28"/>
        </w:rPr>
      </w:pPr>
      <w:r w:rsidRPr="00ED4CFC">
        <w:rPr>
          <w:rFonts w:ascii="仿宋_GB2312" w:eastAsia="仿宋_GB2312" w:hAnsi="仿宋" w:cs="仿宋" w:hint="eastAsia"/>
          <w:bCs/>
          <w:sz w:val="28"/>
          <w:szCs w:val="28"/>
        </w:rPr>
        <w:t>委托代理人（签字）：           委托代理人（签字）：</w:t>
      </w:r>
    </w:p>
    <w:p w14:paraId="074AAEBA" w14:textId="77777777" w:rsidR="001F3E01" w:rsidRPr="00ED4CFC" w:rsidRDefault="00295B52">
      <w:pPr>
        <w:tabs>
          <w:tab w:val="left" w:pos="4656"/>
        </w:tabs>
        <w:spacing w:line="560" w:lineRule="exact"/>
        <w:rPr>
          <w:rFonts w:ascii="仿宋_GB2312" w:eastAsia="仿宋_GB2312" w:hAnsi="仿宋" w:cs="仿宋"/>
          <w:sz w:val="28"/>
          <w:szCs w:val="28"/>
        </w:rPr>
      </w:pPr>
      <w:r w:rsidRPr="00ED4CFC">
        <w:rPr>
          <w:rFonts w:ascii="仿宋_GB2312" w:eastAsia="仿宋_GB2312" w:hAnsi="仿宋" w:cs="仿宋" w:hint="eastAsia"/>
          <w:spacing w:val="-6"/>
          <w:sz w:val="28"/>
          <w:szCs w:val="28"/>
        </w:rPr>
        <w:t>统一社会信用代码：              统一社会信用代码：</w:t>
      </w:r>
    </w:p>
    <w:p w14:paraId="571DCD64" w14:textId="77777777" w:rsidR="001F3E01" w:rsidRPr="00ED4CFC" w:rsidRDefault="00295B52">
      <w:pPr>
        <w:widowControl/>
        <w:spacing w:line="510" w:lineRule="exact"/>
        <w:rPr>
          <w:rFonts w:ascii="仿宋_GB2312" w:eastAsia="仿宋_GB2312" w:hAnsi="仿宋" w:cs="仿宋"/>
          <w:bCs/>
          <w:kern w:val="0"/>
          <w:sz w:val="28"/>
          <w:szCs w:val="28"/>
        </w:rPr>
      </w:pPr>
      <w:r w:rsidRPr="00ED4CFC">
        <w:rPr>
          <w:rFonts w:ascii="仿宋_GB2312" w:eastAsia="仿宋_GB2312" w:hAnsi="仿宋" w:cs="仿宋" w:hint="eastAsia"/>
          <w:bCs/>
          <w:kern w:val="0"/>
          <w:sz w:val="28"/>
          <w:szCs w:val="28"/>
        </w:rPr>
        <w:t>联系地址：</w:t>
      </w:r>
      <w:r w:rsidRPr="00ED4CFC">
        <w:rPr>
          <w:rFonts w:ascii="仿宋_GB2312" w:eastAsia="仿宋_GB2312" w:hAnsi="仿宋" w:cs="仿宋" w:hint="eastAsia"/>
          <w:bCs/>
          <w:sz w:val="28"/>
          <w:szCs w:val="28"/>
        </w:rPr>
        <w:t xml:space="preserve">                    </w:t>
      </w:r>
      <w:r w:rsidRPr="00ED4CFC">
        <w:rPr>
          <w:rFonts w:ascii="仿宋_GB2312" w:eastAsia="仿宋_GB2312" w:hAnsi="仿宋" w:cs="仿宋" w:hint="eastAsia"/>
          <w:bCs/>
          <w:kern w:val="0"/>
          <w:sz w:val="28"/>
          <w:szCs w:val="28"/>
        </w:rPr>
        <w:t xml:space="preserve">联系地址： </w:t>
      </w:r>
    </w:p>
    <w:p w14:paraId="2D5D5B88" w14:textId="77777777" w:rsidR="001F3E01" w:rsidRPr="00ED4CFC" w:rsidRDefault="00295B52">
      <w:pPr>
        <w:widowControl/>
        <w:spacing w:line="510" w:lineRule="exact"/>
        <w:jc w:val="left"/>
        <w:rPr>
          <w:rFonts w:ascii="仿宋_GB2312" w:eastAsia="仿宋_GB2312" w:hAnsi="仿宋" w:cs="仿宋"/>
          <w:bCs/>
          <w:kern w:val="0"/>
          <w:sz w:val="28"/>
          <w:szCs w:val="28"/>
        </w:rPr>
      </w:pPr>
      <w:r w:rsidRPr="00ED4CFC">
        <w:rPr>
          <w:rFonts w:ascii="仿宋_GB2312" w:eastAsia="仿宋_GB2312" w:hAnsi="仿宋" w:cs="仿宋" w:hint="eastAsia"/>
          <w:bCs/>
          <w:kern w:val="0"/>
          <w:sz w:val="28"/>
          <w:szCs w:val="28"/>
        </w:rPr>
        <w:t>联系人：</w:t>
      </w:r>
      <w:r w:rsidRPr="00ED4CFC">
        <w:rPr>
          <w:rFonts w:ascii="仿宋_GB2312" w:eastAsia="仿宋_GB2312" w:hAnsi="仿宋" w:cs="仿宋" w:hint="eastAsia"/>
          <w:bCs/>
          <w:sz w:val="28"/>
          <w:szCs w:val="28"/>
        </w:rPr>
        <w:t xml:space="preserve">                       </w:t>
      </w:r>
      <w:r w:rsidRPr="00ED4CFC">
        <w:rPr>
          <w:rFonts w:ascii="仿宋_GB2312" w:eastAsia="仿宋_GB2312" w:hAnsi="仿宋" w:cs="仿宋" w:hint="eastAsia"/>
          <w:bCs/>
          <w:kern w:val="0"/>
          <w:sz w:val="28"/>
          <w:szCs w:val="28"/>
        </w:rPr>
        <w:t>联系人：</w:t>
      </w:r>
    </w:p>
    <w:p w14:paraId="718D40F4" w14:textId="275634CC" w:rsidR="001F3E01" w:rsidRPr="00ED4CFC" w:rsidRDefault="00295B52">
      <w:pPr>
        <w:widowControl/>
        <w:spacing w:line="510" w:lineRule="exact"/>
        <w:jc w:val="left"/>
        <w:rPr>
          <w:rFonts w:ascii="仿宋_GB2312" w:eastAsia="仿宋_GB2312" w:hAnsi="仿宋" w:cs="仿宋"/>
          <w:bCs/>
          <w:kern w:val="0"/>
          <w:sz w:val="28"/>
          <w:szCs w:val="28"/>
        </w:rPr>
      </w:pPr>
      <w:r w:rsidRPr="00ED4CFC">
        <w:rPr>
          <w:rFonts w:ascii="仿宋_GB2312" w:eastAsia="仿宋_GB2312" w:hAnsi="仿宋" w:cs="仿宋" w:hint="eastAsia"/>
          <w:bCs/>
          <w:kern w:val="0"/>
          <w:sz w:val="28"/>
          <w:szCs w:val="28"/>
        </w:rPr>
        <w:t>联系电话：</w:t>
      </w:r>
      <w:r w:rsidRPr="00ED4CFC">
        <w:rPr>
          <w:rFonts w:ascii="仿宋_GB2312" w:eastAsia="仿宋_GB2312" w:hAnsi="仿宋" w:cs="仿宋" w:hint="eastAsia"/>
          <w:bCs/>
          <w:sz w:val="28"/>
          <w:szCs w:val="28"/>
        </w:rPr>
        <w:t xml:space="preserve"> </w:t>
      </w:r>
      <w:r w:rsidRPr="00ED4CFC">
        <w:rPr>
          <w:rFonts w:ascii="仿宋_GB2312" w:eastAsia="仿宋_GB2312" w:hAnsi="仿宋" w:cs="仿宋" w:hint="eastAsia"/>
          <w:bCs/>
          <w:kern w:val="0"/>
          <w:sz w:val="28"/>
          <w:szCs w:val="28"/>
        </w:rPr>
        <w:t xml:space="preserve">                    联系</w:t>
      </w:r>
      <w:r w:rsidR="00385A71" w:rsidRPr="00ED4CFC">
        <w:rPr>
          <w:rFonts w:ascii="仿宋_GB2312" w:eastAsia="仿宋_GB2312" w:hAnsi="仿宋" w:cs="仿宋" w:hint="eastAsia"/>
          <w:bCs/>
          <w:kern w:val="0"/>
          <w:sz w:val="28"/>
          <w:szCs w:val="28"/>
        </w:rPr>
        <w:t>手机</w:t>
      </w:r>
      <w:r w:rsidRPr="00ED4CFC">
        <w:rPr>
          <w:rFonts w:ascii="仿宋_GB2312" w:eastAsia="仿宋_GB2312" w:hAnsi="仿宋" w:cs="仿宋" w:hint="eastAsia"/>
          <w:bCs/>
          <w:kern w:val="0"/>
          <w:sz w:val="28"/>
          <w:szCs w:val="28"/>
        </w:rPr>
        <w:t>：</w:t>
      </w:r>
    </w:p>
    <w:p w14:paraId="5301B498" w14:textId="77777777" w:rsidR="001F3E01" w:rsidRPr="00ED4CFC" w:rsidRDefault="00295B52">
      <w:pPr>
        <w:spacing w:line="510" w:lineRule="exact"/>
        <w:rPr>
          <w:rFonts w:ascii="仿宋_GB2312" w:eastAsia="仿宋_GB2312" w:hAnsi="仿宋" w:cs="仿宋"/>
          <w:bCs/>
          <w:kern w:val="0"/>
          <w:sz w:val="28"/>
          <w:szCs w:val="28"/>
        </w:rPr>
      </w:pPr>
      <w:r w:rsidRPr="00ED4CFC">
        <w:rPr>
          <w:rFonts w:ascii="仿宋_GB2312" w:eastAsia="仿宋_GB2312" w:hAnsi="仿宋" w:cs="仿宋" w:hint="eastAsia"/>
          <w:bCs/>
          <w:sz w:val="28"/>
          <w:szCs w:val="28"/>
        </w:rPr>
        <w:t xml:space="preserve">                     </w:t>
      </w:r>
    </w:p>
    <w:p w14:paraId="037A110D" w14:textId="77777777" w:rsidR="001F3E01" w:rsidRPr="00ED4CFC" w:rsidRDefault="00295B52">
      <w:pPr>
        <w:spacing w:line="560" w:lineRule="exact"/>
        <w:jc w:val="right"/>
        <w:rPr>
          <w:rFonts w:ascii="仿宋_GB2312" w:eastAsia="仿宋_GB2312" w:hAnsi="仿宋" w:cs="仿宋"/>
          <w:kern w:val="0"/>
          <w:sz w:val="28"/>
          <w:szCs w:val="28"/>
          <w:lang w:val="en-GB"/>
        </w:rPr>
      </w:pPr>
      <w:bookmarkStart w:id="180" w:name="_Toc22831"/>
      <w:bookmarkStart w:id="181" w:name="_Toc32680_WPSOffice_Level1"/>
      <w:bookmarkStart w:id="182" w:name="_Toc19032"/>
      <w:bookmarkStart w:id="183" w:name="_Toc18019_WPSOffice_Level1"/>
      <w:r w:rsidRPr="00ED4CFC">
        <w:rPr>
          <w:rFonts w:ascii="仿宋_GB2312" w:eastAsia="仿宋_GB2312" w:hAnsi="仿宋" w:cs="仿宋" w:hint="eastAsia"/>
          <w:spacing w:val="20"/>
          <w:sz w:val="28"/>
          <w:szCs w:val="28"/>
        </w:rPr>
        <w:t>签约时间：</w:t>
      </w:r>
      <w:r w:rsidRPr="00ED4CFC">
        <w:rPr>
          <w:rFonts w:ascii="仿宋_GB2312" w:eastAsia="仿宋_GB2312" w:hAnsi="仿宋" w:cs="仿宋" w:hint="eastAsia"/>
          <w:spacing w:val="20"/>
          <w:sz w:val="28"/>
          <w:szCs w:val="28"/>
          <w:u w:val="single"/>
        </w:rPr>
        <w:t xml:space="preserve">    </w:t>
      </w:r>
      <w:r w:rsidRPr="00ED4CFC">
        <w:rPr>
          <w:rFonts w:ascii="仿宋_GB2312" w:eastAsia="仿宋_GB2312" w:hAnsi="仿宋" w:cs="仿宋" w:hint="eastAsia"/>
          <w:spacing w:val="20"/>
          <w:sz w:val="28"/>
          <w:szCs w:val="28"/>
        </w:rPr>
        <w:t>年</w:t>
      </w:r>
      <w:r w:rsidRPr="00ED4CFC">
        <w:rPr>
          <w:rFonts w:ascii="仿宋_GB2312" w:eastAsia="仿宋_GB2312" w:hAnsi="仿宋" w:cs="仿宋" w:hint="eastAsia"/>
          <w:spacing w:val="20"/>
          <w:sz w:val="28"/>
          <w:szCs w:val="28"/>
          <w:u w:val="single"/>
        </w:rPr>
        <w:t xml:space="preserve">   </w:t>
      </w:r>
      <w:r w:rsidRPr="00ED4CFC">
        <w:rPr>
          <w:rFonts w:ascii="仿宋_GB2312" w:eastAsia="仿宋_GB2312" w:hAnsi="仿宋" w:cs="仿宋" w:hint="eastAsia"/>
          <w:spacing w:val="20"/>
          <w:sz w:val="28"/>
          <w:szCs w:val="28"/>
        </w:rPr>
        <w:t>月</w:t>
      </w:r>
      <w:r w:rsidRPr="00ED4CFC">
        <w:rPr>
          <w:rFonts w:ascii="仿宋_GB2312" w:eastAsia="仿宋_GB2312" w:hAnsi="仿宋" w:cs="仿宋" w:hint="eastAsia"/>
          <w:spacing w:val="20"/>
          <w:sz w:val="28"/>
          <w:szCs w:val="28"/>
          <w:u w:val="single"/>
        </w:rPr>
        <w:t xml:space="preserve">  </w:t>
      </w:r>
      <w:r w:rsidRPr="00ED4CFC">
        <w:rPr>
          <w:rFonts w:ascii="仿宋_GB2312" w:eastAsia="仿宋_GB2312" w:hAnsi="仿宋" w:cs="仿宋" w:hint="eastAsia"/>
          <w:spacing w:val="20"/>
          <w:sz w:val="28"/>
          <w:szCs w:val="28"/>
        </w:rPr>
        <w:t>日</w:t>
      </w:r>
    </w:p>
    <w:p w14:paraId="7CECCD6D" w14:textId="77777777" w:rsidR="001F3E01" w:rsidRPr="00ED4CFC" w:rsidRDefault="00295B52">
      <w:pPr>
        <w:keepNext/>
        <w:pageBreakBefore/>
        <w:snapToGrid w:val="0"/>
        <w:spacing w:line="560" w:lineRule="exact"/>
        <w:jc w:val="left"/>
        <w:outlineLvl w:val="0"/>
        <w:rPr>
          <w:rFonts w:ascii="仿宋_GB2312" w:eastAsia="仿宋_GB2312" w:hAnsi="仿宋" w:cs="仿宋"/>
          <w:b/>
          <w:sz w:val="28"/>
          <w:szCs w:val="28"/>
        </w:rPr>
      </w:pPr>
      <w:bookmarkStart w:id="184" w:name="_Toc1010"/>
      <w:r w:rsidRPr="00ED4CFC">
        <w:rPr>
          <w:rFonts w:ascii="仿宋_GB2312" w:eastAsia="仿宋_GB2312" w:hAnsi="仿宋" w:cs="仿宋" w:hint="eastAsia"/>
          <w:b/>
          <w:sz w:val="28"/>
          <w:szCs w:val="28"/>
        </w:rPr>
        <w:lastRenderedPageBreak/>
        <w:t>附件一：</w:t>
      </w:r>
      <w:bookmarkEnd w:id="180"/>
      <w:bookmarkEnd w:id="184"/>
    </w:p>
    <w:p w14:paraId="2391C729" w14:textId="77777777" w:rsidR="001F3E01" w:rsidRPr="00ED4CFC" w:rsidRDefault="00295B52">
      <w:pPr>
        <w:keepNext/>
        <w:snapToGrid w:val="0"/>
        <w:spacing w:line="560" w:lineRule="exact"/>
        <w:jc w:val="center"/>
        <w:outlineLvl w:val="0"/>
        <w:rPr>
          <w:rFonts w:ascii="仿宋_GB2312" w:eastAsia="仿宋_GB2312" w:hAnsi="仿宋" w:cs="仿宋"/>
          <w:b/>
          <w:sz w:val="28"/>
          <w:szCs w:val="28"/>
        </w:rPr>
      </w:pPr>
      <w:bookmarkStart w:id="185" w:name="_Toc1427"/>
      <w:bookmarkStart w:id="186" w:name="_Toc30481"/>
      <w:r w:rsidRPr="00ED4CFC">
        <w:rPr>
          <w:rFonts w:ascii="仿宋_GB2312" w:eastAsia="仿宋_GB2312" w:hAnsi="仿宋" w:cs="仿宋" w:hint="eastAsia"/>
          <w:b/>
          <w:sz w:val="28"/>
          <w:szCs w:val="28"/>
        </w:rPr>
        <w:t>整合推广工作清单</w:t>
      </w:r>
      <w:bookmarkEnd w:id="181"/>
      <w:bookmarkEnd w:id="182"/>
      <w:bookmarkEnd w:id="183"/>
      <w:bookmarkEnd w:id="185"/>
      <w:bookmarkEnd w:id="186"/>
    </w:p>
    <w:p w14:paraId="2A922D6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乙方策划推广服务内容，以书面要件的形式提交，阶段性工作内容及成果分阶段提报。</w:t>
      </w:r>
    </w:p>
    <w:p w14:paraId="44E4F3DB"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bookmarkStart w:id="187" w:name="_Toc29928_WPSOffice_Level1"/>
      <w:bookmarkStart w:id="188" w:name="_Toc2637_WPSOffice_Level1"/>
      <w:r w:rsidRPr="00ED4CFC">
        <w:rPr>
          <w:rFonts w:ascii="仿宋_GB2312" w:eastAsia="仿宋_GB2312" w:hAnsi="仿宋" w:cs="仿宋" w:hint="eastAsia"/>
          <w:szCs w:val="28"/>
        </w:rPr>
        <w:t>一、乙方的广告工作服务成果</w:t>
      </w:r>
      <w:bookmarkEnd w:id="187"/>
      <w:bookmarkEnd w:id="188"/>
    </w:p>
    <w:p w14:paraId="1E6BE2D1" w14:textId="77777777" w:rsidR="001F3E01" w:rsidRPr="00ED4CFC" w:rsidRDefault="00295B52">
      <w:pPr>
        <w:spacing w:line="560" w:lineRule="exact"/>
        <w:ind w:firstLineChars="200" w:firstLine="560"/>
        <w:rPr>
          <w:rFonts w:ascii="仿宋_GB2312" w:eastAsia="仿宋_GB2312" w:hAnsi="仿宋" w:cs="仿宋"/>
          <w:kern w:val="0"/>
          <w:sz w:val="28"/>
          <w:szCs w:val="28"/>
        </w:rPr>
      </w:pPr>
      <w:bookmarkStart w:id="189" w:name="_Toc29928_WPSOffice_Level2"/>
      <w:r w:rsidRPr="00ED4CFC">
        <w:rPr>
          <w:rFonts w:ascii="仿宋_GB2312" w:eastAsia="仿宋_GB2312" w:hAnsi="仿宋" w:cs="仿宋" w:hint="eastAsia"/>
          <w:kern w:val="0"/>
          <w:sz w:val="28"/>
          <w:szCs w:val="28"/>
        </w:rPr>
        <w:t>1、区域同类项目/</w:t>
      </w:r>
      <w:proofErr w:type="gramStart"/>
      <w:r w:rsidRPr="00ED4CFC">
        <w:rPr>
          <w:rFonts w:ascii="仿宋_GB2312" w:eastAsia="仿宋_GB2312" w:hAnsi="仿宋" w:cs="仿宋" w:hint="eastAsia"/>
          <w:kern w:val="0"/>
          <w:sz w:val="28"/>
          <w:szCs w:val="28"/>
        </w:rPr>
        <w:t>竞品广告</w:t>
      </w:r>
      <w:proofErr w:type="gramEnd"/>
      <w:r w:rsidRPr="00ED4CFC">
        <w:rPr>
          <w:rFonts w:ascii="仿宋_GB2312" w:eastAsia="仿宋_GB2312" w:hAnsi="仿宋" w:cs="仿宋" w:hint="eastAsia"/>
          <w:kern w:val="0"/>
          <w:sz w:val="28"/>
          <w:szCs w:val="28"/>
        </w:rPr>
        <w:t>推广市场调研分析报告</w:t>
      </w:r>
      <w:bookmarkEnd w:id="189"/>
    </w:p>
    <w:p w14:paraId="2BE91FA1" w14:textId="77777777" w:rsidR="001F3E01" w:rsidRPr="00ED4CFC" w:rsidRDefault="00295B52">
      <w:pPr>
        <w:spacing w:line="560" w:lineRule="exact"/>
        <w:ind w:firstLineChars="200" w:firstLine="560"/>
        <w:rPr>
          <w:rFonts w:ascii="仿宋_GB2312" w:eastAsia="仿宋_GB2312" w:hAnsi="仿宋" w:cs="仿宋"/>
          <w:kern w:val="0"/>
          <w:sz w:val="28"/>
          <w:szCs w:val="28"/>
        </w:rPr>
      </w:pPr>
      <w:bookmarkStart w:id="190" w:name="_Toc4859_WPSOffice_Level2"/>
      <w:r w:rsidRPr="00ED4CFC">
        <w:rPr>
          <w:rFonts w:ascii="仿宋_GB2312" w:eastAsia="仿宋_GB2312" w:hAnsi="仿宋" w:cs="仿宋" w:hint="eastAsia"/>
          <w:kern w:val="0"/>
          <w:sz w:val="28"/>
          <w:szCs w:val="28"/>
        </w:rPr>
        <w:t>2、提交《项目年度推广媒体计划及执行策略》</w:t>
      </w:r>
      <w:bookmarkEnd w:id="190"/>
    </w:p>
    <w:p w14:paraId="296F23B4" w14:textId="77777777" w:rsidR="001F3E01" w:rsidRPr="00ED4CFC" w:rsidRDefault="00295B52">
      <w:pPr>
        <w:spacing w:line="560" w:lineRule="exact"/>
        <w:ind w:firstLineChars="200" w:firstLine="560"/>
        <w:rPr>
          <w:rFonts w:ascii="仿宋_GB2312" w:eastAsia="仿宋_GB2312" w:hAnsi="仿宋" w:cs="仿宋"/>
          <w:kern w:val="0"/>
          <w:sz w:val="28"/>
          <w:szCs w:val="28"/>
        </w:rPr>
      </w:pPr>
      <w:bookmarkStart w:id="191" w:name="_Toc31377_WPSOffice_Level2"/>
      <w:r w:rsidRPr="00ED4CFC">
        <w:rPr>
          <w:rFonts w:ascii="仿宋_GB2312" w:eastAsia="仿宋_GB2312" w:hAnsi="仿宋" w:cs="仿宋" w:hint="eastAsia"/>
          <w:kern w:val="0"/>
          <w:sz w:val="28"/>
          <w:szCs w:val="28"/>
        </w:rPr>
        <w:t>3、提交《阶段性项目广告推广策略》</w:t>
      </w:r>
      <w:bookmarkEnd w:id="191"/>
    </w:p>
    <w:p w14:paraId="27B97D6B"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bookmarkStart w:id="192" w:name="_Toc4302_WPSOffice_Level1"/>
      <w:bookmarkStart w:id="193" w:name="_Toc4859_WPSOffice_Level1"/>
      <w:r w:rsidRPr="00ED4CFC">
        <w:rPr>
          <w:rFonts w:ascii="仿宋_GB2312" w:eastAsia="仿宋_GB2312" w:hAnsi="仿宋" w:cs="仿宋" w:hint="eastAsia"/>
          <w:szCs w:val="28"/>
        </w:rPr>
        <w:t>二、推广策略制定</w:t>
      </w:r>
      <w:bookmarkEnd w:id="192"/>
      <w:bookmarkEnd w:id="193"/>
    </w:p>
    <w:p w14:paraId="120D4139"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bookmarkStart w:id="194" w:name="_Toc590_WPSOffice_Level2"/>
      <w:r w:rsidRPr="00ED4CFC">
        <w:rPr>
          <w:rFonts w:ascii="仿宋_GB2312" w:eastAsia="仿宋_GB2312" w:hAnsi="仿宋" w:cs="仿宋" w:hint="eastAsia"/>
          <w:b/>
          <w:bCs/>
          <w:kern w:val="0"/>
          <w:sz w:val="28"/>
          <w:szCs w:val="28"/>
        </w:rPr>
        <w:t>1、企业品牌推广</w:t>
      </w:r>
      <w:bookmarkEnd w:id="194"/>
    </w:p>
    <w:p w14:paraId="218BE8E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企业品牌推广策略；（2）企业品牌形象创作（包含但不限于品牌价值、品牌形象、品牌基础语、品牌IP等）；（3）品牌广告创作（报纸、杂志、户外、DM直邮、海报及电视创意、电台创意及所有对媒体宣传文字通稿）；（4）活动策划、建议、执行、监控等统筹工作的协助与跟进</w:t>
      </w:r>
    </w:p>
    <w:p w14:paraId="0F727415" w14:textId="77777777" w:rsidR="001F3E01" w:rsidRPr="00ED4CFC" w:rsidRDefault="00295B52">
      <w:pPr>
        <w:tabs>
          <w:tab w:val="left" w:pos="-420"/>
        </w:tabs>
        <w:spacing w:line="560" w:lineRule="exact"/>
        <w:ind w:firstLineChars="200" w:firstLine="560"/>
        <w:rPr>
          <w:rFonts w:ascii="仿宋_GB2312" w:eastAsia="仿宋_GB2312" w:hAnsi="仿宋" w:cs="仿宋"/>
          <w:b/>
          <w:bCs/>
          <w:kern w:val="0"/>
          <w:sz w:val="28"/>
          <w:szCs w:val="28"/>
        </w:rPr>
      </w:pPr>
      <w:bookmarkStart w:id="195" w:name="_Toc25545_WPSOffice_Level2"/>
      <w:r w:rsidRPr="00ED4CFC">
        <w:rPr>
          <w:rFonts w:ascii="仿宋_GB2312" w:eastAsia="仿宋_GB2312" w:hAnsi="仿宋" w:cs="仿宋" w:hint="eastAsia"/>
          <w:b/>
          <w:bCs/>
          <w:kern w:val="0"/>
          <w:sz w:val="28"/>
          <w:szCs w:val="28"/>
        </w:rPr>
        <w:t>2、整合推广计划制定</w:t>
      </w:r>
      <w:bookmarkEnd w:id="195"/>
    </w:p>
    <w:p w14:paraId="34DC09C5"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（1）整合宣传推广阶段性策略与组合（包括但不限于筹备期策略；试销期策略；引销期策略；强销期策略；促销期策略；公关活动；公关策略）</w:t>
      </w:r>
    </w:p>
    <w:p w14:paraId="786F909F"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（2）销售包装整合（销售中心包装、样板房包装、销售现场包装、工地包装、外卖场及展场包装、看房通道）</w:t>
      </w:r>
    </w:p>
    <w:p w14:paraId="6B0C1D98"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（3）销售通路整合（报纸、电视、电台、杂志、户外、DM直邮、海报）</w:t>
      </w:r>
    </w:p>
    <w:p w14:paraId="4AD8378B"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（4）销售推广活动的创意构想与方案整合（公关、促销）</w:t>
      </w:r>
    </w:p>
    <w:p w14:paraId="63D7BBEA"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（5）项目卖点提炼、销售说辞的系统整理</w:t>
      </w:r>
    </w:p>
    <w:p w14:paraId="6650F9D7"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（6）销售人员培训</w:t>
      </w:r>
    </w:p>
    <w:p w14:paraId="4B8D9448" w14:textId="77777777" w:rsidR="001F3E01" w:rsidRPr="00ED4CFC" w:rsidRDefault="00295B52">
      <w:pPr>
        <w:tabs>
          <w:tab w:val="left" w:pos="0"/>
        </w:tabs>
        <w:spacing w:line="560" w:lineRule="exact"/>
        <w:ind w:firstLineChars="200" w:firstLine="560"/>
        <w:rPr>
          <w:rFonts w:ascii="仿宋_GB2312" w:eastAsia="仿宋_GB2312" w:hAnsi="仿宋" w:cs="仿宋"/>
          <w:b/>
          <w:bCs/>
          <w:kern w:val="0"/>
          <w:sz w:val="28"/>
          <w:szCs w:val="28"/>
        </w:rPr>
      </w:pPr>
      <w:bookmarkStart w:id="196" w:name="_Toc30897_WPSOffice_Level2"/>
      <w:r w:rsidRPr="00ED4CFC">
        <w:rPr>
          <w:rFonts w:ascii="仿宋_GB2312" w:eastAsia="仿宋_GB2312" w:hAnsi="仿宋" w:cs="仿宋" w:hint="eastAsia"/>
          <w:b/>
          <w:bCs/>
          <w:kern w:val="0"/>
          <w:sz w:val="28"/>
          <w:szCs w:val="28"/>
        </w:rPr>
        <w:t>3、整合推广计划表制定及推广阶段内容重点解读</w:t>
      </w:r>
      <w:bookmarkEnd w:id="196"/>
    </w:p>
    <w:p w14:paraId="117E6C92" w14:textId="77777777" w:rsidR="001F3E01" w:rsidRPr="00ED4CFC" w:rsidRDefault="00295B52">
      <w:pPr>
        <w:pStyle w:val="2"/>
        <w:keepNext w:val="0"/>
        <w:keepLines w:val="0"/>
        <w:numPr>
          <w:ilvl w:val="0"/>
          <w:numId w:val="0"/>
        </w:numPr>
        <w:spacing w:line="560" w:lineRule="exact"/>
        <w:rPr>
          <w:rFonts w:ascii="仿宋_GB2312" w:eastAsia="仿宋_GB2312" w:hAnsi="仿宋" w:cs="仿宋"/>
          <w:b w:val="0"/>
          <w:bCs w:val="0"/>
          <w:szCs w:val="28"/>
        </w:rPr>
      </w:pPr>
      <w:r w:rsidRPr="00ED4CFC">
        <w:rPr>
          <w:rFonts w:ascii="仿宋_GB2312" w:eastAsia="仿宋_GB2312" w:hAnsi="仿宋" w:cs="仿宋" w:hint="eastAsia"/>
          <w:szCs w:val="28"/>
        </w:rPr>
        <w:t>三、广告基础创作表现，包括但不限于：</w:t>
      </w:r>
    </w:p>
    <w:p w14:paraId="3A17CB6C" w14:textId="77777777" w:rsidR="001F3E01" w:rsidRPr="00ED4CFC" w:rsidRDefault="00295B52">
      <w:pPr>
        <w:pStyle w:val="2"/>
        <w:keepNext w:val="0"/>
        <w:keepLines w:val="0"/>
        <w:numPr>
          <w:ilvl w:val="255"/>
          <w:numId w:val="0"/>
        </w:numPr>
        <w:spacing w:line="560" w:lineRule="exact"/>
        <w:ind w:leftChars="200" w:left="420"/>
        <w:rPr>
          <w:rFonts w:ascii="仿宋_GB2312" w:eastAsia="仿宋_GB2312" w:hAnsi="仿宋" w:cs="仿宋"/>
          <w:b w:val="0"/>
          <w:bCs w:val="0"/>
          <w:szCs w:val="28"/>
        </w:rPr>
      </w:pPr>
      <w:r w:rsidRPr="00ED4CFC">
        <w:rPr>
          <w:rFonts w:ascii="仿宋_GB2312" w:eastAsia="仿宋_GB2312" w:hAnsi="仿宋" w:cs="仿宋" w:hint="eastAsia"/>
          <w:b w:val="0"/>
          <w:bCs w:val="0"/>
          <w:szCs w:val="28"/>
        </w:rPr>
        <w:t>1、广告创意构想；广告核心创意；广告推广主题；基础设计系统规划</w:t>
      </w:r>
    </w:p>
    <w:p w14:paraId="3DE3B26B" w14:textId="77777777" w:rsidR="001F3E01" w:rsidRPr="00ED4CFC" w:rsidRDefault="00295B52">
      <w:pPr>
        <w:ind w:left="420" w:hangingChars="200" w:hanging="420"/>
        <w:rPr>
          <w:rFonts w:ascii="仿宋_GB2312" w:eastAsia="仿宋_GB2312"/>
        </w:rPr>
      </w:pPr>
      <w:r w:rsidRPr="00ED4CFC">
        <w:rPr>
          <w:rFonts w:ascii="仿宋_GB2312" w:eastAsia="仿宋_GB2312" w:hint="eastAsia"/>
        </w:rPr>
        <w:t xml:space="preserve">   </w:t>
      </w:r>
      <w:r w:rsidRPr="00ED4CFC">
        <w:rPr>
          <w:rFonts w:ascii="仿宋_GB2312" w:eastAsia="仿宋_GB2312" w:hAnsi="仿宋" w:cs="仿宋" w:hint="eastAsia"/>
          <w:sz w:val="28"/>
          <w:szCs w:val="28"/>
        </w:rPr>
        <w:t xml:space="preserve"> 2、视频脚本撰写，配合甲方视频、直播等推广需求，进行视频脚本撰写</w:t>
      </w:r>
    </w:p>
    <w:p w14:paraId="634097F3"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r w:rsidRPr="00ED4CFC">
        <w:rPr>
          <w:rFonts w:ascii="仿宋_GB2312" w:eastAsia="仿宋_GB2312" w:hAnsi="仿宋" w:cs="仿宋" w:hint="eastAsia"/>
          <w:szCs w:val="28"/>
        </w:rPr>
        <w:t>四、推广策略执行、广告创作、广告监控</w:t>
      </w:r>
    </w:p>
    <w:p w14:paraId="40122064"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1.分阶段推广策略执行方案，包括但不限于：</w:t>
      </w:r>
    </w:p>
    <w:p w14:paraId="1271716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销售目标分析；竞争对手分析（推广跟踪）；卖点分析；诉求</w:t>
      </w:r>
      <w:proofErr w:type="gramStart"/>
      <w:r w:rsidRPr="00ED4CFC">
        <w:rPr>
          <w:rFonts w:ascii="仿宋_GB2312" w:eastAsia="仿宋_GB2312" w:hAnsi="仿宋" w:cs="仿宋" w:hint="eastAsia"/>
          <w:kern w:val="0"/>
          <w:sz w:val="28"/>
          <w:szCs w:val="28"/>
        </w:rPr>
        <w:t>点推出</w:t>
      </w:r>
      <w:proofErr w:type="gramEnd"/>
      <w:r w:rsidRPr="00ED4CFC">
        <w:rPr>
          <w:rFonts w:ascii="仿宋_GB2312" w:eastAsia="仿宋_GB2312" w:hAnsi="仿宋" w:cs="仿宋" w:hint="eastAsia"/>
          <w:kern w:val="0"/>
          <w:sz w:val="28"/>
          <w:szCs w:val="28"/>
        </w:rPr>
        <w:t>方案；广告主题；创作核心；广告实施计划；整合推广计划</w:t>
      </w:r>
    </w:p>
    <w:p w14:paraId="25172992"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2.销售终端创作组合</w:t>
      </w:r>
    </w:p>
    <w:p w14:paraId="04A29AA3"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（1）销售中心展示部分，包括但不限于：</w:t>
      </w:r>
    </w:p>
    <w:p w14:paraId="6D13157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销售中心内部形象概念提示及指导；销售中心形象背景牌及接待部分；售楼处展板设计</w:t>
      </w:r>
    </w:p>
    <w:p w14:paraId="102B3D31" w14:textId="77777777" w:rsidR="001F3E01" w:rsidRPr="00ED4CFC" w:rsidRDefault="00295B52">
      <w:pPr>
        <w:numPr>
          <w:ilvl w:val="0"/>
          <w:numId w:val="5"/>
        </w:num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销售中心其他广告物料，包括但不限于：</w:t>
      </w:r>
    </w:p>
    <w:p w14:paraId="65D734E0" w14:textId="77777777" w:rsidR="001F3E01" w:rsidRPr="00ED4CFC" w:rsidRDefault="00295B52">
      <w:pPr>
        <w:spacing w:line="560" w:lineRule="exact"/>
        <w:ind w:firstLineChars="231" w:firstLine="647"/>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*销售资料系统，销售海报、销售楼书、协助模型设计要求与监督制作、礼品</w:t>
      </w:r>
    </w:p>
    <w:p w14:paraId="0C14586F"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*样板房包装</w:t>
      </w:r>
    </w:p>
    <w:p w14:paraId="039152C0"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（3）户型牌、功能牌、设计概念介绍</w:t>
      </w:r>
    </w:p>
    <w:p w14:paraId="79203A9B" w14:textId="77777777" w:rsidR="001F3E01" w:rsidRPr="00ED4CFC" w:rsidRDefault="00295B52">
      <w:pPr>
        <w:tabs>
          <w:tab w:val="left" w:pos="1200"/>
        </w:tabs>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（4）销售动线包装</w:t>
      </w:r>
    </w:p>
    <w:p w14:paraId="6475489D"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b/>
          <w:bCs/>
          <w:kern w:val="0"/>
          <w:sz w:val="28"/>
          <w:szCs w:val="28"/>
        </w:rPr>
        <w:t>（5）工地包装：</w:t>
      </w:r>
      <w:r w:rsidRPr="00ED4CFC">
        <w:rPr>
          <w:rFonts w:ascii="仿宋_GB2312" w:eastAsia="仿宋_GB2312" w:hAnsi="仿宋" w:cs="仿宋" w:hint="eastAsia"/>
          <w:kern w:val="0"/>
          <w:sz w:val="28"/>
          <w:szCs w:val="28"/>
        </w:rPr>
        <w:t>工地围墙、工地广告牌、工程进度板等</w:t>
      </w:r>
    </w:p>
    <w:p w14:paraId="026F9611" w14:textId="77777777" w:rsidR="001F3E01" w:rsidRPr="00ED4CFC" w:rsidRDefault="00295B52">
      <w:pPr>
        <w:tabs>
          <w:tab w:val="left" w:pos="1200"/>
        </w:tabs>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（6）外展场包装,包括但不限于：</w:t>
      </w:r>
    </w:p>
    <w:p w14:paraId="0DDCB44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临展点/外展场设计包装，SP活动相关设计和创意（包括房交会、产品说明会、客户答谢会等）</w:t>
      </w:r>
    </w:p>
    <w:p w14:paraId="66FD3181"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3.推广通道创作组合，包括但不限于：</w:t>
      </w:r>
    </w:p>
    <w:p w14:paraId="1A6122AB" w14:textId="77777777" w:rsidR="001F3E01" w:rsidRPr="00ED4CFC" w:rsidRDefault="00295B52">
      <w:pPr>
        <w:pStyle w:val="afa"/>
        <w:tabs>
          <w:tab w:val="left" w:pos="360"/>
        </w:tabs>
        <w:spacing w:line="560" w:lineRule="exact"/>
        <w:ind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电视广告创意；报纸广告创意；三维广告创意；杂志广告创意；电台广告创意；户外广告创意；楼书海报广告创意；网站、新媒体等设计及推广的建议</w:t>
      </w:r>
    </w:p>
    <w:p w14:paraId="1B7BB6D1"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bookmarkStart w:id="197" w:name="_Toc25824_WPSOffice_Level1"/>
      <w:bookmarkStart w:id="198" w:name="_Toc31713_WPSOffice_Level1"/>
      <w:r w:rsidRPr="00ED4CFC">
        <w:rPr>
          <w:rFonts w:ascii="仿宋_GB2312" w:eastAsia="仿宋_GB2312" w:hAnsi="仿宋" w:cs="仿宋" w:hint="eastAsia"/>
          <w:b/>
          <w:bCs/>
          <w:kern w:val="0"/>
          <w:sz w:val="28"/>
          <w:szCs w:val="28"/>
        </w:rPr>
        <w:t>4.广告监控</w:t>
      </w:r>
      <w:bookmarkEnd w:id="197"/>
      <w:bookmarkEnd w:id="198"/>
      <w:r w:rsidRPr="00ED4CFC">
        <w:rPr>
          <w:rFonts w:ascii="仿宋_GB2312" w:eastAsia="仿宋_GB2312" w:hAnsi="仿宋" w:cs="仿宋" w:hint="eastAsia"/>
          <w:b/>
          <w:bCs/>
          <w:kern w:val="0"/>
          <w:sz w:val="28"/>
          <w:szCs w:val="28"/>
        </w:rPr>
        <w:t>，包括但不限于：</w:t>
      </w:r>
    </w:p>
    <w:p w14:paraId="74212858" w14:textId="77777777" w:rsidR="001F3E01" w:rsidRPr="00ED4CFC" w:rsidRDefault="00295B52">
      <w:pPr>
        <w:pStyle w:val="afa"/>
        <w:tabs>
          <w:tab w:val="left" w:pos="360"/>
        </w:tabs>
        <w:spacing w:line="560" w:lineRule="exact"/>
        <w:ind w:firstLine="560"/>
        <w:rPr>
          <w:rFonts w:ascii="仿宋_GB2312" w:eastAsia="仿宋_GB2312" w:hAnsi="仿宋" w:cs="仿宋"/>
          <w:kern w:val="0"/>
          <w:sz w:val="28"/>
          <w:szCs w:val="28"/>
        </w:rPr>
      </w:pPr>
      <w:bookmarkStart w:id="199" w:name="_Toc12994_WPSOffice_Level2"/>
      <w:r w:rsidRPr="00ED4CFC">
        <w:rPr>
          <w:rFonts w:ascii="仿宋_GB2312" w:eastAsia="仿宋_GB2312" w:hAnsi="仿宋" w:cs="仿宋" w:hint="eastAsia"/>
          <w:kern w:val="0"/>
          <w:sz w:val="28"/>
          <w:szCs w:val="28"/>
        </w:rPr>
        <w:t>定期广告发布效果跟踪调查及信息反馈</w:t>
      </w:r>
      <w:bookmarkStart w:id="200" w:name="_Toc11159_WPSOffice_Level2"/>
      <w:bookmarkEnd w:id="199"/>
      <w:r w:rsidRPr="00ED4CFC">
        <w:rPr>
          <w:rFonts w:ascii="仿宋_GB2312" w:eastAsia="仿宋_GB2312" w:hAnsi="仿宋" w:cs="仿宋" w:hint="eastAsia"/>
          <w:kern w:val="0"/>
          <w:sz w:val="28"/>
          <w:szCs w:val="28"/>
        </w:rPr>
        <w:t>；广告成本预算及费用监控</w:t>
      </w:r>
      <w:bookmarkEnd w:id="200"/>
    </w:p>
    <w:p w14:paraId="3715AF8E"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bookmarkStart w:id="201" w:name="_Toc23932_WPSOffice_Level1"/>
      <w:bookmarkStart w:id="202" w:name="_Toc7729_WPSOffice_Level1"/>
      <w:r w:rsidRPr="00ED4CFC">
        <w:rPr>
          <w:rFonts w:ascii="仿宋_GB2312" w:eastAsia="仿宋_GB2312" w:hAnsi="仿宋" w:cs="仿宋" w:hint="eastAsia"/>
          <w:b/>
          <w:bCs/>
          <w:kern w:val="0"/>
          <w:sz w:val="28"/>
          <w:szCs w:val="28"/>
        </w:rPr>
        <w:t>5.整合推广工作评估、回馈</w:t>
      </w:r>
      <w:bookmarkEnd w:id="201"/>
      <w:bookmarkEnd w:id="202"/>
    </w:p>
    <w:p w14:paraId="55FCB087"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（1）每月对整合推广工作效果进行评估，并及时进行调整。</w:t>
      </w:r>
    </w:p>
    <w:p w14:paraId="5A0D11F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（2）根据甲方的要求，每月对竞争楼盘及本项目的广告发布效果进行评估，并提供评估报告。</w:t>
      </w:r>
    </w:p>
    <w:p w14:paraId="42782D2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（3）根据甲方要求参与周会、月会及阶段策略会议，并根据会议议题提前准备汇报内容，各项会议要求团队人员系数参与，阶段策略会议总监及以上岗位出席。</w:t>
      </w:r>
    </w:p>
    <w:p w14:paraId="17689F30"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r w:rsidRPr="00ED4CFC">
        <w:rPr>
          <w:rFonts w:ascii="仿宋_GB2312" w:eastAsia="仿宋_GB2312" w:hAnsi="仿宋" w:cs="仿宋" w:hint="eastAsia"/>
          <w:szCs w:val="28"/>
        </w:rPr>
        <w:t>五、人员驻场要求</w:t>
      </w:r>
    </w:p>
    <w:p w14:paraId="23AFB78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1.根据项目进度及阶段需求进行人员驻场（驻场人员为设计）。</w:t>
      </w:r>
    </w:p>
    <w:p w14:paraId="271F72C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2.人员驻场期间，工作时间与甲方工作时间保持一致，非必要不得以各种理由缺岗及推迟到岗。</w:t>
      </w:r>
    </w:p>
    <w:p w14:paraId="7C832EDB"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3.重要节点需安排人员进行值班，配合推广需求。</w:t>
      </w:r>
    </w:p>
    <w:p w14:paraId="4FA97D58" w14:textId="77777777" w:rsidR="001F3E01" w:rsidRPr="00ED4CFC" w:rsidRDefault="001F3E01">
      <w:pPr>
        <w:pStyle w:val="20"/>
        <w:rPr>
          <w:rFonts w:ascii="仿宋_GB2312" w:eastAsia="仿宋_GB2312"/>
        </w:rPr>
      </w:pPr>
    </w:p>
    <w:p w14:paraId="14DF78C1" w14:textId="77777777" w:rsidR="00FA0D6F" w:rsidRPr="00ED4CFC" w:rsidRDefault="00295B52">
      <w:pPr>
        <w:spacing w:line="560" w:lineRule="exact"/>
        <w:outlineLvl w:val="0"/>
        <w:rPr>
          <w:rFonts w:ascii="仿宋_GB2312" w:eastAsia="仿宋_GB2312" w:hAnsi="仿宋" w:cs="仿宋"/>
          <w:b/>
          <w:sz w:val="28"/>
          <w:szCs w:val="28"/>
        </w:rPr>
      </w:pPr>
      <w:bookmarkStart w:id="203" w:name="_Toc19511_WPSOffice_Level1"/>
      <w:bookmarkStart w:id="204" w:name="_Toc30549"/>
      <w:bookmarkStart w:id="205" w:name="_Toc29023_WPSOffice_Level1"/>
      <w:r w:rsidRPr="00ED4CFC">
        <w:rPr>
          <w:rFonts w:ascii="仿宋_GB2312" w:eastAsia="仿宋_GB2312" w:hAnsi="仿宋" w:cs="仿宋" w:hint="eastAsia"/>
          <w:b/>
          <w:sz w:val="28"/>
          <w:szCs w:val="28"/>
        </w:rPr>
        <w:br w:type="page"/>
      </w:r>
      <w:bookmarkStart w:id="206" w:name="_Toc5989"/>
      <w:bookmarkStart w:id="207" w:name="_Toc28499"/>
      <w:r w:rsidRPr="00ED4CFC">
        <w:rPr>
          <w:rFonts w:ascii="仿宋_GB2312" w:eastAsia="仿宋_GB2312" w:hAnsi="仿宋" w:cs="仿宋" w:hint="eastAsia"/>
          <w:b/>
          <w:sz w:val="28"/>
          <w:szCs w:val="28"/>
        </w:rPr>
        <w:lastRenderedPageBreak/>
        <w:t>附件二：</w:t>
      </w:r>
      <w:bookmarkEnd w:id="206"/>
    </w:p>
    <w:p w14:paraId="343A877D" w14:textId="2ED0A1E4" w:rsidR="001F3E01" w:rsidRPr="00ED4CFC" w:rsidRDefault="00295B52" w:rsidP="00FA0D6F">
      <w:pPr>
        <w:spacing w:line="560" w:lineRule="exact"/>
        <w:jc w:val="center"/>
        <w:outlineLvl w:val="0"/>
        <w:rPr>
          <w:rFonts w:ascii="仿宋_GB2312" w:eastAsia="仿宋_GB2312" w:hAnsi="仿宋" w:cs="仿宋"/>
          <w:b/>
          <w:sz w:val="28"/>
          <w:szCs w:val="28"/>
        </w:rPr>
      </w:pPr>
      <w:r w:rsidRPr="00ED4CFC">
        <w:rPr>
          <w:rFonts w:ascii="仿宋_GB2312" w:eastAsia="仿宋_GB2312" w:hAnsi="仿宋" w:cs="仿宋" w:hint="eastAsia"/>
          <w:b/>
          <w:sz w:val="28"/>
          <w:szCs w:val="28"/>
        </w:rPr>
        <w:t>新媒体运营服务工作清单</w:t>
      </w:r>
      <w:bookmarkEnd w:id="207"/>
    </w:p>
    <w:p w14:paraId="446C9D2D" w14:textId="77777777" w:rsidR="001F3E01" w:rsidRPr="00ED4CFC" w:rsidRDefault="00295B52">
      <w:pPr>
        <w:spacing w:line="560" w:lineRule="exact"/>
        <w:rPr>
          <w:rFonts w:ascii="仿宋_GB2312" w:eastAsia="仿宋_GB2312" w:hAnsi="仿宋" w:cs="仿宋"/>
          <w:b/>
          <w:bCs/>
          <w:kern w:val="0"/>
          <w:sz w:val="28"/>
          <w:szCs w:val="28"/>
        </w:rPr>
      </w:pPr>
      <w:bookmarkStart w:id="208" w:name="_Toc7048"/>
      <w:bookmarkEnd w:id="203"/>
      <w:bookmarkEnd w:id="204"/>
      <w:bookmarkEnd w:id="205"/>
      <w:r w:rsidRPr="00ED4CFC">
        <w:rPr>
          <w:rFonts w:ascii="仿宋_GB2312" w:eastAsia="仿宋_GB2312" w:hAnsi="仿宋" w:cs="仿宋" w:hint="eastAsia"/>
          <w:b/>
          <w:bCs/>
          <w:kern w:val="0"/>
          <w:sz w:val="28"/>
          <w:szCs w:val="28"/>
        </w:rPr>
        <w:t>一、项目平台建设服务</w:t>
      </w:r>
    </w:p>
    <w:p w14:paraId="15D6AE3A" w14:textId="4BA9E5E9"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1、优化和完善公众号后台基础模块，包含公众号子菜单的规划和完善；</w:t>
      </w:r>
    </w:p>
    <w:p w14:paraId="67E6A99B" w14:textId="4551F8D9"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2、根据甲方产品特点搭建公众号平台和官方新媒体账号（包含不仅限于公众号、视频号等）、制定</w:t>
      </w:r>
      <w:proofErr w:type="gramStart"/>
      <w:r w:rsidRPr="00ED4CFC">
        <w:rPr>
          <w:rFonts w:ascii="仿宋_GB2312" w:eastAsia="仿宋_GB2312" w:hAnsi="仿宋" w:cs="仿宋" w:hint="eastAsia"/>
          <w:kern w:val="0"/>
          <w:sz w:val="28"/>
          <w:szCs w:val="28"/>
        </w:rPr>
        <w:t>前期吸粉计划</w:t>
      </w:r>
      <w:proofErr w:type="gramEnd"/>
      <w:r w:rsidRPr="00ED4CFC">
        <w:rPr>
          <w:rFonts w:ascii="仿宋_GB2312" w:eastAsia="仿宋_GB2312" w:hAnsi="仿宋" w:cs="仿宋" w:hint="eastAsia"/>
          <w:kern w:val="0"/>
          <w:sz w:val="28"/>
          <w:szCs w:val="28"/>
        </w:rPr>
        <w:t>、</w:t>
      </w:r>
      <w:proofErr w:type="gramStart"/>
      <w:r w:rsidRPr="00ED4CFC">
        <w:rPr>
          <w:rFonts w:ascii="仿宋_GB2312" w:eastAsia="仿宋_GB2312" w:hAnsi="仿宋" w:cs="仿宋" w:hint="eastAsia"/>
          <w:kern w:val="0"/>
          <w:sz w:val="28"/>
          <w:szCs w:val="28"/>
        </w:rPr>
        <w:t>策划吸粉游戏</w:t>
      </w:r>
      <w:proofErr w:type="gramEnd"/>
      <w:r w:rsidRPr="00ED4CFC">
        <w:rPr>
          <w:rFonts w:ascii="仿宋_GB2312" w:eastAsia="仿宋_GB2312" w:hAnsi="仿宋" w:cs="仿宋" w:hint="eastAsia"/>
          <w:kern w:val="0"/>
          <w:sz w:val="28"/>
          <w:szCs w:val="28"/>
        </w:rPr>
        <w:t>。</w:t>
      </w:r>
    </w:p>
    <w:p w14:paraId="1705848A"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二、项目微营销内容策划服务</w:t>
      </w:r>
    </w:p>
    <w:p w14:paraId="49BA64D2"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1、项目基本价值点梳理和策略定位。</w:t>
      </w:r>
    </w:p>
    <w:p w14:paraId="0EBA991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2、项目新媒体运营内容：</w:t>
      </w:r>
    </w:p>
    <w:p w14:paraId="278FE82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订阅号：推广运营期间，每周推送不少于3篇原创类作品，不少于1次的新媒体长图设计，海报设计需结合热点新闻、节日和项目营销节点制作，数量不限。创意H5、10s小视频跟据甲方要求设计，数量原则上每月不少于2个。</w:t>
      </w:r>
    </w:p>
    <w:p w14:paraId="56CA60CF"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w:t>
      </w:r>
      <w:proofErr w:type="gramStart"/>
      <w:r w:rsidRPr="00ED4CFC">
        <w:rPr>
          <w:rFonts w:ascii="仿宋_GB2312" w:eastAsia="仿宋_GB2312" w:hAnsi="仿宋" w:cs="仿宋" w:hint="eastAsia"/>
          <w:kern w:val="0"/>
          <w:sz w:val="28"/>
          <w:szCs w:val="28"/>
        </w:rPr>
        <w:t>所有推文须</w:t>
      </w:r>
      <w:proofErr w:type="gramEnd"/>
      <w:r w:rsidRPr="00ED4CFC">
        <w:rPr>
          <w:rFonts w:ascii="仿宋_GB2312" w:eastAsia="仿宋_GB2312" w:hAnsi="仿宋" w:cs="仿宋" w:hint="eastAsia"/>
          <w:kern w:val="0"/>
          <w:sz w:val="28"/>
          <w:szCs w:val="28"/>
        </w:rPr>
        <w:t>在基于项目推广节点及进度，进行与项目匹配的内容策划及制作，同时配合近期时事热点，制作产品深度创意新媒体稿。</w:t>
      </w:r>
    </w:p>
    <w:p w14:paraId="2CF0BEF7"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 xml:space="preserve"> 3) 如</w:t>
      </w:r>
      <w:proofErr w:type="gramStart"/>
      <w:r w:rsidRPr="00ED4CFC">
        <w:rPr>
          <w:rFonts w:ascii="仿宋_GB2312" w:eastAsia="仿宋_GB2312" w:hAnsi="仿宋" w:cs="仿宋" w:hint="eastAsia"/>
          <w:kern w:val="0"/>
          <w:sz w:val="28"/>
          <w:szCs w:val="28"/>
        </w:rPr>
        <w:t>遇项目</w:t>
      </w:r>
      <w:proofErr w:type="gramEnd"/>
      <w:r w:rsidRPr="00ED4CFC">
        <w:rPr>
          <w:rFonts w:ascii="仿宋_GB2312" w:eastAsia="仿宋_GB2312" w:hAnsi="仿宋" w:cs="仿宋" w:hint="eastAsia"/>
          <w:kern w:val="0"/>
          <w:sz w:val="28"/>
          <w:szCs w:val="28"/>
        </w:rPr>
        <w:t>重大节点，可结合做重点新媒体策划及制作，每周1次（不定期，在甲方指定期限内）。</w:t>
      </w:r>
    </w:p>
    <w:p w14:paraId="2ADAD47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3、项目新媒体推广，根据项目节点及内容，制定线上线下新媒体推广及渠道分享。</w:t>
      </w:r>
    </w:p>
    <w:p w14:paraId="281483D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4、在线客服监控，实时反馈客户需求，与潜在用户实时互动沟通。</w:t>
      </w:r>
    </w:p>
    <w:p w14:paraId="36127698"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三、自媒体运营服务</w:t>
      </w:r>
    </w:p>
    <w:p w14:paraId="7D5C747D" w14:textId="74C468A8"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1、新媒体内容发布更新：对每条推送信息进行适量转发，增加推广效果。合理安排时间对推广内容在公众号、视频号等官方平台上进行有效的推送，包括项目动态、活动信息、优惠信息、相关趣味信息等图文消息发布。</w:t>
      </w:r>
    </w:p>
    <w:p w14:paraId="5EEDE65B"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2、新媒体运营：根据楼盘节点策划微事件、微话题，策略性的炒作。根据楼盘节点所推出的新媒体活动，进行线上报名客户管理与互动，提高</w:t>
      </w:r>
      <w:proofErr w:type="gramStart"/>
      <w:r w:rsidRPr="00ED4CFC">
        <w:rPr>
          <w:rFonts w:ascii="仿宋_GB2312" w:eastAsia="仿宋_GB2312" w:hAnsi="仿宋" w:cs="仿宋" w:hint="eastAsia"/>
          <w:kern w:val="0"/>
          <w:sz w:val="28"/>
          <w:szCs w:val="28"/>
        </w:rPr>
        <w:t>活动线</w:t>
      </w:r>
      <w:proofErr w:type="gramEnd"/>
      <w:r w:rsidRPr="00ED4CFC">
        <w:rPr>
          <w:rFonts w:ascii="仿宋_GB2312" w:eastAsia="仿宋_GB2312" w:hAnsi="仿宋" w:cs="仿宋" w:hint="eastAsia"/>
          <w:kern w:val="0"/>
          <w:sz w:val="28"/>
          <w:szCs w:val="28"/>
        </w:rPr>
        <w:t>上到线下的转化率，及时进行线下活动报道。</w:t>
      </w:r>
    </w:p>
    <w:p w14:paraId="67AB1024" w14:textId="43992752"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3、每月</w:t>
      </w:r>
      <w:r w:rsidR="00DE168F" w:rsidRPr="00ED4CFC">
        <w:rPr>
          <w:rFonts w:ascii="仿宋_GB2312" w:eastAsia="仿宋_GB2312" w:hAnsi="仿宋" w:cs="仿宋" w:hint="eastAsia"/>
          <w:kern w:val="0"/>
          <w:sz w:val="28"/>
          <w:szCs w:val="28"/>
        </w:rPr>
        <w:t>25</w:t>
      </w:r>
      <w:r w:rsidRPr="00ED4CFC">
        <w:rPr>
          <w:rFonts w:ascii="仿宋_GB2312" w:eastAsia="仿宋_GB2312" w:hAnsi="仿宋" w:cs="仿宋" w:hint="eastAsia"/>
          <w:kern w:val="0"/>
          <w:sz w:val="28"/>
          <w:szCs w:val="28"/>
        </w:rPr>
        <w:t>号之前总结本月新媒体运营情况，并对次月提出新媒体运营计划。</w:t>
      </w:r>
    </w:p>
    <w:p w14:paraId="2897222D"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四、官方账号的维护</w:t>
      </w:r>
    </w:p>
    <w:p w14:paraId="4906DDCE" w14:textId="2DEFEE5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1、推广运营方应对公众号及相关官方网站的软件评论及其他留言进行筛选，删除或屏蔽不利的评论和留言，并积极引导公众</w:t>
      </w:r>
      <w:proofErr w:type="gramStart"/>
      <w:r w:rsidRPr="00ED4CFC">
        <w:rPr>
          <w:rFonts w:ascii="仿宋_GB2312" w:eastAsia="仿宋_GB2312" w:hAnsi="仿宋" w:cs="仿宋" w:hint="eastAsia"/>
          <w:kern w:val="0"/>
          <w:sz w:val="28"/>
          <w:szCs w:val="28"/>
        </w:rPr>
        <w:t>号舆论</w:t>
      </w:r>
      <w:proofErr w:type="gramEnd"/>
      <w:r w:rsidRPr="00ED4CFC">
        <w:rPr>
          <w:rFonts w:ascii="仿宋_GB2312" w:eastAsia="仿宋_GB2312" w:hAnsi="仿宋" w:cs="仿宋" w:hint="eastAsia"/>
          <w:kern w:val="0"/>
          <w:sz w:val="28"/>
          <w:szCs w:val="28"/>
        </w:rPr>
        <w:t>导向。</w:t>
      </w:r>
    </w:p>
    <w:p w14:paraId="2778104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2、推广运营方应做好官方账号的维护，包括设置关注欢迎词，内容可随每月活动内容更改；根据甲方要求规划设置公众号底部一级、二级菜单，菜单内容应根据活动安排及时更改。</w:t>
      </w:r>
    </w:p>
    <w:p w14:paraId="4415A24D" w14:textId="77777777" w:rsidR="001F3E01" w:rsidRPr="00ED4CFC" w:rsidRDefault="001F3E01">
      <w:pPr>
        <w:pStyle w:val="a8"/>
        <w:spacing w:line="360" w:lineRule="auto"/>
        <w:rPr>
          <w:rFonts w:ascii="仿宋_GB2312" w:eastAsia="仿宋_GB2312"/>
        </w:rPr>
      </w:pPr>
    </w:p>
    <w:p w14:paraId="0D003F63" w14:textId="77777777" w:rsidR="001F3E01" w:rsidRPr="00ED4CFC" w:rsidRDefault="00295B52">
      <w:pPr>
        <w:rPr>
          <w:rFonts w:ascii="仿宋_GB2312" w:eastAsia="仿宋_GB2312" w:hAnsi="Times New Roman" w:cs="Times New Roman"/>
        </w:rPr>
      </w:pPr>
      <w:r w:rsidRPr="00ED4CFC">
        <w:rPr>
          <w:rFonts w:ascii="仿宋_GB2312" w:eastAsia="仿宋_GB2312" w:hAnsi="Times New Roman" w:cs="Times New Roman" w:hint="eastAsia"/>
        </w:rPr>
        <w:br w:type="page"/>
      </w:r>
    </w:p>
    <w:p w14:paraId="5D8C8384" w14:textId="77777777" w:rsidR="001F3E01" w:rsidRPr="00ED4CFC" w:rsidRDefault="00295B52">
      <w:pPr>
        <w:adjustRightInd w:val="0"/>
        <w:snapToGrid w:val="0"/>
        <w:spacing w:line="560" w:lineRule="exact"/>
        <w:outlineLvl w:val="0"/>
        <w:rPr>
          <w:rFonts w:ascii="仿宋_GB2312" w:eastAsia="仿宋_GB2312" w:hAnsi="仿宋" w:cs="仿宋"/>
          <w:b/>
          <w:sz w:val="28"/>
          <w:szCs w:val="28"/>
        </w:rPr>
      </w:pPr>
      <w:bookmarkStart w:id="209" w:name="_Toc31578"/>
      <w:r w:rsidRPr="00ED4CFC">
        <w:rPr>
          <w:rFonts w:ascii="仿宋_GB2312" w:eastAsia="仿宋_GB2312" w:hAnsi="仿宋" w:cs="仿宋" w:hint="eastAsia"/>
          <w:b/>
          <w:sz w:val="28"/>
          <w:szCs w:val="28"/>
        </w:rPr>
        <w:lastRenderedPageBreak/>
        <w:t>附件三：拟派驻团队人员名单</w:t>
      </w:r>
      <w:bookmarkEnd w:id="209"/>
    </w:p>
    <w:p w14:paraId="729E54E3" w14:textId="77777777" w:rsidR="001F3E01" w:rsidRPr="00ED4CFC" w:rsidRDefault="001F3E01">
      <w:pPr>
        <w:pStyle w:val="20"/>
        <w:rPr>
          <w:rFonts w:ascii="仿宋_GB2312" w:eastAsia="仿宋_GB2312"/>
        </w:rPr>
      </w:pP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20"/>
        <w:gridCol w:w="2202"/>
        <w:gridCol w:w="1980"/>
        <w:gridCol w:w="3544"/>
      </w:tblGrid>
      <w:tr w:rsidR="00ED4CFC" w:rsidRPr="00ED4CFC" w14:paraId="071C3EB2" w14:textId="1458A30B" w:rsidTr="00313963">
        <w:trPr>
          <w:trHeight w:val="988"/>
          <w:jc w:val="center"/>
        </w:trPr>
        <w:tc>
          <w:tcPr>
            <w:tcW w:w="1620" w:type="dxa"/>
            <w:tcBorders>
              <w:top w:val="single" w:sz="8" w:space="0" w:color="auto"/>
            </w:tcBorders>
            <w:vAlign w:val="center"/>
          </w:tcPr>
          <w:p w14:paraId="3F2B84EC" w14:textId="77777777" w:rsidR="00385A71" w:rsidRPr="00ED4CFC" w:rsidRDefault="00385A71">
            <w:pPr>
              <w:spacing w:line="560" w:lineRule="exact"/>
              <w:ind w:firstLineChars="200" w:firstLine="480"/>
              <w:jc w:val="center"/>
              <w:rPr>
                <w:rFonts w:ascii="仿宋_GB2312" w:eastAsia="仿宋_GB2312" w:hAnsi="仿宋_GB2312" w:cs="仿宋_GB2312"/>
                <w:kern w:val="0"/>
                <w:sz w:val="24"/>
              </w:rPr>
            </w:pPr>
            <w:r w:rsidRPr="00ED4CFC">
              <w:rPr>
                <w:rFonts w:ascii="仿宋_GB2312" w:eastAsia="仿宋_GB2312" w:hAnsi="仿宋_GB2312" w:cs="仿宋_GB2312" w:hint="eastAsia"/>
                <w:kern w:val="0"/>
                <w:sz w:val="24"/>
              </w:rPr>
              <w:t>姓名</w:t>
            </w:r>
          </w:p>
        </w:tc>
        <w:tc>
          <w:tcPr>
            <w:tcW w:w="2202" w:type="dxa"/>
            <w:tcBorders>
              <w:top w:val="single" w:sz="8" w:space="0" w:color="auto"/>
            </w:tcBorders>
            <w:vAlign w:val="center"/>
          </w:tcPr>
          <w:p w14:paraId="03972057" w14:textId="77777777" w:rsidR="00385A71" w:rsidRPr="00ED4CFC" w:rsidRDefault="00385A71">
            <w:pPr>
              <w:spacing w:line="560" w:lineRule="exact"/>
              <w:ind w:firstLineChars="200" w:firstLine="480"/>
              <w:jc w:val="center"/>
              <w:rPr>
                <w:rFonts w:ascii="仿宋_GB2312" w:eastAsia="仿宋_GB2312" w:hAnsi="仿宋_GB2312" w:cs="仿宋_GB2312"/>
                <w:kern w:val="0"/>
                <w:sz w:val="24"/>
              </w:rPr>
            </w:pPr>
            <w:r w:rsidRPr="00ED4CFC">
              <w:rPr>
                <w:rFonts w:ascii="仿宋_GB2312" w:eastAsia="仿宋_GB2312" w:hAnsi="仿宋_GB2312" w:cs="仿宋_GB2312" w:hint="eastAsia"/>
                <w:kern w:val="0"/>
                <w:sz w:val="24"/>
              </w:rPr>
              <w:t>职务</w:t>
            </w:r>
          </w:p>
        </w:tc>
        <w:tc>
          <w:tcPr>
            <w:tcW w:w="1980" w:type="dxa"/>
            <w:tcBorders>
              <w:top w:val="single" w:sz="8" w:space="0" w:color="auto"/>
            </w:tcBorders>
            <w:vAlign w:val="center"/>
          </w:tcPr>
          <w:p w14:paraId="57C04B79" w14:textId="77777777" w:rsidR="00385A71" w:rsidRPr="00ED4CFC" w:rsidRDefault="00385A71">
            <w:pPr>
              <w:spacing w:line="560" w:lineRule="exact"/>
              <w:ind w:firstLineChars="200" w:firstLine="480"/>
              <w:jc w:val="center"/>
              <w:rPr>
                <w:rFonts w:ascii="仿宋_GB2312" w:eastAsia="仿宋_GB2312" w:hAnsi="仿宋_GB2312" w:cs="仿宋_GB2312"/>
                <w:kern w:val="0"/>
                <w:sz w:val="24"/>
              </w:rPr>
            </w:pPr>
            <w:r w:rsidRPr="00ED4CFC">
              <w:rPr>
                <w:rFonts w:ascii="仿宋_GB2312" w:eastAsia="仿宋_GB2312" w:hAnsi="仿宋_GB2312" w:cs="仿宋_GB2312" w:hint="eastAsia"/>
                <w:kern w:val="0"/>
                <w:sz w:val="24"/>
              </w:rPr>
              <w:t>项目职责</w:t>
            </w:r>
          </w:p>
        </w:tc>
        <w:tc>
          <w:tcPr>
            <w:tcW w:w="3544" w:type="dxa"/>
            <w:tcBorders>
              <w:top w:val="single" w:sz="8" w:space="0" w:color="auto"/>
            </w:tcBorders>
          </w:tcPr>
          <w:p w14:paraId="2773884E" w14:textId="0AFEC23E" w:rsidR="00385A71" w:rsidRPr="00ED4CFC" w:rsidRDefault="00090258">
            <w:pPr>
              <w:spacing w:line="560" w:lineRule="exact"/>
              <w:ind w:firstLineChars="200" w:firstLine="480"/>
              <w:jc w:val="center"/>
              <w:rPr>
                <w:rFonts w:ascii="仿宋_GB2312" w:eastAsia="仿宋_GB2312" w:hAnsi="仿宋_GB2312" w:cs="仿宋_GB2312"/>
                <w:kern w:val="0"/>
                <w:sz w:val="24"/>
              </w:rPr>
            </w:pPr>
            <w:r w:rsidRPr="00ED4CFC">
              <w:rPr>
                <w:rFonts w:ascii="仿宋_GB2312" w:eastAsia="仿宋_GB2312" w:hAnsi="仿宋_GB2312" w:cs="仿宋_GB2312" w:hint="eastAsia"/>
                <w:kern w:val="0"/>
                <w:sz w:val="24"/>
              </w:rPr>
              <w:t>手机及邮箱</w:t>
            </w:r>
          </w:p>
        </w:tc>
      </w:tr>
      <w:tr w:rsidR="00ED4CFC" w:rsidRPr="00ED4CFC" w14:paraId="02342270" w14:textId="1640F1BA" w:rsidTr="00313963">
        <w:trPr>
          <w:trHeight w:val="947"/>
          <w:jc w:val="center"/>
        </w:trPr>
        <w:tc>
          <w:tcPr>
            <w:tcW w:w="1620" w:type="dxa"/>
            <w:vAlign w:val="center"/>
          </w:tcPr>
          <w:p w14:paraId="619DEF0E"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02E8D55D"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394E0C21"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54863ACB" w14:textId="77777777" w:rsidR="00385A71" w:rsidRPr="00ED4CFC" w:rsidRDefault="00385A71">
            <w:pPr>
              <w:spacing w:line="560" w:lineRule="exact"/>
              <w:jc w:val="center"/>
              <w:rPr>
                <w:rFonts w:ascii="仿宋_GB2312" w:eastAsia="仿宋_GB2312" w:hAnsi="Times New Roman" w:cs="Times New Roman"/>
                <w:kern w:val="0"/>
                <w:sz w:val="24"/>
              </w:rPr>
            </w:pPr>
          </w:p>
        </w:tc>
      </w:tr>
      <w:tr w:rsidR="00ED4CFC" w:rsidRPr="00ED4CFC" w14:paraId="482932E7" w14:textId="3C8A6FDD" w:rsidTr="00313963">
        <w:trPr>
          <w:trHeight w:val="947"/>
          <w:jc w:val="center"/>
        </w:trPr>
        <w:tc>
          <w:tcPr>
            <w:tcW w:w="1620" w:type="dxa"/>
            <w:tcBorders>
              <w:bottom w:val="single" w:sz="8" w:space="0" w:color="auto"/>
            </w:tcBorders>
            <w:vAlign w:val="center"/>
          </w:tcPr>
          <w:p w14:paraId="2519E201"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tcBorders>
              <w:bottom w:val="single" w:sz="8" w:space="0" w:color="auto"/>
            </w:tcBorders>
            <w:vAlign w:val="center"/>
          </w:tcPr>
          <w:p w14:paraId="6D00067F"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tcBorders>
              <w:bottom w:val="single" w:sz="8" w:space="0" w:color="auto"/>
            </w:tcBorders>
            <w:vAlign w:val="center"/>
          </w:tcPr>
          <w:p w14:paraId="35062794"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Borders>
              <w:bottom w:val="single" w:sz="8" w:space="0" w:color="auto"/>
            </w:tcBorders>
          </w:tcPr>
          <w:p w14:paraId="25F23D44" w14:textId="77777777" w:rsidR="00385A71" w:rsidRPr="00ED4CFC" w:rsidRDefault="00385A71">
            <w:pPr>
              <w:spacing w:line="560" w:lineRule="exact"/>
              <w:jc w:val="center"/>
              <w:rPr>
                <w:rFonts w:ascii="仿宋_GB2312" w:eastAsia="仿宋_GB2312" w:hAnsi="Times New Roman" w:cs="Times New Roman"/>
                <w:kern w:val="0"/>
                <w:sz w:val="24"/>
              </w:rPr>
            </w:pPr>
          </w:p>
        </w:tc>
      </w:tr>
      <w:tr w:rsidR="00ED4CFC" w:rsidRPr="00ED4CFC" w14:paraId="60B93996" w14:textId="59251439" w:rsidTr="00313963">
        <w:trPr>
          <w:trHeight w:val="1046"/>
          <w:jc w:val="center"/>
        </w:trPr>
        <w:tc>
          <w:tcPr>
            <w:tcW w:w="1620" w:type="dxa"/>
            <w:vAlign w:val="center"/>
          </w:tcPr>
          <w:p w14:paraId="6F92B576"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6A485F22"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75769183"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7E85A339" w14:textId="77777777" w:rsidR="00385A71" w:rsidRPr="00ED4CFC" w:rsidRDefault="00385A71">
            <w:pPr>
              <w:spacing w:line="560" w:lineRule="exact"/>
              <w:jc w:val="center"/>
              <w:rPr>
                <w:rFonts w:ascii="仿宋_GB2312" w:eastAsia="仿宋_GB2312" w:hAnsi="Times New Roman" w:cs="Times New Roman"/>
                <w:kern w:val="0"/>
                <w:sz w:val="24"/>
              </w:rPr>
            </w:pPr>
          </w:p>
        </w:tc>
      </w:tr>
      <w:tr w:rsidR="00ED4CFC" w:rsidRPr="00ED4CFC" w14:paraId="19633A15" w14:textId="67D3BDB6" w:rsidTr="00313963">
        <w:trPr>
          <w:trHeight w:val="947"/>
          <w:jc w:val="center"/>
        </w:trPr>
        <w:tc>
          <w:tcPr>
            <w:tcW w:w="1620" w:type="dxa"/>
            <w:vAlign w:val="center"/>
          </w:tcPr>
          <w:p w14:paraId="3CE31805"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6F1D3A33"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4F4EB42E"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4121E0A2" w14:textId="77777777" w:rsidR="00385A71" w:rsidRPr="00ED4CFC" w:rsidRDefault="00385A71">
            <w:pPr>
              <w:spacing w:line="560" w:lineRule="exact"/>
              <w:jc w:val="center"/>
              <w:rPr>
                <w:rFonts w:ascii="仿宋_GB2312" w:eastAsia="仿宋_GB2312" w:hAnsi="Times New Roman" w:cs="Times New Roman"/>
                <w:kern w:val="0"/>
                <w:sz w:val="24"/>
              </w:rPr>
            </w:pPr>
          </w:p>
        </w:tc>
      </w:tr>
      <w:tr w:rsidR="00ED4CFC" w:rsidRPr="00ED4CFC" w14:paraId="2E9268AD" w14:textId="4BB387CF" w:rsidTr="00313963">
        <w:trPr>
          <w:trHeight w:val="993"/>
          <w:jc w:val="center"/>
        </w:trPr>
        <w:tc>
          <w:tcPr>
            <w:tcW w:w="1620" w:type="dxa"/>
            <w:vAlign w:val="center"/>
          </w:tcPr>
          <w:p w14:paraId="0EB7E44A"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3FBDA840"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69EC7005"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416DEBB0" w14:textId="77777777" w:rsidR="00385A71" w:rsidRPr="00ED4CFC" w:rsidRDefault="00385A71">
            <w:pPr>
              <w:spacing w:line="560" w:lineRule="exact"/>
              <w:jc w:val="center"/>
              <w:rPr>
                <w:rFonts w:ascii="仿宋_GB2312" w:eastAsia="仿宋_GB2312" w:hAnsi="Times New Roman" w:cs="Times New Roman"/>
                <w:kern w:val="0"/>
                <w:sz w:val="24"/>
              </w:rPr>
            </w:pPr>
          </w:p>
        </w:tc>
      </w:tr>
      <w:tr w:rsidR="00ED4CFC" w:rsidRPr="00ED4CFC" w14:paraId="028153C6" w14:textId="30F79076" w:rsidTr="00313963">
        <w:trPr>
          <w:trHeight w:val="993"/>
          <w:jc w:val="center"/>
        </w:trPr>
        <w:tc>
          <w:tcPr>
            <w:tcW w:w="1620" w:type="dxa"/>
            <w:vAlign w:val="center"/>
          </w:tcPr>
          <w:p w14:paraId="41C68E2A"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7948A883"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73759FD3"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246DCA52" w14:textId="77777777" w:rsidR="00385A71" w:rsidRPr="00ED4CFC" w:rsidRDefault="00385A71">
            <w:pPr>
              <w:spacing w:line="560" w:lineRule="exact"/>
              <w:jc w:val="center"/>
              <w:rPr>
                <w:rFonts w:ascii="仿宋_GB2312" w:eastAsia="仿宋_GB2312" w:hAnsi="Times New Roman" w:cs="Times New Roman"/>
                <w:kern w:val="0"/>
                <w:sz w:val="24"/>
              </w:rPr>
            </w:pPr>
          </w:p>
        </w:tc>
      </w:tr>
      <w:tr w:rsidR="00ED4CFC" w:rsidRPr="00ED4CFC" w14:paraId="13D4EE9F" w14:textId="22F78242" w:rsidTr="00313963">
        <w:trPr>
          <w:trHeight w:val="993"/>
          <w:jc w:val="center"/>
        </w:trPr>
        <w:tc>
          <w:tcPr>
            <w:tcW w:w="1620" w:type="dxa"/>
            <w:vAlign w:val="center"/>
          </w:tcPr>
          <w:p w14:paraId="3677789F"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205B2D41"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64E3D7A6"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0C4CE8FC" w14:textId="77777777" w:rsidR="00385A71" w:rsidRPr="00ED4CFC" w:rsidRDefault="00385A71">
            <w:pPr>
              <w:spacing w:line="560" w:lineRule="exact"/>
              <w:jc w:val="center"/>
              <w:rPr>
                <w:rFonts w:ascii="仿宋_GB2312" w:eastAsia="仿宋_GB2312" w:hAnsi="Times New Roman" w:cs="Times New Roman"/>
                <w:kern w:val="0"/>
                <w:sz w:val="24"/>
              </w:rPr>
            </w:pPr>
          </w:p>
        </w:tc>
      </w:tr>
      <w:tr w:rsidR="00385A71" w:rsidRPr="00ED4CFC" w14:paraId="6F991E3B" w14:textId="7D92B833" w:rsidTr="00313963">
        <w:trPr>
          <w:trHeight w:val="1145"/>
          <w:jc w:val="center"/>
        </w:trPr>
        <w:tc>
          <w:tcPr>
            <w:tcW w:w="1620" w:type="dxa"/>
            <w:vAlign w:val="center"/>
          </w:tcPr>
          <w:p w14:paraId="6AD31224"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2202" w:type="dxa"/>
            <w:vAlign w:val="center"/>
          </w:tcPr>
          <w:p w14:paraId="3E6BDAC0"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1980" w:type="dxa"/>
            <w:vAlign w:val="center"/>
          </w:tcPr>
          <w:p w14:paraId="4AB3D257" w14:textId="77777777" w:rsidR="00385A71" w:rsidRPr="00ED4CFC" w:rsidRDefault="00385A71">
            <w:pPr>
              <w:spacing w:line="560" w:lineRule="exact"/>
              <w:jc w:val="center"/>
              <w:rPr>
                <w:rFonts w:ascii="仿宋_GB2312" w:eastAsia="仿宋_GB2312" w:hAnsi="Times New Roman" w:cs="Times New Roman"/>
                <w:kern w:val="0"/>
                <w:sz w:val="24"/>
              </w:rPr>
            </w:pPr>
          </w:p>
        </w:tc>
        <w:tc>
          <w:tcPr>
            <w:tcW w:w="3544" w:type="dxa"/>
          </w:tcPr>
          <w:p w14:paraId="00B186A0" w14:textId="77777777" w:rsidR="00385A71" w:rsidRPr="00ED4CFC" w:rsidRDefault="00385A71">
            <w:pPr>
              <w:spacing w:line="560" w:lineRule="exact"/>
              <w:jc w:val="center"/>
              <w:rPr>
                <w:rFonts w:ascii="仿宋_GB2312" w:eastAsia="仿宋_GB2312" w:hAnsi="Times New Roman" w:cs="Times New Roman"/>
                <w:kern w:val="0"/>
                <w:sz w:val="24"/>
              </w:rPr>
            </w:pPr>
          </w:p>
        </w:tc>
      </w:tr>
    </w:tbl>
    <w:p w14:paraId="6029BA56" w14:textId="77777777" w:rsidR="001F3E01" w:rsidRPr="00ED4CFC" w:rsidRDefault="001F3E01">
      <w:pPr>
        <w:pStyle w:val="a8"/>
        <w:rPr>
          <w:rFonts w:ascii="仿宋_GB2312" w:eastAsia="仿宋_GB2312" w:hAnsi="仿宋" w:cs="仿宋"/>
          <w:b/>
          <w:sz w:val="28"/>
          <w:szCs w:val="28"/>
        </w:rPr>
      </w:pPr>
    </w:p>
    <w:p w14:paraId="3BDE6DA7" w14:textId="77777777" w:rsidR="001F3E01" w:rsidRPr="00ED4CFC" w:rsidRDefault="001F3E01">
      <w:pPr>
        <w:pStyle w:val="a8"/>
        <w:rPr>
          <w:rFonts w:ascii="仿宋_GB2312" w:eastAsia="仿宋_GB2312" w:hAnsi="仿宋" w:cs="仿宋"/>
          <w:b/>
          <w:sz w:val="28"/>
          <w:szCs w:val="28"/>
        </w:rPr>
      </w:pPr>
    </w:p>
    <w:p w14:paraId="5F217589" w14:textId="77777777" w:rsidR="001F3E01" w:rsidRPr="00ED4CFC" w:rsidRDefault="001F3E01">
      <w:pPr>
        <w:pStyle w:val="a8"/>
        <w:rPr>
          <w:rFonts w:ascii="仿宋_GB2312" w:eastAsia="仿宋_GB2312" w:hAnsi="仿宋" w:cs="仿宋"/>
          <w:b/>
          <w:sz w:val="28"/>
          <w:szCs w:val="28"/>
        </w:rPr>
      </w:pPr>
    </w:p>
    <w:p w14:paraId="21A6E8C1" w14:textId="77777777" w:rsidR="001F3E01" w:rsidRPr="00ED4CFC" w:rsidRDefault="001F3E01">
      <w:pPr>
        <w:pStyle w:val="a8"/>
        <w:rPr>
          <w:rFonts w:ascii="仿宋_GB2312" w:eastAsia="仿宋_GB2312" w:hAnsi="仿宋" w:cs="仿宋"/>
          <w:b/>
          <w:sz w:val="28"/>
          <w:szCs w:val="28"/>
        </w:rPr>
      </w:pPr>
    </w:p>
    <w:p w14:paraId="1B3C01BE" w14:textId="77777777" w:rsidR="001F3E01" w:rsidRPr="00ED4CFC" w:rsidRDefault="001F3E01">
      <w:pPr>
        <w:pStyle w:val="71"/>
        <w:rPr>
          <w:rFonts w:ascii="仿宋_GB2312" w:eastAsia="仿宋_GB2312"/>
        </w:rPr>
      </w:pPr>
    </w:p>
    <w:p w14:paraId="681B9064" w14:textId="375013D0" w:rsidR="001F3E01" w:rsidRPr="00ED4CFC" w:rsidRDefault="00295B52">
      <w:pPr>
        <w:adjustRightInd w:val="0"/>
        <w:snapToGrid w:val="0"/>
        <w:spacing w:line="560" w:lineRule="exact"/>
        <w:outlineLvl w:val="0"/>
        <w:rPr>
          <w:rFonts w:ascii="仿宋_GB2312" w:eastAsia="仿宋_GB2312" w:hAnsi="仿宋" w:cs="仿宋"/>
          <w:b/>
          <w:sz w:val="28"/>
          <w:szCs w:val="28"/>
        </w:rPr>
      </w:pPr>
      <w:bookmarkStart w:id="210" w:name="_Toc31717"/>
      <w:r w:rsidRPr="00ED4CFC">
        <w:rPr>
          <w:rFonts w:ascii="仿宋_GB2312" w:eastAsia="仿宋_GB2312" w:hAnsi="仿宋" w:cs="仿宋" w:hint="eastAsia"/>
          <w:b/>
          <w:sz w:val="28"/>
          <w:szCs w:val="28"/>
        </w:rPr>
        <w:lastRenderedPageBreak/>
        <w:t>附件四：</w:t>
      </w:r>
      <w:bookmarkEnd w:id="208"/>
      <w:bookmarkEnd w:id="210"/>
      <w:r w:rsidRPr="00ED4CFC">
        <w:rPr>
          <w:rFonts w:ascii="仿宋_GB2312" w:eastAsia="仿宋_GB2312" w:hAnsi="仿宋" w:cs="仿宋" w:hint="eastAsia"/>
          <w:b/>
          <w:bCs/>
          <w:kern w:val="0"/>
          <w:sz w:val="28"/>
          <w:szCs w:val="28"/>
        </w:rPr>
        <w:t>廉政合同</w:t>
      </w:r>
    </w:p>
    <w:p w14:paraId="047F3947" w14:textId="20C99E16" w:rsidR="001F3E01" w:rsidRPr="00ED4CFC" w:rsidRDefault="00295B52">
      <w:pPr>
        <w:adjustRightInd w:val="0"/>
        <w:snapToGrid w:val="0"/>
        <w:spacing w:line="560" w:lineRule="exact"/>
        <w:ind w:firstLineChars="200" w:firstLine="560"/>
        <w:outlineLvl w:val="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为抓好物资设备等采购供应中的党风廉政建设，规范、约束采供双方行为，确保双方工作人员廉洁从业，</w:t>
      </w:r>
      <w:r w:rsidR="0051339E" w:rsidRPr="00ED4CFC">
        <w:rPr>
          <w:rFonts w:ascii="仿宋_GB2312" w:eastAsia="仿宋_GB2312" w:hAnsi="仿宋" w:cs="仿宋" w:hint="eastAsia"/>
          <w:kern w:val="0"/>
          <w:sz w:val="28"/>
          <w:szCs w:val="28"/>
        </w:rPr>
        <w:t>青浦区华</w:t>
      </w:r>
      <w:proofErr w:type="gramStart"/>
      <w:r w:rsidR="0051339E" w:rsidRPr="00ED4CFC">
        <w:rPr>
          <w:rFonts w:ascii="仿宋_GB2312" w:eastAsia="仿宋_GB2312" w:hAnsi="仿宋" w:cs="仿宋" w:hint="eastAsia"/>
          <w:kern w:val="0"/>
          <w:sz w:val="28"/>
          <w:szCs w:val="28"/>
        </w:rPr>
        <w:t>新镇华志路</w:t>
      </w:r>
      <w:proofErr w:type="gramEnd"/>
      <w:r w:rsidR="0051339E" w:rsidRPr="00ED4CFC">
        <w:rPr>
          <w:rFonts w:ascii="仿宋_GB2312" w:eastAsia="仿宋_GB2312" w:hAnsi="仿宋" w:cs="仿宋" w:hint="eastAsia"/>
          <w:kern w:val="0"/>
          <w:sz w:val="28"/>
          <w:szCs w:val="28"/>
        </w:rPr>
        <w:t>北侧23-01地块</w:t>
      </w:r>
      <w:r w:rsidRPr="00ED4CFC">
        <w:rPr>
          <w:rFonts w:ascii="仿宋_GB2312" w:eastAsia="仿宋_GB2312" w:hAnsi="仿宋" w:cs="仿宋" w:hint="eastAsia"/>
          <w:kern w:val="0"/>
          <w:sz w:val="28"/>
          <w:szCs w:val="28"/>
        </w:rPr>
        <w:t>整合推广及新媒体运营服务的采购人上海迈信房地产开发有限公司与该项目的</w:t>
      </w:r>
      <w:r w:rsidR="00DB1293" w:rsidRPr="00ED4CFC">
        <w:rPr>
          <w:rFonts w:ascii="仿宋_GB2312" w:eastAsia="仿宋_GB2312" w:hAnsi="仿宋" w:cs="仿宋" w:hint="eastAsia"/>
          <w:kern w:val="0"/>
          <w:sz w:val="28"/>
          <w:szCs w:val="28"/>
        </w:rPr>
        <w:t>服务</w:t>
      </w:r>
      <w:r w:rsidRPr="00ED4CFC">
        <w:rPr>
          <w:rFonts w:ascii="仿宋_GB2312" w:eastAsia="仿宋_GB2312" w:hAnsi="仿宋" w:cs="仿宋" w:hint="eastAsia"/>
          <w:kern w:val="0"/>
          <w:sz w:val="28"/>
          <w:szCs w:val="28"/>
        </w:rPr>
        <w:t>商</w:t>
      </w:r>
      <w:r w:rsidRPr="00ED4CFC">
        <w:rPr>
          <w:rFonts w:ascii="仿宋_GB2312" w:eastAsia="仿宋_GB2312" w:hAnsi="仿宋" w:cs="仿宋"/>
          <w:kern w:val="0"/>
          <w:sz w:val="28"/>
          <w:szCs w:val="28"/>
          <w:u w:val="single"/>
        </w:rPr>
        <w:t xml:space="preserve">       </w:t>
      </w:r>
      <w:r w:rsidRPr="00ED4CFC">
        <w:rPr>
          <w:rFonts w:ascii="仿宋_GB2312" w:eastAsia="仿宋_GB2312" w:hAnsi="仿宋" w:cs="仿宋" w:hint="eastAsia"/>
          <w:kern w:val="0"/>
          <w:sz w:val="28"/>
          <w:szCs w:val="28"/>
        </w:rPr>
        <w:t>（</w:t>
      </w:r>
      <w:r w:rsidR="00DB1293" w:rsidRPr="00ED4CFC">
        <w:rPr>
          <w:rFonts w:ascii="仿宋_GB2312" w:eastAsia="仿宋_GB2312" w:hAnsi="仿宋" w:cs="仿宋" w:hint="eastAsia"/>
          <w:kern w:val="0"/>
          <w:sz w:val="28"/>
          <w:szCs w:val="28"/>
        </w:rPr>
        <w:t>服务</w:t>
      </w:r>
      <w:r w:rsidRPr="00ED4CFC">
        <w:rPr>
          <w:rFonts w:ascii="仿宋_GB2312" w:eastAsia="仿宋_GB2312" w:hAnsi="仿宋" w:cs="仿宋" w:hint="eastAsia"/>
          <w:kern w:val="0"/>
          <w:sz w:val="28"/>
          <w:szCs w:val="28"/>
        </w:rPr>
        <w:t>商名称，以下简称乙方），特订立如下合同。</w:t>
      </w:r>
    </w:p>
    <w:p w14:paraId="1FC51051"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1.甲乙双方的权利和义务</w:t>
      </w:r>
    </w:p>
    <w:p w14:paraId="660FBDC1"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（1）严格遵守党的政策和国家有关法律法规的有关规定。</w:t>
      </w:r>
    </w:p>
    <w:p w14:paraId="04EF762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（2）严格执行</w:t>
      </w:r>
      <w:r w:rsidRPr="00ED4CFC">
        <w:rPr>
          <w:rFonts w:ascii="仿宋_GB2312" w:eastAsia="仿宋_GB2312" w:hAnsi="仿宋" w:cs="仿宋" w:hint="eastAsia"/>
          <w:kern w:val="0"/>
          <w:sz w:val="28"/>
          <w:szCs w:val="28"/>
          <w:u w:val="single"/>
        </w:rPr>
        <w:t xml:space="preserve">          （合同文件名称）</w:t>
      </w:r>
      <w:r w:rsidRPr="00ED4CFC">
        <w:rPr>
          <w:rFonts w:ascii="仿宋_GB2312" w:eastAsia="仿宋_GB2312" w:hAnsi="仿宋" w:cs="仿宋" w:hint="eastAsia"/>
          <w:kern w:val="0"/>
          <w:sz w:val="28"/>
          <w:szCs w:val="28"/>
        </w:rPr>
        <w:t>合同文件，自觉按合同办事。</w:t>
      </w:r>
    </w:p>
    <w:p w14:paraId="71944BE5"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（3）双方的业务活动坚持公开、公正、诚信、透明的原则（法律认定的商业秘密和合同文件另有规定除外），不得损害国家和集体利益。</w:t>
      </w:r>
    </w:p>
    <w:p w14:paraId="613083F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（4）建立健全廉政制度，开展廉政教育和</w:t>
      </w:r>
      <w:proofErr w:type="gramStart"/>
      <w:r w:rsidRPr="00ED4CFC">
        <w:rPr>
          <w:rFonts w:ascii="仿宋_GB2312" w:eastAsia="仿宋_GB2312" w:hAnsi="仿宋" w:cs="仿宋" w:hint="eastAsia"/>
          <w:kern w:val="0"/>
          <w:sz w:val="28"/>
          <w:szCs w:val="28"/>
        </w:rPr>
        <w:t>廉洁文化</w:t>
      </w:r>
      <w:proofErr w:type="gramEnd"/>
      <w:r w:rsidRPr="00ED4CFC">
        <w:rPr>
          <w:rFonts w:ascii="仿宋_GB2312" w:eastAsia="仿宋_GB2312" w:hAnsi="仿宋" w:cs="仿宋" w:hint="eastAsia"/>
          <w:kern w:val="0"/>
          <w:sz w:val="28"/>
          <w:szCs w:val="28"/>
        </w:rPr>
        <w:t>建设，公布举报电话，监督并认真查处违规违纪违法行为。</w:t>
      </w:r>
    </w:p>
    <w:p w14:paraId="1D4319E9"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（5）发现对方在业务活动中有违反廉政规定的行为，有及时提醒对方纠正的权利和义务。</w:t>
      </w:r>
    </w:p>
    <w:p w14:paraId="3245B332"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（6）发现对方严重违反本合同义务条款的行为，有向有关部门举报、建议给</w:t>
      </w:r>
      <w:proofErr w:type="gramStart"/>
      <w:r w:rsidRPr="00ED4CFC">
        <w:rPr>
          <w:rFonts w:ascii="仿宋_GB2312" w:eastAsia="仿宋_GB2312" w:hAnsi="仿宋" w:cs="仿宋" w:hint="eastAsia"/>
          <w:kern w:val="0"/>
          <w:sz w:val="28"/>
          <w:szCs w:val="28"/>
        </w:rPr>
        <w:t>予处理</w:t>
      </w:r>
      <w:proofErr w:type="gramEnd"/>
      <w:r w:rsidRPr="00ED4CFC">
        <w:rPr>
          <w:rFonts w:ascii="仿宋_GB2312" w:eastAsia="仿宋_GB2312" w:hAnsi="仿宋" w:cs="仿宋" w:hint="eastAsia"/>
          <w:kern w:val="0"/>
          <w:sz w:val="28"/>
          <w:szCs w:val="28"/>
        </w:rPr>
        <w:t>并要求告知处理结果的权利。</w:t>
      </w:r>
    </w:p>
    <w:p w14:paraId="36F85DC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2.甲方的义务</w:t>
      </w:r>
    </w:p>
    <w:p w14:paraId="71337D1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（1）甲方及其工作人员不得利用职务之便索要或接受乙方的礼品、礼金、消费卡和有价证券、股权、其他金融产品等财物。</w:t>
      </w:r>
    </w:p>
    <w:p w14:paraId="5F53436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（2）甲方及其工作人员不得在利用职务之便为乙方谋取利益之前或之后，约定在其离职后收受乙方财物，并在离职后收受。</w:t>
      </w:r>
    </w:p>
    <w:p w14:paraId="184DDB7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lastRenderedPageBreak/>
        <w:t>（3）甲方及其工作人员不得在乙方报销应由甲方或个人支付的费用等。</w:t>
      </w:r>
    </w:p>
    <w:p w14:paraId="7DE8AF7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（4）甲方及其工作人员不得要求或者接受乙方可能影响公正执行公务的宴请以及旅游、健身、娱乐等活动安排，不得要求和接受乙方提供的交通工具、通讯工具、高档办公用品等。</w:t>
      </w:r>
    </w:p>
    <w:p w14:paraId="62A0E051"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50CA6D2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 xml:space="preserve">（6）甲方及其工作人员不得要求乙方购买合同规定外的材料和设备。    </w:t>
      </w:r>
    </w:p>
    <w:p w14:paraId="00CA2FF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（7）甲方及其工作人员不得有其他可能影响廉洁从业的行为。</w:t>
      </w:r>
    </w:p>
    <w:p w14:paraId="679EAC15"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3.乙方义务</w:t>
      </w:r>
    </w:p>
    <w:p w14:paraId="4D3C98EA"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（1）乙方及其工作人员不得以任何形式向甲方及其工作人员行贿或馈赠礼品、礼金、消费卡和有价证券、股权、其他金融产品等财物，以及回扣、好处费、感谢费等。</w:t>
      </w:r>
    </w:p>
    <w:p w14:paraId="28C334E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（2）乙方及其工作人员不得与甲方及其工作人员约定，甲方及其工作人员利用职务之便为乙方谋取利益，乙方在其离职后给予财物。</w:t>
      </w:r>
    </w:p>
    <w:p w14:paraId="63D1715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（3）乙方不得以任何名义为甲方及其工作人员报销由甲方单位或个人支付的任何费用。</w:t>
      </w:r>
    </w:p>
    <w:p w14:paraId="74F5CDE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（4）乙方及其工作人员不得以任何理由邀请甲方工作人员参与可能影响公正执行公务的宴请以及旅游、健身、娱乐等活动。不得为甲方单位和个人购置或提供通讯工具、交通工具和高档办公用品等。</w:t>
      </w:r>
    </w:p>
    <w:p w14:paraId="14E8F2B5"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（5）乙方及其工作人员不得为甲方工作人员住房装修、婚丧嫁</w:t>
      </w:r>
      <w:r w:rsidRPr="00ED4CFC">
        <w:rPr>
          <w:rFonts w:ascii="仿宋_GB2312" w:eastAsia="仿宋_GB2312" w:hAnsi="仿宋" w:cs="仿宋" w:hint="eastAsia"/>
          <w:kern w:val="0"/>
          <w:sz w:val="28"/>
          <w:szCs w:val="28"/>
        </w:rPr>
        <w:lastRenderedPageBreak/>
        <w:t>娶、出国出境、旅游等提供方便；不得为甲方工作人员的特定关系人以安排工作为名，使其不实际工作却获取薪酬。</w:t>
      </w:r>
    </w:p>
    <w:p w14:paraId="47B3D0DC"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（6）甲方及其工作人员不得有其他可能影响廉洁从业的行为。</w:t>
      </w:r>
    </w:p>
    <w:p w14:paraId="58607039"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4.违约责任</w:t>
      </w:r>
    </w:p>
    <w:p w14:paraId="06BE0E8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（1）甲方及其工作人员违反本合同第1、2条，按管理权限，依据有关规定给予党纪政务处分和组织处理；涉嫌犯罪的，移交司法机关追究刑事责任；给乙方单位造成经济损失的，应予以赔偿。</w:t>
      </w:r>
    </w:p>
    <w:p w14:paraId="44411AE1"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（2）乙方及其工作人员违反本合同第1、3条，按管理权限，依据有关规定，给予相关处理；给甲方单位造成经济损失的，应予以赔偿。</w:t>
      </w:r>
    </w:p>
    <w:p w14:paraId="10B0F38C" w14:textId="71C27DE4"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5.本合同有效期为甲乙双方签署之日起至该合同履行完毕后止。</w:t>
      </w:r>
    </w:p>
    <w:p w14:paraId="6F7BF21C" w14:textId="4D64941B"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6.本合同作为        （合同文件名称）的附件，与合同具有同等的法律效力，经合同双方签署立即生效。</w:t>
      </w:r>
    </w:p>
    <w:p w14:paraId="01041B7B" w14:textId="2DB37A0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 xml:space="preserve">7.本合同一式  </w:t>
      </w:r>
      <w:r w:rsidR="00FA0D6F" w:rsidRPr="00ED4CFC">
        <w:rPr>
          <w:rFonts w:ascii="仿宋_GB2312" w:eastAsia="仿宋_GB2312" w:hAnsi="仿宋" w:cs="仿宋" w:hint="eastAsia"/>
          <w:kern w:val="0"/>
          <w:sz w:val="28"/>
          <w:szCs w:val="28"/>
        </w:rPr>
        <w:t>陆</w:t>
      </w:r>
      <w:r w:rsidRPr="00ED4CFC">
        <w:rPr>
          <w:rFonts w:ascii="仿宋_GB2312" w:eastAsia="仿宋_GB2312" w:hAnsi="仿宋" w:cs="仿宋" w:hint="eastAsia"/>
          <w:kern w:val="0"/>
          <w:sz w:val="28"/>
          <w:szCs w:val="28"/>
        </w:rPr>
        <w:t xml:space="preserve"> 份，由甲、乙双方各执  </w:t>
      </w:r>
      <w:proofErr w:type="gramStart"/>
      <w:r w:rsidR="00FA0D6F" w:rsidRPr="00ED4CFC">
        <w:rPr>
          <w:rFonts w:ascii="仿宋_GB2312" w:eastAsia="仿宋_GB2312" w:hAnsi="仿宋" w:cs="仿宋" w:hint="eastAsia"/>
          <w:kern w:val="0"/>
          <w:sz w:val="28"/>
          <w:szCs w:val="28"/>
        </w:rPr>
        <w:t>贰</w:t>
      </w:r>
      <w:proofErr w:type="gramEnd"/>
      <w:r w:rsidRPr="00ED4CFC">
        <w:rPr>
          <w:rFonts w:ascii="仿宋_GB2312" w:eastAsia="仿宋_GB2312" w:hAnsi="仿宋" w:cs="仿宋" w:hint="eastAsia"/>
          <w:kern w:val="0"/>
          <w:sz w:val="28"/>
          <w:szCs w:val="28"/>
        </w:rPr>
        <w:t xml:space="preserve">  份，送交双方监督单位各 </w:t>
      </w:r>
      <w:r w:rsidR="00FA0D6F" w:rsidRPr="00ED4CFC">
        <w:rPr>
          <w:rFonts w:ascii="仿宋_GB2312" w:eastAsia="仿宋_GB2312" w:hAnsi="仿宋" w:cs="仿宋" w:hint="eastAsia"/>
          <w:kern w:val="0"/>
          <w:sz w:val="28"/>
          <w:szCs w:val="28"/>
        </w:rPr>
        <w:t>壹</w:t>
      </w:r>
      <w:r w:rsidRPr="00ED4CFC">
        <w:rPr>
          <w:rFonts w:ascii="仿宋_GB2312" w:eastAsia="仿宋_GB2312" w:hAnsi="仿宋" w:cs="仿宋" w:hint="eastAsia"/>
          <w:kern w:val="0"/>
          <w:sz w:val="28"/>
          <w:szCs w:val="28"/>
        </w:rPr>
        <w:t xml:space="preserve"> 份。</w:t>
      </w:r>
    </w:p>
    <w:p w14:paraId="159EE22D" w14:textId="77777777" w:rsidR="001F3E01" w:rsidRPr="00ED4CFC" w:rsidRDefault="001F3E01">
      <w:pPr>
        <w:spacing w:line="560" w:lineRule="exact"/>
        <w:rPr>
          <w:rFonts w:ascii="仿宋_GB2312" w:eastAsia="仿宋_GB2312" w:hAnsi="仿宋" w:cs="仿宋"/>
          <w:kern w:val="0"/>
          <w:sz w:val="28"/>
          <w:szCs w:val="28"/>
        </w:rPr>
      </w:pPr>
    </w:p>
    <w:p w14:paraId="0B579D7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甲方单位：（盖章）               乙方单位：（盖章）</w:t>
      </w:r>
    </w:p>
    <w:p w14:paraId="3B3F7C6F"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法定代表人：                    法定代表人：</w:t>
      </w:r>
    </w:p>
    <w:p w14:paraId="0D958D0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或                              或</w:t>
      </w:r>
    </w:p>
    <w:p w14:paraId="3D4EEC8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 xml:space="preserve">其授权的代理人：                其授权的代理人：          </w:t>
      </w:r>
    </w:p>
    <w:p w14:paraId="17D5B5D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年   月   日                    年   月   日</w:t>
      </w:r>
    </w:p>
    <w:p w14:paraId="7CAEB48D" w14:textId="6355190B" w:rsidR="001F3E01" w:rsidRPr="00ED4CFC" w:rsidRDefault="00295B52">
      <w:pPr>
        <w:spacing w:line="560" w:lineRule="exact"/>
        <w:ind w:firstLineChars="200" w:firstLine="560"/>
        <w:rPr>
          <w:rFonts w:ascii="仿宋_GB2312" w:eastAsia="仿宋_GB2312" w:hAnsi="Times New Roman" w:cs="Times New Roman"/>
          <w:b/>
          <w:bCs/>
          <w:sz w:val="22"/>
          <w:szCs w:val="22"/>
        </w:rPr>
      </w:pPr>
      <w:r w:rsidRPr="00ED4CFC">
        <w:rPr>
          <w:rFonts w:ascii="仿宋_GB2312" w:eastAsia="仿宋_GB2312" w:hAnsi="仿宋" w:cs="仿宋" w:hint="eastAsia"/>
          <w:kern w:val="0"/>
          <w:sz w:val="28"/>
          <w:szCs w:val="28"/>
        </w:rPr>
        <w:t>甲方监督单位：（盖</w:t>
      </w:r>
      <w:r w:rsidR="00DB1293" w:rsidRPr="00ED4CFC">
        <w:rPr>
          <w:rFonts w:ascii="仿宋_GB2312" w:eastAsia="仿宋_GB2312" w:hAnsi="仿宋" w:cs="仿宋" w:hint="eastAsia"/>
          <w:kern w:val="0"/>
          <w:sz w:val="28"/>
          <w:szCs w:val="28"/>
        </w:rPr>
        <w:t>字</w:t>
      </w:r>
      <w:r w:rsidRPr="00ED4CFC">
        <w:rPr>
          <w:rFonts w:ascii="仿宋_GB2312" w:eastAsia="仿宋_GB2312" w:hAnsi="仿宋" w:cs="仿宋" w:hint="eastAsia"/>
          <w:kern w:val="0"/>
          <w:sz w:val="28"/>
          <w:szCs w:val="28"/>
        </w:rPr>
        <w:t>）            乙方监督单位：（盖</w:t>
      </w:r>
      <w:r w:rsidR="00DB1293" w:rsidRPr="00ED4CFC">
        <w:rPr>
          <w:rFonts w:ascii="仿宋_GB2312" w:eastAsia="仿宋_GB2312" w:hAnsi="仿宋" w:cs="仿宋" w:hint="eastAsia"/>
          <w:kern w:val="0"/>
          <w:sz w:val="28"/>
          <w:szCs w:val="28"/>
        </w:rPr>
        <w:t>字</w:t>
      </w:r>
      <w:r w:rsidRPr="00ED4CFC">
        <w:rPr>
          <w:rFonts w:ascii="仿宋_GB2312" w:eastAsia="仿宋_GB2312" w:hAnsi="仿宋" w:cs="仿宋" w:hint="eastAsia"/>
          <w:kern w:val="0"/>
          <w:sz w:val="28"/>
          <w:szCs w:val="28"/>
        </w:rPr>
        <w:t>）</w:t>
      </w:r>
    </w:p>
    <w:p w14:paraId="55517A2F" w14:textId="595D2AE5" w:rsidR="001F3E01" w:rsidRPr="00ED4CFC" w:rsidRDefault="001F3E01">
      <w:pPr>
        <w:spacing w:line="360" w:lineRule="auto"/>
        <w:ind w:firstLineChars="200" w:firstLine="420"/>
        <w:rPr>
          <w:rFonts w:ascii="仿宋_GB2312" w:eastAsia="仿宋_GB2312" w:hAnsi="Times New Roman" w:cs="Times New Roman"/>
        </w:rPr>
      </w:pPr>
      <w:bookmarkStart w:id="211" w:name="_bookmark259"/>
      <w:bookmarkStart w:id="212" w:name="_Toc19220"/>
      <w:bookmarkEnd w:id="152"/>
      <w:bookmarkEnd w:id="153"/>
      <w:bookmarkEnd w:id="154"/>
      <w:bookmarkEnd w:id="211"/>
    </w:p>
    <w:p w14:paraId="6643708D" w14:textId="4441B780" w:rsidR="00FA0D6F" w:rsidRPr="00ED4CFC" w:rsidRDefault="00FA0D6F" w:rsidP="00FA0D6F">
      <w:pPr>
        <w:pStyle w:val="20"/>
      </w:pPr>
    </w:p>
    <w:p w14:paraId="28298105" w14:textId="77777777" w:rsidR="00FA0D6F" w:rsidRPr="00ED4CFC" w:rsidRDefault="00FA0D6F" w:rsidP="00FA0D6F">
      <w:pPr>
        <w:pStyle w:val="20"/>
      </w:pPr>
    </w:p>
    <w:p w14:paraId="31C94BBF" w14:textId="77777777" w:rsidR="001F3E01" w:rsidRPr="00ED4CFC" w:rsidRDefault="00295B52">
      <w:pPr>
        <w:adjustRightInd w:val="0"/>
        <w:snapToGrid w:val="0"/>
        <w:spacing w:line="560" w:lineRule="exact"/>
        <w:outlineLvl w:val="0"/>
        <w:rPr>
          <w:rFonts w:ascii="仿宋_GB2312" w:eastAsia="仿宋_GB2312" w:hAnsi="仿宋" w:cs="仿宋"/>
          <w:b/>
          <w:sz w:val="28"/>
          <w:szCs w:val="28"/>
        </w:rPr>
      </w:pPr>
      <w:r w:rsidRPr="00ED4CFC">
        <w:rPr>
          <w:rFonts w:ascii="仿宋_GB2312" w:eastAsia="仿宋_GB2312" w:hAnsi="仿宋" w:cs="仿宋" w:hint="eastAsia"/>
          <w:b/>
          <w:sz w:val="28"/>
          <w:szCs w:val="28"/>
        </w:rPr>
        <w:lastRenderedPageBreak/>
        <w:t>附件五：服务考评表</w:t>
      </w:r>
    </w:p>
    <w:tbl>
      <w:tblPr>
        <w:tblW w:w="5632" w:type="pct"/>
        <w:tblLook w:val="04A0" w:firstRow="1" w:lastRow="0" w:firstColumn="1" w:lastColumn="0" w:noHBand="0" w:noVBand="1"/>
      </w:tblPr>
      <w:tblGrid>
        <w:gridCol w:w="1110"/>
        <w:gridCol w:w="778"/>
        <w:gridCol w:w="799"/>
        <w:gridCol w:w="668"/>
        <w:gridCol w:w="668"/>
        <w:gridCol w:w="669"/>
        <w:gridCol w:w="669"/>
        <w:gridCol w:w="661"/>
        <w:gridCol w:w="656"/>
        <w:gridCol w:w="588"/>
        <w:gridCol w:w="2085"/>
      </w:tblGrid>
      <w:tr w:rsidR="00ED4CFC" w:rsidRPr="00ED4CFC" w14:paraId="45686A34" w14:textId="77777777">
        <w:trPr>
          <w:trHeight w:val="506"/>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26B9CB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XXXX项目广告推广工作考核表（XX年XX月）</w:t>
            </w:r>
          </w:p>
        </w:tc>
      </w:tr>
      <w:tr w:rsidR="00ED4CFC" w:rsidRPr="00ED4CFC" w14:paraId="2D32300A" w14:textId="77777777" w:rsidTr="00452105">
        <w:trPr>
          <w:trHeight w:val="1383"/>
        </w:trPr>
        <w:tc>
          <w:tcPr>
            <w:tcW w:w="1342" w:type="pct"/>
            <w:gridSpan w:val="3"/>
            <w:tcBorders>
              <w:top w:val="single" w:sz="4" w:space="0" w:color="auto"/>
              <w:left w:val="single" w:sz="4" w:space="0" w:color="auto"/>
              <w:bottom w:val="single" w:sz="4" w:space="0" w:color="auto"/>
              <w:right w:val="nil"/>
            </w:tcBorders>
            <w:vAlign w:val="center"/>
          </w:tcPr>
          <w:p w14:paraId="51BF368A" w14:textId="77777777" w:rsidR="001F3E01" w:rsidRPr="00ED4CFC" w:rsidRDefault="00295B52">
            <w:pPr>
              <w:widowControl/>
              <w:jc w:val="left"/>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考核日期：</w:t>
            </w:r>
          </w:p>
        </w:tc>
        <w:tc>
          <w:tcPr>
            <w:tcW w:w="2200" w:type="pct"/>
            <w:gridSpan w:val="6"/>
            <w:tcBorders>
              <w:top w:val="single" w:sz="4" w:space="0" w:color="auto"/>
              <w:left w:val="nil"/>
              <w:bottom w:val="single" w:sz="4" w:space="0" w:color="auto"/>
              <w:right w:val="nil"/>
            </w:tcBorders>
            <w:vAlign w:val="center"/>
          </w:tcPr>
          <w:p w14:paraId="2F9C2A52" w14:textId="77777777" w:rsidR="001F3E01" w:rsidRPr="00ED4CFC" w:rsidRDefault="00295B52">
            <w:pPr>
              <w:widowControl/>
              <w:jc w:val="left"/>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考核负责人：</w:t>
            </w:r>
          </w:p>
        </w:tc>
        <w:tc>
          <w:tcPr>
            <w:tcW w:w="1459" w:type="pct"/>
            <w:gridSpan w:val="2"/>
            <w:tcBorders>
              <w:top w:val="single" w:sz="4" w:space="0" w:color="auto"/>
              <w:left w:val="nil"/>
              <w:bottom w:val="single" w:sz="4" w:space="0" w:color="auto"/>
              <w:right w:val="single" w:sz="4" w:space="0" w:color="000000"/>
            </w:tcBorders>
            <w:vAlign w:val="center"/>
          </w:tcPr>
          <w:p w14:paraId="15104BA2" w14:textId="77777777" w:rsidR="001F3E01" w:rsidRPr="00ED4CFC" w:rsidRDefault="00295B52">
            <w:pPr>
              <w:widowControl/>
              <w:jc w:val="left"/>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广告公司负责人签字：</w:t>
            </w:r>
          </w:p>
        </w:tc>
      </w:tr>
      <w:tr w:rsidR="00ED4CFC" w:rsidRPr="00ED4CFC" w14:paraId="57C8E233" w14:textId="77777777" w:rsidTr="00452105">
        <w:trPr>
          <w:trHeight w:val="466"/>
        </w:trPr>
        <w:tc>
          <w:tcPr>
            <w:tcW w:w="561" w:type="pct"/>
            <w:vMerge w:val="restart"/>
            <w:tcBorders>
              <w:top w:val="nil"/>
              <w:left w:val="single" w:sz="4" w:space="0" w:color="auto"/>
              <w:bottom w:val="single" w:sz="4" w:space="0" w:color="auto"/>
              <w:right w:val="single" w:sz="4" w:space="0" w:color="auto"/>
            </w:tcBorders>
            <w:vAlign w:val="center"/>
          </w:tcPr>
          <w:p w14:paraId="7969AD3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考核标准</w:t>
            </w:r>
          </w:p>
        </w:tc>
        <w:tc>
          <w:tcPr>
            <w:tcW w:w="430" w:type="pct"/>
            <w:vMerge w:val="restart"/>
            <w:tcBorders>
              <w:top w:val="nil"/>
              <w:left w:val="single" w:sz="4" w:space="0" w:color="auto"/>
              <w:bottom w:val="single" w:sz="4" w:space="0" w:color="auto"/>
              <w:right w:val="single" w:sz="4" w:space="0" w:color="auto"/>
            </w:tcBorders>
            <w:vAlign w:val="center"/>
          </w:tcPr>
          <w:p w14:paraId="6627496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考核内容</w:t>
            </w:r>
          </w:p>
        </w:tc>
        <w:tc>
          <w:tcPr>
            <w:tcW w:w="351" w:type="pct"/>
            <w:vMerge w:val="restart"/>
            <w:tcBorders>
              <w:top w:val="nil"/>
              <w:left w:val="single" w:sz="4" w:space="0" w:color="auto"/>
              <w:bottom w:val="single" w:sz="4" w:space="0" w:color="auto"/>
              <w:right w:val="single" w:sz="4" w:space="0" w:color="auto"/>
            </w:tcBorders>
            <w:vAlign w:val="center"/>
          </w:tcPr>
          <w:p w14:paraId="0C37212D" w14:textId="60C6C508"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权重</w:t>
            </w:r>
          </w:p>
        </w:tc>
        <w:tc>
          <w:tcPr>
            <w:tcW w:w="2200" w:type="pct"/>
            <w:gridSpan w:val="6"/>
            <w:tcBorders>
              <w:top w:val="single" w:sz="4" w:space="0" w:color="auto"/>
              <w:left w:val="nil"/>
              <w:bottom w:val="single" w:sz="4" w:space="0" w:color="auto"/>
              <w:right w:val="single" w:sz="4" w:space="0" w:color="auto"/>
            </w:tcBorders>
            <w:vAlign w:val="center"/>
          </w:tcPr>
          <w:p w14:paraId="3A007664" w14:textId="01D53093"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考核得分</w:t>
            </w:r>
          </w:p>
        </w:tc>
        <w:tc>
          <w:tcPr>
            <w:tcW w:w="328" w:type="pct"/>
            <w:vMerge w:val="restart"/>
            <w:tcBorders>
              <w:top w:val="nil"/>
              <w:left w:val="single" w:sz="4" w:space="0" w:color="auto"/>
              <w:bottom w:val="single" w:sz="4" w:space="0" w:color="auto"/>
              <w:right w:val="single" w:sz="4" w:space="0" w:color="auto"/>
            </w:tcBorders>
            <w:vAlign w:val="center"/>
          </w:tcPr>
          <w:p w14:paraId="3ECAB94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评分说明</w:t>
            </w:r>
          </w:p>
        </w:tc>
        <w:tc>
          <w:tcPr>
            <w:tcW w:w="1130" w:type="pct"/>
            <w:vMerge w:val="restart"/>
            <w:tcBorders>
              <w:top w:val="nil"/>
              <w:left w:val="single" w:sz="4" w:space="0" w:color="auto"/>
              <w:bottom w:val="single" w:sz="4" w:space="0" w:color="auto"/>
              <w:right w:val="single" w:sz="4" w:space="0" w:color="auto"/>
            </w:tcBorders>
            <w:vAlign w:val="center"/>
          </w:tcPr>
          <w:p w14:paraId="02321E8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考核标准</w:t>
            </w:r>
          </w:p>
        </w:tc>
      </w:tr>
      <w:tr w:rsidR="00ED4CFC" w:rsidRPr="00ED4CFC" w14:paraId="110ED9BD" w14:textId="77777777" w:rsidTr="00452105">
        <w:trPr>
          <w:trHeight w:val="584"/>
        </w:trPr>
        <w:tc>
          <w:tcPr>
            <w:tcW w:w="561" w:type="pct"/>
            <w:vMerge/>
            <w:tcBorders>
              <w:top w:val="nil"/>
              <w:left w:val="single" w:sz="4" w:space="0" w:color="auto"/>
              <w:bottom w:val="single" w:sz="4" w:space="0" w:color="auto"/>
              <w:right w:val="single" w:sz="4" w:space="0" w:color="auto"/>
            </w:tcBorders>
            <w:vAlign w:val="center"/>
          </w:tcPr>
          <w:p w14:paraId="509AA63B" w14:textId="77777777" w:rsidR="001F3E01" w:rsidRPr="00ED4CFC" w:rsidRDefault="001F3E01">
            <w:pPr>
              <w:widowControl/>
              <w:jc w:val="left"/>
              <w:rPr>
                <w:rFonts w:ascii="仿宋_GB2312" w:eastAsia="仿宋_GB2312" w:hAnsi="仿宋" w:cs="仿宋"/>
                <w:kern w:val="0"/>
                <w:sz w:val="22"/>
                <w:szCs w:val="22"/>
              </w:rPr>
            </w:pPr>
          </w:p>
        </w:tc>
        <w:tc>
          <w:tcPr>
            <w:tcW w:w="430" w:type="pct"/>
            <w:vMerge/>
            <w:tcBorders>
              <w:top w:val="nil"/>
              <w:left w:val="single" w:sz="4" w:space="0" w:color="auto"/>
              <w:bottom w:val="single" w:sz="4" w:space="0" w:color="auto"/>
              <w:right w:val="single" w:sz="4" w:space="0" w:color="auto"/>
            </w:tcBorders>
            <w:vAlign w:val="center"/>
          </w:tcPr>
          <w:p w14:paraId="57E7FEE6" w14:textId="77777777" w:rsidR="001F3E01" w:rsidRPr="00ED4CFC" w:rsidRDefault="001F3E01">
            <w:pPr>
              <w:widowControl/>
              <w:jc w:val="left"/>
              <w:rPr>
                <w:rFonts w:ascii="仿宋_GB2312" w:eastAsia="仿宋_GB2312" w:hAnsi="仿宋" w:cs="仿宋"/>
                <w:kern w:val="0"/>
                <w:sz w:val="22"/>
                <w:szCs w:val="22"/>
              </w:rPr>
            </w:pPr>
          </w:p>
        </w:tc>
        <w:tc>
          <w:tcPr>
            <w:tcW w:w="351" w:type="pct"/>
            <w:vMerge/>
            <w:tcBorders>
              <w:top w:val="nil"/>
              <w:left w:val="single" w:sz="4" w:space="0" w:color="auto"/>
              <w:bottom w:val="single" w:sz="4" w:space="0" w:color="auto"/>
              <w:right w:val="single" w:sz="4" w:space="0" w:color="auto"/>
            </w:tcBorders>
            <w:vAlign w:val="center"/>
          </w:tcPr>
          <w:p w14:paraId="7A2A92BF" w14:textId="77777777" w:rsidR="001F3E01" w:rsidRPr="00ED4CFC" w:rsidRDefault="001F3E01">
            <w:pPr>
              <w:widowControl/>
              <w:jc w:val="left"/>
              <w:rPr>
                <w:rFonts w:ascii="仿宋_GB2312" w:eastAsia="仿宋_GB2312" w:hAnsi="仿宋" w:cs="仿宋"/>
                <w:kern w:val="0"/>
                <w:sz w:val="22"/>
                <w:szCs w:val="22"/>
              </w:rPr>
            </w:pPr>
          </w:p>
        </w:tc>
        <w:tc>
          <w:tcPr>
            <w:tcW w:w="371" w:type="pct"/>
            <w:tcBorders>
              <w:top w:val="nil"/>
              <w:left w:val="nil"/>
              <w:bottom w:val="single" w:sz="4" w:space="0" w:color="auto"/>
              <w:right w:val="single" w:sz="4" w:space="0" w:color="auto"/>
            </w:tcBorders>
            <w:vAlign w:val="center"/>
          </w:tcPr>
          <w:p w14:paraId="4E4C976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优秀（5分）</w:t>
            </w:r>
          </w:p>
        </w:tc>
        <w:tc>
          <w:tcPr>
            <w:tcW w:w="371" w:type="pct"/>
            <w:tcBorders>
              <w:top w:val="nil"/>
              <w:left w:val="nil"/>
              <w:bottom w:val="single" w:sz="4" w:space="0" w:color="auto"/>
              <w:right w:val="single" w:sz="4" w:space="0" w:color="auto"/>
            </w:tcBorders>
            <w:vAlign w:val="center"/>
          </w:tcPr>
          <w:p w14:paraId="6B5856F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良好（4分）</w:t>
            </w:r>
          </w:p>
        </w:tc>
        <w:tc>
          <w:tcPr>
            <w:tcW w:w="371" w:type="pct"/>
            <w:tcBorders>
              <w:top w:val="nil"/>
              <w:left w:val="nil"/>
              <w:bottom w:val="single" w:sz="4" w:space="0" w:color="auto"/>
              <w:right w:val="single" w:sz="4" w:space="0" w:color="auto"/>
            </w:tcBorders>
            <w:vAlign w:val="center"/>
          </w:tcPr>
          <w:p w14:paraId="370CAC0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一般（3分）</w:t>
            </w:r>
          </w:p>
        </w:tc>
        <w:tc>
          <w:tcPr>
            <w:tcW w:w="371" w:type="pct"/>
            <w:tcBorders>
              <w:top w:val="nil"/>
              <w:left w:val="nil"/>
              <w:bottom w:val="single" w:sz="4" w:space="0" w:color="auto"/>
              <w:right w:val="single" w:sz="4" w:space="0" w:color="auto"/>
            </w:tcBorders>
            <w:vAlign w:val="center"/>
          </w:tcPr>
          <w:p w14:paraId="7C2F626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较差（2分）</w:t>
            </w:r>
          </w:p>
        </w:tc>
        <w:tc>
          <w:tcPr>
            <w:tcW w:w="367" w:type="pct"/>
            <w:tcBorders>
              <w:top w:val="nil"/>
              <w:left w:val="nil"/>
              <w:bottom w:val="single" w:sz="4" w:space="0" w:color="auto"/>
              <w:right w:val="single" w:sz="4" w:space="0" w:color="auto"/>
            </w:tcBorders>
            <w:vAlign w:val="center"/>
          </w:tcPr>
          <w:p w14:paraId="40DFD50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差（1分）</w:t>
            </w:r>
          </w:p>
        </w:tc>
        <w:tc>
          <w:tcPr>
            <w:tcW w:w="351" w:type="pct"/>
            <w:tcBorders>
              <w:top w:val="nil"/>
              <w:left w:val="nil"/>
              <w:bottom w:val="single" w:sz="4" w:space="0" w:color="auto"/>
              <w:right w:val="single" w:sz="4" w:space="0" w:color="auto"/>
            </w:tcBorders>
            <w:vAlign w:val="center"/>
          </w:tcPr>
          <w:p w14:paraId="65FD2B76"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不及格（0分）</w:t>
            </w:r>
          </w:p>
        </w:tc>
        <w:tc>
          <w:tcPr>
            <w:tcW w:w="328" w:type="pct"/>
            <w:vMerge/>
            <w:tcBorders>
              <w:top w:val="nil"/>
              <w:left w:val="single" w:sz="4" w:space="0" w:color="auto"/>
              <w:bottom w:val="single" w:sz="4" w:space="0" w:color="auto"/>
              <w:right w:val="single" w:sz="4" w:space="0" w:color="auto"/>
            </w:tcBorders>
            <w:vAlign w:val="center"/>
          </w:tcPr>
          <w:p w14:paraId="3C79429B" w14:textId="77777777" w:rsidR="001F3E01" w:rsidRPr="00ED4CFC" w:rsidRDefault="001F3E01">
            <w:pPr>
              <w:widowControl/>
              <w:jc w:val="left"/>
              <w:rPr>
                <w:rFonts w:ascii="仿宋_GB2312" w:eastAsia="仿宋_GB2312" w:hAnsi="仿宋" w:cs="仿宋"/>
                <w:kern w:val="0"/>
                <w:sz w:val="22"/>
                <w:szCs w:val="22"/>
              </w:rPr>
            </w:pPr>
          </w:p>
        </w:tc>
        <w:tc>
          <w:tcPr>
            <w:tcW w:w="1130" w:type="pct"/>
            <w:vMerge/>
            <w:tcBorders>
              <w:top w:val="nil"/>
              <w:left w:val="single" w:sz="4" w:space="0" w:color="auto"/>
              <w:bottom w:val="single" w:sz="4" w:space="0" w:color="auto"/>
              <w:right w:val="single" w:sz="4" w:space="0" w:color="auto"/>
            </w:tcBorders>
            <w:vAlign w:val="center"/>
          </w:tcPr>
          <w:p w14:paraId="12FD0E00" w14:textId="77777777" w:rsidR="001F3E01" w:rsidRPr="00ED4CFC" w:rsidRDefault="001F3E01">
            <w:pPr>
              <w:widowControl/>
              <w:jc w:val="left"/>
              <w:rPr>
                <w:rFonts w:ascii="仿宋_GB2312" w:eastAsia="仿宋_GB2312" w:hAnsi="仿宋" w:cs="仿宋"/>
                <w:kern w:val="0"/>
                <w:sz w:val="22"/>
                <w:szCs w:val="22"/>
              </w:rPr>
            </w:pPr>
          </w:p>
        </w:tc>
      </w:tr>
      <w:tr w:rsidR="00ED4CFC" w:rsidRPr="00ED4CFC" w14:paraId="4447E585" w14:textId="77777777" w:rsidTr="00452105">
        <w:trPr>
          <w:trHeight w:val="1775"/>
        </w:trPr>
        <w:tc>
          <w:tcPr>
            <w:tcW w:w="561" w:type="pct"/>
            <w:vMerge w:val="restart"/>
            <w:tcBorders>
              <w:top w:val="nil"/>
              <w:left w:val="single" w:sz="4" w:space="0" w:color="auto"/>
              <w:bottom w:val="single" w:sz="4" w:space="0" w:color="000000"/>
              <w:right w:val="single" w:sz="4" w:space="0" w:color="auto"/>
            </w:tcBorders>
            <w:vAlign w:val="center"/>
          </w:tcPr>
          <w:p w14:paraId="01C3E2E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工作绩效（40%）</w:t>
            </w:r>
          </w:p>
        </w:tc>
        <w:tc>
          <w:tcPr>
            <w:tcW w:w="430" w:type="pct"/>
            <w:tcBorders>
              <w:top w:val="nil"/>
              <w:left w:val="nil"/>
              <w:bottom w:val="single" w:sz="4" w:space="0" w:color="auto"/>
              <w:right w:val="single" w:sz="4" w:space="0" w:color="auto"/>
            </w:tcBorders>
            <w:vAlign w:val="center"/>
          </w:tcPr>
          <w:p w14:paraId="52E591F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按计划推进</w:t>
            </w:r>
          </w:p>
        </w:tc>
        <w:tc>
          <w:tcPr>
            <w:tcW w:w="351" w:type="pct"/>
            <w:tcBorders>
              <w:top w:val="nil"/>
              <w:left w:val="nil"/>
              <w:bottom w:val="single" w:sz="4" w:space="0" w:color="auto"/>
              <w:right w:val="single" w:sz="4" w:space="0" w:color="auto"/>
            </w:tcBorders>
            <w:vAlign w:val="center"/>
          </w:tcPr>
          <w:p w14:paraId="4C1C76F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20%</w:t>
            </w:r>
          </w:p>
        </w:tc>
        <w:tc>
          <w:tcPr>
            <w:tcW w:w="371" w:type="pct"/>
            <w:tcBorders>
              <w:top w:val="nil"/>
              <w:left w:val="nil"/>
              <w:bottom w:val="single" w:sz="4" w:space="0" w:color="auto"/>
              <w:right w:val="single" w:sz="4" w:space="0" w:color="auto"/>
            </w:tcBorders>
            <w:vAlign w:val="center"/>
          </w:tcPr>
          <w:p w14:paraId="7B0D875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10F41F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161B34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2C26DCB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69EE4E57"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76405517"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1D0D4C5E"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2237731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根据营销节点，按工作时间</w:t>
            </w:r>
            <w:proofErr w:type="gramStart"/>
            <w:r w:rsidRPr="00ED4CFC">
              <w:rPr>
                <w:rFonts w:ascii="仿宋_GB2312" w:eastAsia="仿宋_GB2312" w:hAnsi="仿宋" w:cs="仿宋" w:hint="eastAsia"/>
                <w:kern w:val="0"/>
                <w:sz w:val="22"/>
                <w:szCs w:val="22"/>
              </w:rPr>
              <w:t>表完成</w:t>
            </w:r>
            <w:proofErr w:type="gramEnd"/>
            <w:r w:rsidRPr="00ED4CFC">
              <w:rPr>
                <w:rFonts w:ascii="仿宋_GB2312" w:eastAsia="仿宋_GB2312" w:hAnsi="仿宋" w:cs="仿宋" w:hint="eastAsia"/>
                <w:kern w:val="0"/>
                <w:sz w:val="22"/>
                <w:szCs w:val="22"/>
              </w:rPr>
              <w:t>并推进阶段性营销推广、现场包装等广告工作</w:t>
            </w:r>
          </w:p>
        </w:tc>
      </w:tr>
      <w:tr w:rsidR="00ED4CFC" w:rsidRPr="00ED4CFC" w14:paraId="6A981B06" w14:textId="77777777" w:rsidTr="00452105">
        <w:trPr>
          <w:trHeight w:val="1806"/>
        </w:trPr>
        <w:tc>
          <w:tcPr>
            <w:tcW w:w="561" w:type="pct"/>
            <w:vMerge/>
            <w:tcBorders>
              <w:top w:val="nil"/>
              <w:left w:val="single" w:sz="4" w:space="0" w:color="auto"/>
              <w:bottom w:val="single" w:sz="4" w:space="0" w:color="000000"/>
              <w:right w:val="single" w:sz="4" w:space="0" w:color="auto"/>
            </w:tcBorders>
            <w:vAlign w:val="center"/>
          </w:tcPr>
          <w:p w14:paraId="153CEBD2"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5D2F9C3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效果评估</w:t>
            </w:r>
          </w:p>
        </w:tc>
        <w:tc>
          <w:tcPr>
            <w:tcW w:w="351" w:type="pct"/>
            <w:tcBorders>
              <w:top w:val="nil"/>
              <w:left w:val="nil"/>
              <w:bottom w:val="single" w:sz="4" w:space="0" w:color="auto"/>
              <w:right w:val="single" w:sz="4" w:space="0" w:color="auto"/>
            </w:tcBorders>
            <w:vAlign w:val="center"/>
          </w:tcPr>
          <w:p w14:paraId="068914B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15%</w:t>
            </w:r>
          </w:p>
        </w:tc>
        <w:tc>
          <w:tcPr>
            <w:tcW w:w="371" w:type="pct"/>
            <w:tcBorders>
              <w:top w:val="nil"/>
              <w:left w:val="nil"/>
              <w:bottom w:val="single" w:sz="4" w:space="0" w:color="auto"/>
              <w:right w:val="single" w:sz="4" w:space="0" w:color="auto"/>
            </w:tcBorders>
            <w:vAlign w:val="center"/>
          </w:tcPr>
          <w:p w14:paraId="53ED954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C8510A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77DD79B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69241A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33EDB97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41F04E7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3AFDFA7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3C7EE15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按照共同讨论确定的方向，理解并完成相应工作，稿件总体过稿率高低决定分值高低</w:t>
            </w:r>
          </w:p>
        </w:tc>
      </w:tr>
      <w:tr w:rsidR="00ED4CFC" w:rsidRPr="00ED4CFC" w14:paraId="17147FE5" w14:textId="77777777" w:rsidTr="00452105">
        <w:trPr>
          <w:trHeight w:val="1266"/>
        </w:trPr>
        <w:tc>
          <w:tcPr>
            <w:tcW w:w="561" w:type="pct"/>
            <w:vMerge/>
            <w:tcBorders>
              <w:top w:val="nil"/>
              <w:left w:val="single" w:sz="4" w:space="0" w:color="auto"/>
              <w:bottom w:val="single" w:sz="4" w:space="0" w:color="000000"/>
              <w:right w:val="single" w:sz="4" w:space="0" w:color="auto"/>
            </w:tcBorders>
            <w:vAlign w:val="center"/>
          </w:tcPr>
          <w:p w14:paraId="6851B382"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2160658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出错率</w:t>
            </w:r>
          </w:p>
        </w:tc>
        <w:tc>
          <w:tcPr>
            <w:tcW w:w="351" w:type="pct"/>
            <w:tcBorders>
              <w:top w:val="nil"/>
              <w:left w:val="nil"/>
              <w:bottom w:val="single" w:sz="4" w:space="0" w:color="auto"/>
              <w:right w:val="single" w:sz="4" w:space="0" w:color="auto"/>
            </w:tcBorders>
            <w:vAlign w:val="center"/>
          </w:tcPr>
          <w:p w14:paraId="0A22F98E"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5%</w:t>
            </w:r>
          </w:p>
        </w:tc>
        <w:tc>
          <w:tcPr>
            <w:tcW w:w="371" w:type="pct"/>
            <w:tcBorders>
              <w:top w:val="nil"/>
              <w:left w:val="nil"/>
              <w:bottom w:val="single" w:sz="4" w:space="0" w:color="auto"/>
              <w:right w:val="single" w:sz="4" w:space="0" w:color="auto"/>
            </w:tcBorders>
            <w:vAlign w:val="center"/>
          </w:tcPr>
          <w:p w14:paraId="7ACC817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128EC97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AD4503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E165AB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0AA23D27"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0D10B685"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5536CC6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324B8AB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无错5分；1个错误3-4分；2个错</w:t>
            </w:r>
            <w:r w:rsidRPr="00ED4CFC">
              <w:rPr>
                <w:rFonts w:ascii="仿宋_GB2312" w:eastAsia="仿宋_GB2312" w:hAnsi="仿宋" w:cs="仿宋" w:hint="eastAsia"/>
                <w:kern w:val="0"/>
                <w:sz w:val="22"/>
                <w:szCs w:val="22"/>
              </w:rPr>
              <w:lastRenderedPageBreak/>
              <w:t>误1-2分；3个错误0分</w:t>
            </w:r>
          </w:p>
        </w:tc>
      </w:tr>
      <w:tr w:rsidR="00ED4CFC" w:rsidRPr="00ED4CFC" w14:paraId="54198F8C" w14:textId="77777777" w:rsidTr="00452105">
        <w:trPr>
          <w:trHeight w:val="699"/>
        </w:trPr>
        <w:tc>
          <w:tcPr>
            <w:tcW w:w="561" w:type="pct"/>
            <w:vMerge w:val="restart"/>
            <w:tcBorders>
              <w:top w:val="nil"/>
              <w:left w:val="single" w:sz="4" w:space="0" w:color="auto"/>
              <w:bottom w:val="single" w:sz="4" w:space="0" w:color="000000"/>
              <w:right w:val="single" w:sz="4" w:space="0" w:color="auto"/>
            </w:tcBorders>
            <w:vAlign w:val="center"/>
          </w:tcPr>
          <w:p w14:paraId="087B34A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lastRenderedPageBreak/>
              <w:t>专业能力（35%）</w:t>
            </w:r>
          </w:p>
        </w:tc>
        <w:tc>
          <w:tcPr>
            <w:tcW w:w="430" w:type="pct"/>
            <w:tcBorders>
              <w:top w:val="nil"/>
              <w:left w:val="nil"/>
              <w:bottom w:val="single" w:sz="4" w:space="0" w:color="auto"/>
              <w:right w:val="single" w:sz="4" w:space="0" w:color="auto"/>
            </w:tcBorders>
            <w:vAlign w:val="center"/>
          </w:tcPr>
          <w:p w14:paraId="799EE66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推广策略</w:t>
            </w:r>
          </w:p>
        </w:tc>
        <w:tc>
          <w:tcPr>
            <w:tcW w:w="351" w:type="pct"/>
            <w:tcBorders>
              <w:top w:val="nil"/>
              <w:left w:val="nil"/>
              <w:bottom w:val="single" w:sz="4" w:space="0" w:color="auto"/>
              <w:right w:val="single" w:sz="4" w:space="0" w:color="auto"/>
            </w:tcBorders>
            <w:vAlign w:val="center"/>
          </w:tcPr>
          <w:p w14:paraId="5FFA803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10%</w:t>
            </w:r>
          </w:p>
        </w:tc>
        <w:tc>
          <w:tcPr>
            <w:tcW w:w="371" w:type="pct"/>
            <w:tcBorders>
              <w:top w:val="nil"/>
              <w:left w:val="nil"/>
              <w:bottom w:val="single" w:sz="4" w:space="0" w:color="auto"/>
              <w:right w:val="single" w:sz="4" w:space="0" w:color="auto"/>
            </w:tcBorders>
            <w:vAlign w:val="center"/>
          </w:tcPr>
          <w:p w14:paraId="2815CD2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676CC8E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3634CE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238A531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0CA1BDD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33FDCFCE"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2B19E9B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1C2860E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甲方评定，如有创新加分</w:t>
            </w:r>
          </w:p>
        </w:tc>
      </w:tr>
      <w:tr w:rsidR="00ED4CFC" w:rsidRPr="00ED4CFC" w14:paraId="4D6C70B7" w14:textId="77777777" w:rsidTr="00452105">
        <w:trPr>
          <w:trHeight w:val="733"/>
        </w:trPr>
        <w:tc>
          <w:tcPr>
            <w:tcW w:w="561" w:type="pct"/>
            <w:vMerge/>
            <w:tcBorders>
              <w:top w:val="nil"/>
              <w:left w:val="single" w:sz="4" w:space="0" w:color="auto"/>
              <w:bottom w:val="single" w:sz="4" w:space="0" w:color="000000"/>
              <w:right w:val="single" w:sz="4" w:space="0" w:color="auto"/>
            </w:tcBorders>
            <w:vAlign w:val="center"/>
          </w:tcPr>
          <w:p w14:paraId="73A4D8B4"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161A725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文案</w:t>
            </w:r>
          </w:p>
        </w:tc>
        <w:tc>
          <w:tcPr>
            <w:tcW w:w="351" w:type="pct"/>
            <w:tcBorders>
              <w:top w:val="nil"/>
              <w:left w:val="nil"/>
              <w:bottom w:val="single" w:sz="4" w:space="0" w:color="auto"/>
              <w:right w:val="single" w:sz="4" w:space="0" w:color="auto"/>
            </w:tcBorders>
            <w:vAlign w:val="center"/>
          </w:tcPr>
          <w:p w14:paraId="0FA164A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10%</w:t>
            </w:r>
          </w:p>
        </w:tc>
        <w:tc>
          <w:tcPr>
            <w:tcW w:w="371" w:type="pct"/>
            <w:tcBorders>
              <w:top w:val="nil"/>
              <w:left w:val="nil"/>
              <w:bottom w:val="single" w:sz="4" w:space="0" w:color="auto"/>
              <w:right w:val="single" w:sz="4" w:space="0" w:color="auto"/>
            </w:tcBorders>
            <w:vAlign w:val="center"/>
          </w:tcPr>
          <w:p w14:paraId="3D9FF7F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3CF9BF7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433EDA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6732332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0BE1648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60DAE842"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490D1BE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16F4EE7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甲方评定，如有创新加分</w:t>
            </w:r>
          </w:p>
        </w:tc>
      </w:tr>
      <w:tr w:rsidR="00ED4CFC" w:rsidRPr="00ED4CFC" w14:paraId="117857D4" w14:textId="77777777" w:rsidTr="00452105">
        <w:trPr>
          <w:trHeight w:val="964"/>
        </w:trPr>
        <w:tc>
          <w:tcPr>
            <w:tcW w:w="561" w:type="pct"/>
            <w:vMerge/>
            <w:tcBorders>
              <w:top w:val="nil"/>
              <w:left w:val="single" w:sz="4" w:space="0" w:color="auto"/>
              <w:bottom w:val="single" w:sz="4" w:space="0" w:color="000000"/>
              <w:right w:val="single" w:sz="4" w:space="0" w:color="auto"/>
            </w:tcBorders>
            <w:vAlign w:val="center"/>
          </w:tcPr>
          <w:p w14:paraId="542D0C7F"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5F45532E"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设计</w:t>
            </w:r>
          </w:p>
        </w:tc>
        <w:tc>
          <w:tcPr>
            <w:tcW w:w="351" w:type="pct"/>
            <w:tcBorders>
              <w:top w:val="nil"/>
              <w:left w:val="nil"/>
              <w:bottom w:val="single" w:sz="4" w:space="0" w:color="auto"/>
              <w:right w:val="single" w:sz="4" w:space="0" w:color="auto"/>
            </w:tcBorders>
            <w:vAlign w:val="center"/>
          </w:tcPr>
          <w:p w14:paraId="0194ECE6"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15%</w:t>
            </w:r>
          </w:p>
        </w:tc>
        <w:tc>
          <w:tcPr>
            <w:tcW w:w="371" w:type="pct"/>
            <w:tcBorders>
              <w:top w:val="nil"/>
              <w:left w:val="nil"/>
              <w:bottom w:val="single" w:sz="4" w:space="0" w:color="auto"/>
              <w:right w:val="single" w:sz="4" w:space="0" w:color="auto"/>
            </w:tcBorders>
            <w:vAlign w:val="center"/>
          </w:tcPr>
          <w:p w14:paraId="4950D73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3D5D6ADE"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43D99EB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EA9B03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1ED8EAA5"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02AE812E"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7B9E6EE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08110EF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甲方评定，如有创新加分</w:t>
            </w:r>
          </w:p>
        </w:tc>
      </w:tr>
      <w:tr w:rsidR="00ED4CFC" w:rsidRPr="00ED4CFC" w14:paraId="565A568F" w14:textId="77777777" w:rsidTr="00452105">
        <w:trPr>
          <w:trHeight w:val="1403"/>
        </w:trPr>
        <w:tc>
          <w:tcPr>
            <w:tcW w:w="561" w:type="pct"/>
            <w:vMerge w:val="restart"/>
            <w:tcBorders>
              <w:top w:val="nil"/>
              <w:left w:val="single" w:sz="4" w:space="0" w:color="auto"/>
              <w:bottom w:val="single" w:sz="4" w:space="0" w:color="000000"/>
              <w:right w:val="single" w:sz="4" w:space="0" w:color="auto"/>
            </w:tcBorders>
            <w:vAlign w:val="center"/>
          </w:tcPr>
          <w:p w14:paraId="50CE0CA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及时性（15%）</w:t>
            </w:r>
          </w:p>
        </w:tc>
        <w:tc>
          <w:tcPr>
            <w:tcW w:w="430" w:type="pct"/>
            <w:tcBorders>
              <w:top w:val="nil"/>
              <w:left w:val="nil"/>
              <w:bottom w:val="single" w:sz="4" w:space="0" w:color="auto"/>
              <w:right w:val="single" w:sz="4" w:space="0" w:color="auto"/>
            </w:tcBorders>
            <w:vAlign w:val="center"/>
          </w:tcPr>
          <w:p w14:paraId="0BC9063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稿件提交</w:t>
            </w:r>
          </w:p>
        </w:tc>
        <w:tc>
          <w:tcPr>
            <w:tcW w:w="351" w:type="pct"/>
            <w:tcBorders>
              <w:top w:val="nil"/>
              <w:left w:val="nil"/>
              <w:bottom w:val="single" w:sz="4" w:space="0" w:color="auto"/>
              <w:right w:val="single" w:sz="4" w:space="0" w:color="auto"/>
            </w:tcBorders>
            <w:vAlign w:val="center"/>
          </w:tcPr>
          <w:p w14:paraId="3A003CC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10%</w:t>
            </w:r>
          </w:p>
        </w:tc>
        <w:tc>
          <w:tcPr>
            <w:tcW w:w="371" w:type="pct"/>
            <w:tcBorders>
              <w:top w:val="nil"/>
              <w:left w:val="nil"/>
              <w:bottom w:val="single" w:sz="4" w:space="0" w:color="auto"/>
              <w:right w:val="single" w:sz="4" w:space="0" w:color="auto"/>
            </w:tcBorders>
            <w:vAlign w:val="center"/>
          </w:tcPr>
          <w:p w14:paraId="36278A9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25FD5BF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3BEC02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47DF017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514930B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7FDFA70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4218F9F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5339400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提前完成5分；按计划完成4分；延迟1天3分；延迟2天2分；延迟3天1分；延迟3天以上0分</w:t>
            </w:r>
          </w:p>
        </w:tc>
      </w:tr>
      <w:tr w:rsidR="00ED4CFC" w:rsidRPr="00ED4CFC" w14:paraId="1D1109F1" w14:textId="77777777" w:rsidTr="00452105">
        <w:trPr>
          <w:trHeight w:val="1408"/>
        </w:trPr>
        <w:tc>
          <w:tcPr>
            <w:tcW w:w="561" w:type="pct"/>
            <w:vMerge/>
            <w:tcBorders>
              <w:top w:val="nil"/>
              <w:left w:val="single" w:sz="4" w:space="0" w:color="auto"/>
              <w:bottom w:val="single" w:sz="4" w:space="0" w:color="000000"/>
              <w:right w:val="single" w:sz="4" w:space="0" w:color="auto"/>
            </w:tcBorders>
            <w:vAlign w:val="center"/>
          </w:tcPr>
          <w:p w14:paraId="62B79C1D"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38ED018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动态反馈（工作总结、会议纪要等）</w:t>
            </w:r>
          </w:p>
        </w:tc>
        <w:tc>
          <w:tcPr>
            <w:tcW w:w="351" w:type="pct"/>
            <w:tcBorders>
              <w:top w:val="nil"/>
              <w:left w:val="nil"/>
              <w:bottom w:val="single" w:sz="4" w:space="0" w:color="auto"/>
              <w:right w:val="single" w:sz="4" w:space="0" w:color="auto"/>
            </w:tcBorders>
            <w:vAlign w:val="center"/>
          </w:tcPr>
          <w:p w14:paraId="775FFDE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5%</w:t>
            </w:r>
          </w:p>
        </w:tc>
        <w:tc>
          <w:tcPr>
            <w:tcW w:w="371" w:type="pct"/>
            <w:tcBorders>
              <w:top w:val="nil"/>
              <w:left w:val="nil"/>
              <w:bottom w:val="single" w:sz="4" w:space="0" w:color="auto"/>
              <w:right w:val="single" w:sz="4" w:space="0" w:color="auto"/>
            </w:tcBorders>
            <w:vAlign w:val="center"/>
          </w:tcPr>
          <w:p w14:paraId="389C04F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47782B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7DECAE0"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0919BAC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3B1F687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3EF786F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390123C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7BC704D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提前完成5分；按计划完成4分；延迟1天3分；延迟2天2分；延迟3天1分；延迟3天以上0分</w:t>
            </w:r>
          </w:p>
        </w:tc>
      </w:tr>
      <w:tr w:rsidR="00ED4CFC" w:rsidRPr="00ED4CFC" w14:paraId="63917A2C" w14:textId="77777777" w:rsidTr="00452105">
        <w:trPr>
          <w:trHeight w:val="788"/>
        </w:trPr>
        <w:tc>
          <w:tcPr>
            <w:tcW w:w="561" w:type="pct"/>
            <w:vMerge w:val="restart"/>
            <w:tcBorders>
              <w:top w:val="nil"/>
              <w:left w:val="single" w:sz="4" w:space="0" w:color="auto"/>
              <w:bottom w:val="single" w:sz="4" w:space="0" w:color="000000"/>
              <w:right w:val="single" w:sz="4" w:space="0" w:color="auto"/>
            </w:tcBorders>
            <w:vAlign w:val="center"/>
          </w:tcPr>
          <w:p w14:paraId="31B71C9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lastRenderedPageBreak/>
              <w:t>服务态度（10%）</w:t>
            </w:r>
          </w:p>
        </w:tc>
        <w:tc>
          <w:tcPr>
            <w:tcW w:w="430" w:type="pct"/>
            <w:tcBorders>
              <w:top w:val="nil"/>
              <w:left w:val="nil"/>
              <w:bottom w:val="single" w:sz="4" w:space="0" w:color="auto"/>
              <w:right w:val="single" w:sz="4" w:space="0" w:color="auto"/>
            </w:tcBorders>
            <w:vAlign w:val="center"/>
          </w:tcPr>
          <w:p w14:paraId="58D1D0D5"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沟通协调能力</w:t>
            </w:r>
          </w:p>
        </w:tc>
        <w:tc>
          <w:tcPr>
            <w:tcW w:w="351" w:type="pct"/>
            <w:tcBorders>
              <w:top w:val="nil"/>
              <w:left w:val="nil"/>
              <w:bottom w:val="single" w:sz="4" w:space="0" w:color="auto"/>
              <w:right w:val="single" w:sz="4" w:space="0" w:color="auto"/>
            </w:tcBorders>
            <w:vAlign w:val="center"/>
          </w:tcPr>
          <w:p w14:paraId="044569C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3%</w:t>
            </w:r>
          </w:p>
        </w:tc>
        <w:tc>
          <w:tcPr>
            <w:tcW w:w="371" w:type="pct"/>
            <w:tcBorders>
              <w:top w:val="nil"/>
              <w:left w:val="nil"/>
              <w:bottom w:val="single" w:sz="4" w:space="0" w:color="auto"/>
              <w:right w:val="single" w:sz="4" w:space="0" w:color="auto"/>
            </w:tcBorders>
            <w:vAlign w:val="center"/>
          </w:tcPr>
          <w:p w14:paraId="75F6B39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145423E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7AF17D5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1D61CC65"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4BEB004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117594FC"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66E13314"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6871748F"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甲方评定</w:t>
            </w:r>
          </w:p>
        </w:tc>
      </w:tr>
      <w:tr w:rsidR="00ED4CFC" w:rsidRPr="00ED4CFC" w14:paraId="7BBDA25D" w14:textId="77777777" w:rsidTr="00452105">
        <w:trPr>
          <w:trHeight w:val="969"/>
        </w:trPr>
        <w:tc>
          <w:tcPr>
            <w:tcW w:w="561" w:type="pct"/>
            <w:vMerge/>
            <w:tcBorders>
              <w:top w:val="nil"/>
              <w:left w:val="single" w:sz="4" w:space="0" w:color="auto"/>
              <w:bottom w:val="single" w:sz="4" w:space="0" w:color="000000"/>
              <w:right w:val="single" w:sz="4" w:space="0" w:color="auto"/>
            </w:tcBorders>
            <w:vAlign w:val="center"/>
          </w:tcPr>
          <w:p w14:paraId="5F08DD39"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721BBB7B"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责任心及主动性</w:t>
            </w:r>
          </w:p>
        </w:tc>
        <w:tc>
          <w:tcPr>
            <w:tcW w:w="351" w:type="pct"/>
            <w:tcBorders>
              <w:top w:val="nil"/>
              <w:left w:val="nil"/>
              <w:bottom w:val="single" w:sz="4" w:space="0" w:color="auto"/>
              <w:right w:val="single" w:sz="4" w:space="0" w:color="auto"/>
            </w:tcBorders>
            <w:vAlign w:val="center"/>
          </w:tcPr>
          <w:p w14:paraId="2CF44D7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2%</w:t>
            </w:r>
          </w:p>
        </w:tc>
        <w:tc>
          <w:tcPr>
            <w:tcW w:w="371" w:type="pct"/>
            <w:tcBorders>
              <w:top w:val="nil"/>
              <w:left w:val="nil"/>
              <w:bottom w:val="single" w:sz="4" w:space="0" w:color="auto"/>
              <w:right w:val="single" w:sz="4" w:space="0" w:color="auto"/>
            </w:tcBorders>
            <w:vAlign w:val="center"/>
          </w:tcPr>
          <w:p w14:paraId="334D1B76"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3023450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41CCCA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6FE30C36"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745857A5"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7C2741A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090EDFD1"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1AAD0C4D"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甲方评定</w:t>
            </w:r>
          </w:p>
        </w:tc>
      </w:tr>
      <w:tr w:rsidR="00ED4CFC" w:rsidRPr="00ED4CFC" w14:paraId="30B081B6" w14:textId="77777777" w:rsidTr="00452105">
        <w:trPr>
          <w:trHeight w:val="821"/>
        </w:trPr>
        <w:tc>
          <w:tcPr>
            <w:tcW w:w="561" w:type="pct"/>
            <w:vMerge/>
            <w:tcBorders>
              <w:top w:val="nil"/>
              <w:left w:val="single" w:sz="4" w:space="0" w:color="auto"/>
              <w:bottom w:val="single" w:sz="4" w:space="0" w:color="000000"/>
              <w:right w:val="single" w:sz="4" w:space="0" w:color="auto"/>
            </w:tcBorders>
            <w:vAlign w:val="center"/>
          </w:tcPr>
          <w:p w14:paraId="350AB30F" w14:textId="77777777" w:rsidR="001F3E01" w:rsidRPr="00ED4CFC" w:rsidRDefault="001F3E01">
            <w:pPr>
              <w:widowControl/>
              <w:jc w:val="left"/>
              <w:rPr>
                <w:rFonts w:ascii="仿宋_GB2312" w:eastAsia="仿宋_GB2312" w:hAnsi="仿宋" w:cs="仿宋"/>
                <w:kern w:val="0"/>
                <w:sz w:val="22"/>
                <w:szCs w:val="22"/>
              </w:rPr>
            </w:pPr>
          </w:p>
        </w:tc>
        <w:tc>
          <w:tcPr>
            <w:tcW w:w="430" w:type="pct"/>
            <w:tcBorders>
              <w:top w:val="nil"/>
              <w:left w:val="nil"/>
              <w:bottom w:val="single" w:sz="4" w:space="0" w:color="auto"/>
              <w:right w:val="single" w:sz="4" w:space="0" w:color="auto"/>
            </w:tcBorders>
            <w:vAlign w:val="center"/>
          </w:tcPr>
          <w:p w14:paraId="7684283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人员配合情况</w:t>
            </w:r>
          </w:p>
        </w:tc>
        <w:tc>
          <w:tcPr>
            <w:tcW w:w="351" w:type="pct"/>
            <w:tcBorders>
              <w:top w:val="nil"/>
              <w:left w:val="nil"/>
              <w:bottom w:val="single" w:sz="4" w:space="0" w:color="auto"/>
              <w:right w:val="single" w:sz="4" w:space="0" w:color="auto"/>
            </w:tcBorders>
            <w:vAlign w:val="center"/>
          </w:tcPr>
          <w:p w14:paraId="47083AD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5%</w:t>
            </w:r>
          </w:p>
        </w:tc>
        <w:tc>
          <w:tcPr>
            <w:tcW w:w="371" w:type="pct"/>
            <w:tcBorders>
              <w:top w:val="nil"/>
              <w:left w:val="nil"/>
              <w:bottom w:val="single" w:sz="4" w:space="0" w:color="auto"/>
              <w:right w:val="single" w:sz="4" w:space="0" w:color="auto"/>
            </w:tcBorders>
            <w:vAlign w:val="center"/>
          </w:tcPr>
          <w:p w14:paraId="21C6616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292E28A"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68099E3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71" w:type="pct"/>
            <w:tcBorders>
              <w:top w:val="nil"/>
              <w:left w:val="nil"/>
              <w:bottom w:val="single" w:sz="4" w:space="0" w:color="auto"/>
              <w:right w:val="single" w:sz="4" w:space="0" w:color="auto"/>
            </w:tcBorders>
            <w:vAlign w:val="center"/>
          </w:tcPr>
          <w:p w14:paraId="5407E59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67" w:type="pct"/>
            <w:tcBorders>
              <w:top w:val="nil"/>
              <w:left w:val="nil"/>
              <w:bottom w:val="single" w:sz="4" w:space="0" w:color="auto"/>
              <w:right w:val="single" w:sz="4" w:space="0" w:color="auto"/>
            </w:tcBorders>
            <w:vAlign w:val="center"/>
          </w:tcPr>
          <w:p w14:paraId="4DFFDFD8"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51" w:type="pct"/>
            <w:tcBorders>
              <w:top w:val="nil"/>
              <w:left w:val="nil"/>
              <w:bottom w:val="single" w:sz="4" w:space="0" w:color="auto"/>
              <w:right w:val="single" w:sz="4" w:space="0" w:color="auto"/>
            </w:tcBorders>
            <w:vAlign w:val="center"/>
          </w:tcPr>
          <w:p w14:paraId="6C3B4353"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328" w:type="pct"/>
            <w:tcBorders>
              <w:top w:val="nil"/>
              <w:left w:val="nil"/>
              <w:bottom w:val="single" w:sz="4" w:space="0" w:color="auto"/>
              <w:right w:val="single" w:sz="4" w:space="0" w:color="auto"/>
            </w:tcBorders>
            <w:vAlign w:val="center"/>
          </w:tcPr>
          <w:p w14:paraId="3892A989"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c>
          <w:tcPr>
            <w:tcW w:w="1130" w:type="pct"/>
            <w:tcBorders>
              <w:top w:val="nil"/>
              <w:left w:val="nil"/>
              <w:bottom w:val="single" w:sz="4" w:space="0" w:color="auto"/>
              <w:right w:val="single" w:sz="4" w:space="0" w:color="auto"/>
            </w:tcBorders>
            <w:vAlign w:val="center"/>
          </w:tcPr>
          <w:p w14:paraId="6D7EB346" w14:textId="77777777" w:rsidR="001F3E01" w:rsidRPr="00ED4CFC" w:rsidRDefault="00295B52">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重要营销活动、会议等到场</w:t>
            </w:r>
          </w:p>
        </w:tc>
      </w:tr>
      <w:tr w:rsidR="00ED4CFC" w:rsidRPr="00ED4CFC" w14:paraId="328EDE44" w14:textId="77777777" w:rsidTr="00452105">
        <w:trPr>
          <w:trHeight w:val="932"/>
        </w:trPr>
        <w:tc>
          <w:tcPr>
            <w:tcW w:w="991" w:type="pct"/>
            <w:gridSpan w:val="2"/>
            <w:tcBorders>
              <w:top w:val="single" w:sz="4" w:space="0" w:color="auto"/>
              <w:left w:val="single" w:sz="4" w:space="0" w:color="auto"/>
              <w:bottom w:val="single" w:sz="4" w:space="0" w:color="auto"/>
              <w:right w:val="single" w:sz="4" w:space="0" w:color="000000"/>
            </w:tcBorders>
            <w:vAlign w:val="center"/>
          </w:tcPr>
          <w:p w14:paraId="7E6CF190" w14:textId="2BD4D316" w:rsidR="0014256B" w:rsidRPr="00ED4CFC" w:rsidRDefault="0014256B">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考核指标统计总评分：</w:t>
            </w:r>
          </w:p>
        </w:tc>
        <w:tc>
          <w:tcPr>
            <w:tcW w:w="351" w:type="pct"/>
            <w:tcBorders>
              <w:top w:val="nil"/>
              <w:left w:val="nil"/>
              <w:bottom w:val="single" w:sz="4" w:space="0" w:color="auto"/>
              <w:right w:val="single" w:sz="4" w:space="0" w:color="auto"/>
            </w:tcBorders>
            <w:vAlign w:val="center"/>
          </w:tcPr>
          <w:p w14:paraId="347C2856" w14:textId="107729B0" w:rsidR="0014256B" w:rsidRPr="00ED4CFC" w:rsidRDefault="0014256B">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100%　</w:t>
            </w:r>
          </w:p>
        </w:tc>
        <w:tc>
          <w:tcPr>
            <w:tcW w:w="2528" w:type="pct"/>
            <w:gridSpan w:val="7"/>
            <w:tcBorders>
              <w:top w:val="nil"/>
              <w:left w:val="nil"/>
              <w:bottom w:val="single" w:sz="4" w:space="0" w:color="auto"/>
              <w:right w:val="single" w:sz="4" w:space="0" w:color="auto"/>
            </w:tcBorders>
            <w:vAlign w:val="center"/>
          </w:tcPr>
          <w:p w14:paraId="047EF1C1" w14:textId="37791DC3" w:rsidR="0014256B" w:rsidRPr="00ED4CFC" w:rsidRDefault="0014256B">
            <w:pPr>
              <w:widowControl/>
              <w:jc w:val="center"/>
              <w:rPr>
                <w:rFonts w:ascii="仿宋_GB2312" w:eastAsia="仿宋_GB2312" w:hAnsi="仿宋" w:cs="仿宋"/>
                <w:kern w:val="0"/>
                <w:sz w:val="22"/>
                <w:szCs w:val="22"/>
              </w:rPr>
            </w:pPr>
          </w:p>
        </w:tc>
        <w:tc>
          <w:tcPr>
            <w:tcW w:w="1130" w:type="pct"/>
            <w:tcBorders>
              <w:top w:val="nil"/>
              <w:left w:val="nil"/>
              <w:bottom w:val="single" w:sz="4" w:space="0" w:color="auto"/>
              <w:right w:val="single" w:sz="4" w:space="0" w:color="auto"/>
            </w:tcBorders>
            <w:vAlign w:val="center"/>
          </w:tcPr>
          <w:p w14:paraId="150D1943" w14:textId="77777777" w:rsidR="0014256B" w:rsidRPr="00ED4CFC" w:rsidRDefault="0014256B">
            <w:pPr>
              <w:widowControl/>
              <w:jc w:val="center"/>
              <w:rPr>
                <w:rFonts w:ascii="仿宋_GB2312" w:eastAsia="仿宋_GB2312" w:hAnsi="仿宋" w:cs="仿宋"/>
                <w:kern w:val="0"/>
                <w:sz w:val="22"/>
                <w:szCs w:val="22"/>
              </w:rPr>
            </w:pPr>
            <w:r w:rsidRPr="00ED4CFC">
              <w:rPr>
                <w:rFonts w:ascii="仿宋_GB2312" w:eastAsia="仿宋_GB2312" w:hAnsi="仿宋" w:cs="仿宋" w:hint="eastAsia"/>
                <w:kern w:val="0"/>
                <w:sz w:val="22"/>
                <w:szCs w:val="22"/>
              </w:rPr>
              <w:t xml:space="preserve">　</w:t>
            </w:r>
          </w:p>
        </w:tc>
      </w:tr>
    </w:tbl>
    <w:p w14:paraId="2BF34766" w14:textId="77777777" w:rsidR="001F3E01" w:rsidRPr="00ED4CFC" w:rsidRDefault="00295B52">
      <w:pPr>
        <w:rPr>
          <w:rFonts w:ascii="仿宋_GB2312" w:eastAsia="仿宋_GB2312" w:hAnsi="仿宋" w:cs="仿宋"/>
          <w:sz w:val="28"/>
          <w:szCs w:val="28"/>
        </w:rPr>
      </w:pPr>
      <w:r w:rsidRPr="00ED4CFC">
        <w:rPr>
          <w:rFonts w:ascii="仿宋_GB2312" w:eastAsia="仿宋_GB2312" w:hAnsi="仿宋" w:cs="仿宋" w:hint="eastAsia"/>
          <w:sz w:val="28"/>
          <w:szCs w:val="28"/>
        </w:rPr>
        <w:t>备注：</w:t>
      </w:r>
    </w:p>
    <w:p w14:paraId="2F06DB0D" w14:textId="274A6A38" w:rsidR="001F3E01" w:rsidRPr="00ED4CFC" w:rsidRDefault="00295B52" w:rsidP="00125581">
      <w:pPr>
        <w:numPr>
          <w:ilvl w:val="0"/>
          <w:numId w:val="18"/>
        </w:numPr>
        <w:rPr>
          <w:rFonts w:ascii="仿宋_GB2312" w:eastAsia="仿宋_GB2312" w:hAnsi="仿宋" w:cs="仿宋"/>
          <w:sz w:val="28"/>
          <w:szCs w:val="28"/>
        </w:rPr>
      </w:pPr>
      <w:r w:rsidRPr="00ED4CFC">
        <w:rPr>
          <w:rFonts w:ascii="仿宋_GB2312" w:eastAsia="仿宋_GB2312" w:hAnsi="仿宋" w:cs="仿宋" w:hint="eastAsia"/>
          <w:kern w:val="0"/>
          <w:sz w:val="28"/>
          <w:szCs w:val="28"/>
        </w:rPr>
        <w:t>服务费月费之中有20%为考核费用，需次月对于当月工作进行考核打分，</w:t>
      </w:r>
      <w:r w:rsidRPr="00ED4CFC">
        <w:rPr>
          <w:rFonts w:ascii="仿宋_GB2312" w:eastAsia="仿宋_GB2312" w:hAnsi="仿宋" w:cs="仿宋" w:hint="eastAsia"/>
          <w:sz w:val="28"/>
          <w:szCs w:val="28"/>
        </w:rPr>
        <w:t>考评按每项总分100分根据实际单项比例评分，总分高于90（含90）</w:t>
      </w:r>
      <w:proofErr w:type="gramStart"/>
      <w:r w:rsidRPr="00ED4CFC">
        <w:rPr>
          <w:rFonts w:ascii="仿宋_GB2312" w:eastAsia="仿宋_GB2312" w:hAnsi="仿宋" w:cs="仿宋" w:hint="eastAsia"/>
          <w:sz w:val="28"/>
          <w:szCs w:val="28"/>
        </w:rPr>
        <w:t>分考核</w:t>
      </w:r>
      <w:proofErr w:type="gramEnd"/>
      <w:r w:rsidRPr="00ED4CFC">
        <w:rPr>
          <w:rFonts w:ascii="仿宋_GB2312" w:eastAsia="仿宋_GB2312" w:hAnsi="仿宋" w:cs="仿宋" w:hint="eastAsia"/>
          <w:sz w:val="28"/>
          <w:szCs w:val="28"/>
        </w:rPr>
        <w:t>费</w:t>
      </w:r>
      <w:r w:rsidR="00265477" w:rsidRPr="00ED4CFC">
        <w:rPr>
          <w:rFonts w:ascii="仿宋_GB2312" w:eastAsia="仿宋_GB2312" w:hAnsi="仿宋" w:cs="仿宋" w:hint="eastAsia"/>
          <w:sz w:val="28"/>
          <w:szCs w:val="28"/>
        </w:rPr>
        <w:t>用</w:t>
      </w:r>
      <w:r w:rsidRPr="00ED4CFC">
        <w:rPr>
          <w:rFonts w:ascii="仿宋_GB2312" w:eastAsia="仿宋_GB2312" w:hAnsi="仿宋" w:cs="仿宋" w:hint="eastAsia"/>
          <w:sz w:val="28"/>
          <w:szCs w:val="28"/>
        </w:rPr>
        <w:t>按100%付款。</w:t>
      </w:r>
      <w:r w:rsidR="00530873" w:rsidRPr="00ED4CFC">
        <w:rPr>
          <w:rFonts w:ascii="仿宋_GB2312" w:eastAsia="仿宋_GB2312" w:hAnsi="仿宋" w:cs="仿宋" w:hint="eastAsia"/>
          <w:sz w:val="28"/>
          <w:szCs w:val="28"/>
        </w:rPr>
        <w:t>89</w:t>
      </w:r>
      <w:r w:rsidRPr="00ED4CFC">
        <w:rPr>
          <w:rFonts w:ascii="仿宋_GB2312" w:eastAsia="仿宋_GB2312" w:hAnsi="仿宋" w:cs="仿宋" w:hint="eastAsia"/>
          <w:sz w:val="28"/>
          <w:szCs w:val="28"/>
        </w:rPr>
        <w:t>-80分考核费用按90%付款；</w:t>
      </w:r>
      <w:r w:rsidR="00530873" w:rsidRPr="00ED4CFC">
        <w:rPr>
          <w:rFonts w:ascii="仿宋_GB2312" w:eastAsia="仿宋_GB2312" w:hAnsi="仿宋" w:cs="仿宋" w:hint="eastAsia"/>
          <w:sz w:val="28"/>
          <w:szCs w:val="28"/>
        </w:rPr>
        <w:t>79</w:t>
      </w:r>
      <w:r w:rsidRPr="00ED4CFC">
        <w:rPr>
          <w:rFonts w:ascii="仿宋_GB2312" w:eastAsia="仿宋_GB2312" w:hAnsi="仿宋" w:cs="仿宋" w:hint="eastAsia"/>
          <w:sz w:val="28"/>
          <w:szCs w:val="28"/>
        </w:rPr>
        <w:t>-70分考核费用按70%付款；</w:t>
      </w:r>
      <w:r w:rsidR="00530873" w:rsidRPr="00ED4CFC">
        <w:rPr>
          <w:rFonts w:ascii="仿宋_GB2312" w:eastAsia="仿宋_GB2312" w:hAnsi="仿宋" w:cs="仿宋" w:hint="eastAsia"/>
          <w:sz w:val="28"/>
          <w:szCs w:val="28"/>
        </w:rPr>
        <w:t>未</w:t>
      </w:r>
      <w:r w:rsidRPr="00ED4CFC">
        <w:rPr>
          <w:rFonts w:ascii="仿宋_GB2312" w:eastAsia="仿宋_GB2312" w:hAnsi="仿宋" w:cs="仿宋" w:hint="eastAsia"/>
          <w:sz w:val="28"/>
          <w:szCs w:val="28"/>
        </w:rPr>
        <w:t>达70</w:t>
      </w:r>
      <w:r w:rsidR="00530873" w:rsidRPr="00ED4CFC">
        <w:rPr>
          <w:rFonts w:ascii="仿宋_GB2312" w:eastAsia="仿宋_GB2312" w:hAnsi="仿宋" w:cs="仿宋" w:hint="eastAsia"/>
          <w:sz w:val="28"/>
          <w:szCs w:val="28"/>
        </w:rPr>
        <w:t>（不含70）</w:t>
      </w:r>
      <w:r w:rsidRPr="00ED4CFC">
        <w:rPr>
          <w:rFonts w:ascii="仿宋_GB2312" w:eastAsia="仿宋_GB2312" w:hAnsi="仿宋" w:cs="仿宋" w:hint="eastAsia"/>
          <w:sz w:val="28"/>
          <w:szCs w:val="28"/>
        </w:rPr>
        <w:t>分的甲方有权</w:t>
      </w:r>
      <w:r w:rsidR="00530873" w:rsidRPr="00ED4CFC">
        <w:rPr>
          <w:rFonts w:ascii="仿宋_GB2312" w:eastAsia="仿宋_GB2312" w:hAnsi="仿宋" w:cs="仿宋" w:hint="eastAsia"/>
          <w:kern w:val="0"/>
          <w:sz w:val="28"/>
          <w:szCs w:val="28"/>
        </w:rPr>
        <w:t>扣除全部考核费</w:t>
      </w:r>
      <w:r w:rsidRPr="00ED4CFC">
        <w:rPr>
          <w:rFonts w:ascii="仿宋_GB2312" w:eastAsia="仿宋_GB2312" w:hAnsi="仿宋" w:cs="仿宋" w:hint="eastAsia"/>
          <w:sz w:val="28"/>
          <w:szCs w:val="28"/>
        </w:rPr>
        <w:t>或者按第2点处理。</w:t>
      </w:r>
    </w:p>
    <w:p w14:paraId="350E4C64" w14:textId="77777777" w:rsidR="001F3E01" w:rsidRPr="00ED4CFC" w:rsidRDefault="00295B52" w:rsidP="00125581">
      <w:pPr>
        <w:numPr>
          <w:ilvl w:val="0"/>
          <w:numId w:val="18"/>
        </w:numPr>
        <w:rPr>
          <w:rFonts w:ascii="仿宋_GB2312" w:eastAsia="仿宋_GB2312" w:hAnsi="仿宋" w:cs="仿宋"/>
          <w:sz w:val="28"/>
          <w:szCs w:val="28"/>
        </w:rPr>
      </w:pPr>
      <w:r w:rsidRPr="00ED4CFC">
        <w:rPr>
          <w:rFonts w:ascii="仿宋_GB2312" w:eastAsia="仿宋_GB2312" w:hAnsi="仿宋" w:cs="仿宋" w:hint="eastAsia"/>
          <w:sz w:val="28"/>
          <w:szCs w:val="28"/>
        </w:rPr>
        <w:t>基于乙方服务水平对甲方项目推广的影响，乙方承诺一旦经乙方书面确认某个月度服务考核未达70分，甲方有权要求更换整个团队。</w:t>
      </w:r>
    </w:p>
    <w:p w14:paraId="00955F2D" w14:textId="77777777" w:rsidR="001F3E01" w:rsidRPr="00ED4CFC" w:rsidRDefault="00295B52" w:rsidP="00125581">
      <w:pPr>
        <w:numPr>
          <w:ilvl w:val="0"/>
          <w:numId w:val="18"/>
        </w:numPr>
        <w:rPr>
          <w:rFonts w:ascii="仿宋_GB2312" w:eastAsia="仿宋_GB2312" w:hAnsi="仿宋" w:cs="仿宋"/>
          <w:sz w:val="28"/>
          <w:szCs w:val="28"/>
        </w:rPr>
      </w:pPr>
      <w:r w:rsidRPr="00ED4CFC">
        <w:rPr>
          <w:rFonts w:ascii="仿宋_GB2312" w:eastAsia="仿宋_GB2312" w:hAnsi="仿宋" w:cs="仿宋" w:hint="eastAsia"/>
          <w:sz w:val="28"/>
          <w:szCs w:val="28"/>
        </w:rPr>
        <w:t>考核表由考核人签字，作为考核部分付款依据。</w:t>
      </w:r>
    </w:p>
    <w:p w14:paraId="7D70FE13" w14:textId="265418D8" w:rsidR="001F3E01" w:rsidRPr="00ED4CFC" w:rsidRDefault="00295B52" w:rsidP="00125581">
      <w:pPr>
        <w:numPr>
          <w:ilvl w:val="0"/>
          <w:numId w:val="18"/>
        </w:numPr>
        <w:rPr>
          <w:rFonts w:ascii="仿宋_GB2312" w:eastAsia="仿宋_GB2312" w:hAnsi="仿宋" w:cs="仿宋"/>
          <w:sz w:val="28"/>
          <w:szCs w:val="28"/>
        </w:rPr>
      </w:pPr>
      <w:r w:rsidRPr="00ED4CFC">
        <w:rPr>
          <w:rFonts w:ascii="仿宋_GB2312" w:eastAsia="仿宋_GB2312" w:hAnsi="仿宋" w:cs="仿宋" w:hint="eastAsia"/>
          <w:sz w:val="28"/>
          <w:szCs w:val="28"/>
        </w:rPr>
        <w:lastRenderedPageBreak/>
        <w:t>更换团队后连续2次</w:t>
      </w:r>
      <w:r w:rsidR="00530873" w:rsidRPr="00ED4CFC">
        <w:rPr>
          <w:rFonts w:ascii="仿宋_GB2312" w:eastAsia="仿宋_GB2312" w:hAnsi="仿宋" w:cs="仿宋" w:hint="eastAsia"/>
          <w:sz w:val="28"/>
          <w:szCs w:val="28"/>
        </w:rPr>
        <w:t>未</w:t>
      </w:r>
      <w:r w:rsidRPr="00ED4CFC">
        <w:rPr>
          <w:rFonts w:ascii="仿宋_GB2312" w:eastAsia="仿宋_GB2312" w:hAnsi="仿宋" w:cs="仿宋" w:hint="eastAsia"/>
          <w:sz w:val="28"/>
          <w:szCs w:val="28"/>
        </w:rPr>
        <w:t>达80分</w:t>
      </w:r>
      <w:r w:rsidR="00530873" w:rsidRPr="00ED4CFC">
        <w:rPr>
          <w:rFonts w:ascii="仿宋_GB2312" w:eastAsia="仿宋_GB2312" w:hAnsi="仿宋" w:cs="仿宋" w:hint="eastAsia"/>
          <w:sz w:val="28"/>
          <w:szCs w:val="28"/>
        </w:rPr>
        <w:t>（不含80）</w:t>
      </w:r>
      <w:r w:rsidRPr="00ED4CFC">
        <w:rPr>
          <w:rFonts w:ascii="仿宋_GB2312" w:eastAsia="仿宋_GB2312" w:hAnsi="仿宋" w:cs="仿宋" w:hint="eastAsia"/>
          <w:sz w:val="28"/>
          <w:szCs w:val="28"/>
        </w:rPr>
        <w:t>，甲方有权提前15日通知乙方即可终止合同，乙方同意甲方因此发出终止合同的通知的，合同自甲方发出通知之日起的第16日即终止。甲方</w:t>
      </w:r>
      <w:proofErr w:type="gramStart"/>
      <w:r w:rsidRPr="00ED4CFC">
        <w:rPr>
          <w:rFonts w:ascii="仿宋_GB2312" w:eastAsia="仿宋_GB2312" w:hAnsi="仿宋" w:cs="仿宋" w:hint="eastAsia"/>
          <w:sz w:val="28"/>
          <w:szCs w:val="28"/>
        </w:rPr>
        <w:t>不</w:t>
      </w:r>
      <w:proofErr w:type="gramEnd"/>
      <w:r w:rsidRPr="00ED4CFC">
        <w:rPr>
          <w:rFonts w:ascii="仿宋_GB2312" w:eastAsia="仿宋_GB2312" w:hAnsi="仿宋" w:cs="仿宋" w:hint="eastAsia"/>
          <w:sz w:val="28"/>
          <w:szCs w:val="28"/>
        </w:rPr>
        <w:t>因此支付乙方任何补偿或承担违约责任，乙方</w:t>
      </w:r>
      <w:proofErr w:type="gramStart"/>
      <w:r w:rsidRPr="00ED4CFC">
        <w:rPr>
          <w:rFonts w:ascii="仿宋_GB2312" w:eastAsia="仿宋_GB2312" w:hAnsi="仿宋" w:cs="仿宋" w:hint="eastAsia"/>
          <w:sz w:val="28"/>
          <w:szCs w:val="28"/>
        </w:rPr>
        <w:t>不</w:t>
      </w:r>
      <w:proofErr w:type="gramEnd"/>
      <w:r w:rsidRPr="00ED4CFC">
        <w:rPr>
          <w:rFonts w:ascii="仿宋_GB2312" w:eastAsia="仿宋_GB2312" w:hAnsi="仿宋" w:cs="仿宋" w:hint="eastAsia"/>
          <w:sz w:val="28"/>
          <w:szCs w:val="28"/>
        </w:rPr>
        <w:t>因此要求甲方支付任何补偿或承担违约责任。</w:t>
      </w:r>
    </w:p>
    <w:p w14:paraId="72D0145A" w14:textId="77777777" w:rsidR="001F3E01" w:rsidRPr="00ED4CFC" w:rsidRDefault="001F3E01">
      <w:pPr>
        <w:rPr>
          <w:rFonts w:ascii="仿宋_GB2312" w:eastAsia="仿宋_GB2312" w:hAnsi="仿宋" w:cs="仿宋"/>
          <w:sz w:val="28"/>
          <w:szCs w:val="28"/>
        </w:rPr>
      </w:pPr>
    </w:p>
    <w:p w14:paraId="33A9AE9E" w14:textId="77777777" w:rsidR="001F3E01" w:rsidRPr="00ED4CFC" w:rsidRDefault="001F3E01">
      <w:pPr>
        <w:widowControl/>
        <w:spacing w:before="480" w:after="120" w:line="440" w:lineRule="exact"/>
        <w:ind w:leftChars="100" w:left="1004" w:rightChars="100" w:right="210" w:hanging="794"/>
        <w:jc w:val="center"/>
        <w:outlineLvl w:val="1"/>
        <w:rPr>
          <w:rFonts w:ascii="仿宋_GB2312" w:eastAsia="仿宋_GB2312" w:hAnsi="仿宋" w:cs="仿宋"/>
          <w:b/>
          <w:bCs/>
          <w:kern w:val="28"/>
          <w:sz w:val="28"/>
          <w:szCs w:val="28"/>
        </w:rPr>
      </w:pPr>
    </w:p>
    <w:p w14:paraId="0F9CA8DC" w14:textId="77777777" w:rsidR="001F3E01" w:rsidRPr="00ED4CFC" w:rsidRDefault="001F3E01">
      <w:pPr>
        <w:pStyle w:val="1"/>
        <w:numPr>
          <w:ilvl w:val="0"/>
          <w:numId w:val="0"/>
        </w:numPr>
        <w:spacing w:before="312" w:after="312"/>
        <w:ind w:left="402"/>
        <w:jc w:val="both"/>
        <w:rPr>
          <w:rFonts w:ascii="仿宋_GB2312" w:eastAsia="仿宋_GB2312" w:hAnsi="Times New Roman" w:cs="Times New Roman"/>
        </w:rPr>
      </w:pPr>
    </w:p>
    <w:p w14:paraId="0806C203" w14:textId="77777777" w:rsidR="001F3E01" w:rsidRPr="00ED4CFC" w:rsidRDefault="001F3E01">
      <w:pPr>
        <w:rPr>
          <w:rFonts w:ascii="仿宋_GB2312" w:eastAsia="仿宋_GB2312" w:hAnsi="Times New Roman" w:cs="Times New Roman"/>
        </w:rPr>
      </w:pPr>
    </w:p>
    <w:p w14:paraId="064DA883" w14:textId="77777777" w:rsidR="001F3E01" w:rsidRPr="00ED4CFC" w:rsidRDefault="001F3E01">
      <w:pPr>
        <w:pStyle w:val="a8"/>
        <w:rPr>
          <w:rFonts w:ascii="仿宋_GB2312" w:eastAsia="仿宋_GB2312" w:hAnsi="Times New Roman" w:cs="Times New Roman"/>
        </w:rPr>
      </w:pPr>
    </w:p>
    <w:p w14:paraId="6C465EA3" w14:textId="77777777" w:rsidR="001F3E01" w:rsidRPr="00ED4CFC" w:rsidRDefault="001F3E01">
      <w:pPr>
        <w:pStyle w:val="71"/>
        <w:rPr>
          <w:rFonts w:ascii="仿宋_GB2312" w:eastAsia="仿宋_GB2312" w:hAnsi="Times New Roman" w:cs="Times New Roman"/>
        </w:rPr>
      </w:pPr>
    </w:p>
    <w:p w14:paraId="62A98421" w14:textId="77777777" w:rsidR="001F3E01" w:rsidRPr="00ED4CFC" w:rsidRDefault="001F3E01">
      <w:pPr>
        <w:rPr>
          <w:rFonts w:ascii="仿宋_GB2312" w:eastAsia="仿宋_GB2312" w:hAnsi="Times New Roman" w:cs="Times New Roman"/>
        </w:rPr>
      </w:pPr>
    </w:p>
    <w:p w14:paraId="1C3EDC01" w14:textId="77777777" w:rsidR="001F3E01" w:rsidRPr="00ED4CFC" w:rsidRDefault="001F3E01">
      <w:pPr>
        <w:pStyle w:val="a8"/>
        <w:rPr>
          <w:rFonts w:ascii="仿宋_GB2312" w:eastAsia="仿宋_GB2312" w:hAnsi="Times New Roman" w:cs="Times New Roman"/>
        </w:rPr>
      </w:pPr>
    </w:p>
    <w:p w14:paraId="328AC910" w14:textId="77777777" w:rsidR="001F3E01" w:rsidRPr="00ED4CFC" w:rsidRDefault="001F3E01">
      <w:pPr>
        <w:pStyle w:val="71"/>
        <w:rPr>
          <w:rFonts w:ascii="仿宋_GB2312" w:eastAsia="仿宋_GB2312" w:hAnsi="Times New Roman" w:cs="Times New Roman"/>
        </w:rPr>
      </w:pPr>
    </w:p>
    <w:p w14:paraId="11503538" w14:textId="77777777" w:rsidR="001F3E01" w:rsidRPr="00ED4CFC" w:rsidRDefault="001F3E01">
      <w:pPr>
        <w:rPr>
          <w:rFonts w:ascii="仿宋_GB2312" w:eastAsia="仿宋_GB2312" w:hAnsi="Times New Roman" w:cs="Times New Roman"/>
        </w:rPr>
      </w:pPr>
    </w:p>
    <w:p w14:paraId="4D1666FB" w14:textId="77777777" w:rsidR="001F3E01" w:rsidRPr="00ED4CFC" w:rsidRDefault="001F3E01">
      <w:pPr>
        <w:pStyle w:val="a8"/>
        <w:rPr>
          <w:rFonts w:ascii="仿宋_GB2312" w:eastAsia="仿宋_GB2312" w:hAnsi="Times New Roman" w:cs="Times New Roman"/>
        </w:rPr>
      </w:pPr>
    </w:p>
    <w:p w14:paraId="6F798984" w14:textId="77777777" w:rsidR="001F3E01" w:rsidRPr="00ED4CFC" w:rsidRDefault="001F3E01">
      <w:pPr>
        <w:pStyle w:val="71"/>
        <w:rPr>
          <w:rFonts w:ascii="仿宋_GB2312" w:eastAsia="仿宋_GB2312" w:hAnsi="Times New Roman" w:cs="Times New Roman"/>
        </w:rPr>
      </w:pPr>
    </w:p>
    <w:p w14:paraId="249D8118" w14:textId="77777777" w:rsidR="001F3E01" w:rsidRPr="00ED4CFC" w:rsidRDefault="001F3E01">
      <w:pPr>
        <w:rPr>
          <w:rFonts w:ascii="仿宋_GB2312" w:eastAsia="仿宋_GB2312" w:hAnsi="Times New Roman" w:cs="Times New Roman"/>
        </w:rPr>
      </w:pPr>
    </w:p>
    <w:p w14:paraId="3984FA03" w14:textId="77777777" w:rsidR="001F3E01" w:rsidRPr="00ED4CFC" w:rsidRDefault="00295B52">
      <w:pPr>
        <w:pStyle w:val="1"/>
        <w:spacing w:before="312" w:after="312"/>
        <w:rPr>
          <w:rFonts w:ascii="仿宋_GB2312" w:eastAsia="仿宋_GB2312" w:hAnsi="仿宋" w:cs="仿宋"/>
        </w:rPr>
      </w:pPr>
      <w:r w:rsidRPr="00ED4CFC">
        <w:rPr>
          <w:rFonts w:ascii="仿宋_GB2312" w:eastAsia="仿宋_GB2312" w:hAnsi="仿宋" w:cs="仿宋" w:hint="eastAsia"/>
        </w:rPr>
        <w:lastRenderedPageBreak/>
        <w:t>采购需求及清单</w:t>
      </w:r>
      <w:bookmarkStart w:id="213" w:name="_Toc28422"/>
      <w:bookmarkEnd w:id="212"/>
    </w:p>
    <w:p w14:paraId="3D780A19" w14:textId="77777777" w:rsidR="001F3E01" w:rsidRPr="00ED4CFC" w:rsidRDefault="00295B52">
      <w:pPr>
        <w:pStyle w:val="1"/>
        <w:numPr>
          <w:ilvl w:val="0"/>
          <w:numId w:val="0"/>
        </w:numPr>
        <w:spacing w:before="312" w:after="312"/>
        <w:ind w:left="402"/>
        <w:jc w:val="both"/>
        <w:rPr>
          <w:rFonts w:ascii="仿宋_GB2312" w:eastAsia="仿宋_GB2312" w:hAnsi="仿宋" w:cs="仿宋"/>
          <w:kern w:val="0"/>
          <w:sz w:val="32"/>
          <w:szCs w:val="32"/>
        </w:rPr>
      </w:pPr>
      <w:r w:rsidRPr="00ED4CFC">
        <w:rPr>
          <w:rFonts w:ascii="仿宋_GB2312" w:eastAsia="仿宋_GB2312" w:hAnsi="仿宋" w:cs="仿宋" w:hint="eastAsia"/>
          <w:kern w:val="0"/>
          <w:sz w:val="32"/>
          <w:szCs w:val="32"/>
        </w:rPr>
        <w:t>整合推广服务需求</w:t>
      </w:r>
    </w:p>
    <w:p w14:paraId="41284616"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乙方策划推广服务内容，以书面要件的形式提交，阶段性工作内容及成果分阶段提报。</w:t>
      </w:r>
    </w:p>
    <w:p w14:paraId="41158E23"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r w:rsidRPr="00ED4CFC">
        <w:rPr>
          <w:rFonts w:ascii="仿宋_GB2312" w:eastAsia="仿宋_GB2312" w:hAnsi="仿宋" w:cs="仿宋" w:hint="eastAsia"/>
          <w:szCs w:val="28"/>
        </w:rPr>
        <w:t>一、乙方的广告工作服务成果</w:t>
      </w:r>
    </w:p>
    <w:p w14:paraId="72FAADE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1、区域同类项目/</w:t>
      </w:r>
      <w:proofErr w:type="gramStart"/>
      <w:r w:rsidRPr="00ED4CFC">
        <w:rPr>
          <w:rFonts w:ascii="仿宋_GB2312" w:eastAsia="仿宋_GB2312" w:hAnsi="仿宋" w:cs="仿宋" w:hint="eastAsia"/>
          <w:kern w:val="0"/>
          <w:sz w:val="28"/>
          <w:szCs w:val="28"/>
        </w:rPr>
        <w:t>竞品广告</w:t>
      </w:r>
      <w:proofErr w:type="gramEnd"/>
      <w:r w:rsidRPr="00ED4CFC">
        <w:rPr>
          <w:rFonts w:ascii="仿宋_GB2312" w:eastAsia="仿宋_GB2312" w:hAnsi="仿宋" w:cs="仿宋" w:hint="eastAsia"/>
          <w:kern w:val="0"/>
          <w:sz w:val="28"/>
          <w:szCs w:val="28"/>
        </w:rPr>
        <w:t>推广市场调研分析报告</w:t>
      </w:r>
    </w:p>
    <w:p w14:paraId="15ED706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2、提交《项目年度推广媒体计划及执行策略》</w:t>
      </w:r>
    </w:p>
    <w:p w14:paraId="50FEB76D"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3、提交《阶段性项目广告推广策略》</w:t>
      </w:r>
    </w:p>
    <w:p w14:paraId="56CFA26B"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r w:rsidRPr="00ED4CFC">
        <w:rPr>
          <w:rFonts w:ascii="仿宋_GB2312" w:eastAsia="仿宋_GB2312" w:hAnsi="仿宋" w:cs="仿宋" w:hint="eastAsia"/>
          <w:szCs w:val="28"/>
        </w:rPr>
        <w:t>二、推广策略制定</w:t>
      </w:r>
    </w:p>
    <w:p w14:paraId="7696CA32"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1、企业品牌推广</w:t>
      </w:r>
    </w:p>
    <w:p w14:paraId="11D7CC83"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企业品牌推广策略；（2）企业品牌基础话语创作；（3）品牌广告创作（报纸、杂志、户外、DM直邮、海报及电视创意、电台创意及所有对媒体宣传文字通稿）；（4）活动策划、建议、执行、监控等统筹工作的协助与跟进</w:t>
      </w:r>
    </w:p>
    <w:p w14:paraId="1ECD8A3E" w14:textId="77777777" w:rsidR="001F3E01" w:rsidRPr="00ED4CFC" w:rsidRDefault="00295B52">
      <w:pPr>
        <w:tabs>
          <w:tab w:val="left" w:pos="-420"/>
        </w:tabs>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2、整合推广计划制定</w:t>
      </w:r>
    </w:p>
    <w:p w14:paraId="4E3D3F65"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（1）销售包装整合（销售中心包装、样板房包装、销售现场包装、工地包装、外卖场及展场包装、看房通道）</w:t>
      </w:r>
    </w:p>
    <w:p w14:paraId="1EB5DB7D"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（2）销售通路整合（报纸、电视、电台、杂志、户外、DM直邮、海报）</w:t>
      </w:r>
    </w:p>
    <w:p w14:paraId="41B1FD10"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（3）销售推广活动的创意构想与方案整合（公关、促销）</w:t>
      </w:r>
    </w:p>
    <w:p w14:paraId="6446208F"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（4）项目卖点提炼、销售说辞的系统整理</w:t>
      </w:r>
    </w:p>
    <w:p w14:paraId="715BEE4E"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（5）销售人员培训</w:t>
      </w:r>
    </w:p>
    <w:p w14:paraId="6ED216CD" w14:textId="77777777" w:rsidR="001F3E01" w:rsidRPr="00ED4CFC" w:rsidRDefault="00295B52">
      <w:pPr>
        <w:tabs>
          <w:tab w:val="left" w:pos="0"/>
        </w:tabs>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3、整合推广计划表制定及推广阶段内容重点解读</w:t>
      </w:r>
    </w:p>
    <w:p w14:paraId="0CC1A90B" w14:textId="77777777" w:rsidR="001F3E01" w:rsidRPr="00ED4CFC" w:rsidRDefault="00295B52">
      <w:pPr>
        <w:pStyle w:val="2"/>
        <w:keepNext w:val="0"/>
        <w:keepLines w:val="0"/>
        <w:numPr>
          <w:ilvl w:val="0"/>
          <w:numId w:val="0"/>
        </w:numPr>
        <w:spacing w:line="560" w:lineRule="exact"/>
        <w:rPr>
          <w:rFonts w:ascii="仿宋_GB2312" w:eastAsia="仿宋_GB2312" w:hAnsi="仿宋" w:cs="仿宋"/>
          <w:b w:val="0"/>
          <w:bCs w:val="0"/>
          <w:szCs w:val="28"/>
        </w:rPr>
      </w:pPr>
      <w:r w:rsidRPr="00ED4CFC">
        <w:rPr>
          <w:rFonts w:ascii="仿宋_GB2312" w:eastAsia="仿宋_GB2312" w:hAnsi="仿宋" w:cs="仿宋" w:hint="eastAsia"/>
          <w:szCs w:val="28"/>
        </w:rPr>
        <w:lastRenderedPageBreak/>
        <w:t>三、广告基础创作表现，包括但不限于：</w:t>
      </w:r>
    </w:p>
    <w:p w14:paraId="7C7EB421" w14:textId="77777777" w:rsidR="001F3E01" w:rsidRPr="00ED4CFC" w:rsidRDefault="00295B52">
      <w:pPr>
        <w:pStyle w:val="2"/>
        <w:keepNext w:val="0"/>
        <w:keepLines w:val="0"/>
        <w:numPr>
          <w:ilvl w:val="255"/>
          <w:numId w:val="0"/>
        </w:numPr>
        <w:spacing w:line="560" w:lineRule="exact"/>
        <w:ind w:leftChars="200" w:left="420"/>
        <w:rPr>
          <w:rFonts w:ascii="仿宋_GB2312" w:eastAsia="仿宋_GB2312" w:hAnsi="仿宋" w:cs="仿宋"/>
          <w:b w:val="0"/>
          <w:bCs w:val="0"/>
          <w:szCs w:val="28"/>
        </w:rPr>
      </w:pPr>
      <w:r w:rsidRPr="00ED4CFC">
        <w:rPr>
          <w:rFonts w:ascii="仿宋_GB2312" w:eastAsia="仿宋_GB2312" w:hAnsi="仿宋" w:cs="仿宋" w:hint="eastAsia"/>
          <w:b w:val="0"/>
          <w:bCs w:val="0"/>
          <w:szCs w:val="28"/>
        </w:rPr>
        <w:t>广告创意构想；广告核心创意；广告推广主题；基础设计系统规划</w:t>
      </w:r>
    </w:p>
    <w:p w14:paraId="23D14B7A" w14:textId="77777777" w:rsidR="001F3E01" w:rsidRPr="00ED4CFC" w:rsidRDefault="00295B52">
      <w:pPr>
        <w:pStyle w:val="2"/>
        <w:keepLines w:val="0"/>
        <w:numPr>
          <w:ilvl w:val="0"/>
          <w:numId w:val="0"/>
        </w:numPr>
        <w:spacing w:line="560" w:lineRule="exact"/>
        <w:rPr>
          <w:rFonts w:ascii="仿宋_GB2312" w:eastAsia="仿宋_GB2312" w:hAnsi="仿宋" w:cs="仿宋"/>
          <w:szCs w:val="28"/>
        </w:rPr>
      </w:pPr>
      <w:r w:rsidRPr="00ED4CFC">
        <w:rPr>
          <w:rFonts w:ascii="仿宋_GB2312" w:eastAsia="仿宋_GB2312" w:hAnsi="仿宋" w:cs="仿宋" w:hint="eastAsia"/>
          <w:szCs w:val="28"/>
        </w:rPr>
        <w:t>四、推广策略执行、广告创作、广告监控</w:t>
      </w:r>
    </w:p>
    <w:p w14:paraId="2F4959F8"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1.分阶段推广策略执行方案，包括但不限于：</w:t>
      </w:r>
    </w:p>
    <w:p w14:paraId="2C0D3FFC"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销售目标分析；竞争对手分析；卖点分析；诉求</w:t>
      </w:r>
      <w:proofErr w:type="gramStart"/>
      <w:r w:rsidRPr="00ED4CFC">
        <w:rPr>
          <w:rFonts w:ascii="仿宋_GB2312" w:eastAsia="仿宋_GB2312" w:hAnsi="仿宋" w:cs="仿宋" w:hint="eastAsia"/>
          <w:kern w:val="0"/>
          <w:sz w:val="28"/>
          <w:szCs w:val="28"/>
        </w:rPr>
        <w:t>点推出</w:t>
      </w:r>
      <w:proofErr w:type="gramEnd"/>
      <w:r w:rsidRPr="00ED4CFC">
        <w:rPr>
          <w:rFonts w:ascii="仿宋_GB2312" w:eastAsia="仿宋_GB2312" w:hAnsi="仿宋" w:cs="仿宋" w:hint="eastAsia"/>
          <w:kern w:val="0"/>
          <w:sz w:val="28"/>
          <w:szCs w:val="28"/>
        </w:rPr>
        <w:t>方案；广告主题；创作核心；广告实施计划；整合推广计划</w:t>
      </w:r>
    </w:p>
    <w:p w14:paraId="135C6591"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2.销售终端创作组合</w:t>
      </w:r>
    </w:p>
    <w:p w14:paraId="5AB115EF"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（1）销售中心展示部分，包括但不限于：</w:t>
      </w:r>
    </w:p>
    <w:p w14:paraId="56A35CBF"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销售中心内部形象概念提示及指导；销售中心形象背景牌及接待部分；售楼处展板设计</w:t>
      </w:r>
    </w:p>
    <w:p w14:paraId="5429ECF1" w14:textId="77777777" w:rsidR="001F3E01" w:rsidRPr="00ED4CFC" w:rsidRDefault="00295B52">
      <w:pPr>
        <w:numPr>
          <w:ilvl w:val="0"/>
          <w:numId w:val="5"/>
        </w:num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销售中心其他广告物料，包括但不限于：</w:t>
      </w:r>
    </w:p>
    <w:p w14:paraId="6773C66B" w14:textId="77777777" w:rsidR="001F3E01" w:rsidRPr="00ED4CFC" w:rsidRDefault="00295B52">
      <w:pPr>
        <w:spacing w:line="560" w:lineRule="exact"/>
        <w:ind w:firstLineChars="231" w:firstLine="647"/>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*销售资料系统，销售海报、销售楼书、协助模型设计要求与监督制作、礼品</w:t>
      </w:r>
    </w:p>
    <w:p w14:paraId="5F8FF426"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*样板房包装</w:t>
      </w:r>
    </w:p>
    <w:p w14:paraId="30964A9F"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（3）户型牌、功能牌、设计概念介绍</w:t>
      </w:r>
    </w:p>
    <w:p w14:paraId="10B9700F" w14:textId="77777777" w:rsidR="001F3E01" w:rsidRPr="00ED4CFC" w:rsidRDefault="00295B52">
      <w:pPr>
        <w:tabs>
          <w:tab w:val="left" w:pos="1200"/>
        </w:tabs>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（4）销售动线包装</w:t>
      </w:r>
    </w:p>
    <w:p w14:paraId="350CAF10" w14:textId="77777777" w:rsidR="001F3E01" w:rsidRPr="00ED4CFC" w:rsidRDefault="00295B52">
      <w:pPr>
        <w:tabs>
          <w:tab w:val="left" w:pos="1200"/>
        </w:tabs>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b/>
          <w:bCs/>
          <w:kern w:val="0"/>
          <w:sz w:val="28"/>
          <w:szCs w:val="28"/>
        </w:rPr>
        <w:t>（5）工地包装：</w:t>
      </w:r>
      <w:r w:rsidRPr="00ED4CFC">
        <w:rPr>
          <w:rFonts w:ascii="仿宋_GB2312" w:eastAsia="仿宋_GB2312" w:hAnsi="仿宋" w:cs="仿宋" w:hint="eastAsia"/>
          <w:kern w:val="0"/>
          <w:sz w:val="28"/>
          <w:szCs w:val="28"/>
        </w:rPr>
        <w:t>工地围墙、工地广告牌、工程进度板等</w:t>
      </w:r>
    </w:p>
    <w:p w14:paraId="42A4DAD2" w14:textId="77777777" w:rsidR="001F3E01" w:rsidRPr="00ED4CFC" w:rsidRDefault="00295B52">
      <w:pPr>
        <w:tabs>
          <w:tab w:val="left" w:pos="1200"/>
        </w:tabs>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（6）外展场包装,包括但不限于：</w:t>
      </w:r>
    </w:p>
    <w:p w14:paraId="496B743E"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临展点/外展场设计包装，SP活动相关设计和创意（包括房交会、产品说明会、客户答谢会等）</w:t>
      </w:r>
    </w:p>
    <w:p w14:paraId="3A575314"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3.推广通道创作组合，包括但不限于：</w:t>
      </w:r>
    </w:p>
    <w:p w14:paraId="431AF6F7" w14:textId="77777777" w:rsidR="001F3E01" w:rsidRPr="00ED4CFC" w:rsidRDefault="00295B52">
      <w:pPr>
        <w:pStyle w:val="afa"/>
        <w:tabs>
          <w:tab w:val="left" w:pos="360"/>
        </w:tabs>
        <w:spacing w:line="560" w:lineRule="exact"/>
        <w:ind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电视广告创意；报纸广告创意；三维广告创意；杂志广告创意；电台广告创意；户外广告创意；楼书海报广告创意；网站、新媒体等</w:t>
      </w:r>
      <w:r w:rsidRPr="00ED4CFC">
        <w:rPr>
          <w:rFonts w:ascii="仿宋_GB2312" w:eastAsia="仿宋_GB2312" w:hAnsi="仿宋" w:cs="仿宋" w:hint="eastAsia"/>
          <w:kern w:val="0"/>
          <w:sz w:val="28"/>
          <w:szCs w:val="28"/>
        </w:rPr>
        <w:lastRenderedPageBreak/>
        <w:t>设计及推广的建议</w:t>
      </w:r>
    </w:p>
    <w:p w14:paraId="7C812D41"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4.广告监控，包括但不限于：</w:t>
      </w:r>
    </w:p>
    <w:p w14:paraId="02B21A6B" w14:textId="77777777" w:rsidR="001F3E01" w:rsidRPr="00ED4CFC" w:rsidRDefault="00295B52">
      <w:pPr>
        <w:pStyle w:val="afa"/>
        <w:tabs>
          <w:tab w:val="left" w:pos="360"/>
        </w:tabs>
        <w:spacing w:line="560" w:lineRule="exact"/>
        <w:ind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定期广告发布效果跟踪调查及信息反馈；广告成本预算及费用监控</w:t>
      </w:r>
    </w:p>
    <w:p w14:paraId="05AC1B78" w14:textId="77777777" w:rsidR="001F3E01" w:rsidRPr="00ED4CFC" w:rsidRDefault="00295B52">
      <w:pPr>
        <w:spacing w:line="560" w:lineRule="exact"/>
        <w:ind w:firstLineChars="200" w:firstLine="560"/>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5.整合推广工作评估、回馈</w:t>
      </w:r>
    </w:p>
    <w:p w14:paraId="36A67E99"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（1）每月对整合推广工作效果进行评估，并及时进行调整。</w:t>
      </w:r>
    </w:p>
    <w:p w14:paraId="64F047A5" w14:textId="51436EE9" w:rsidR="00B25F21" w:rsidRPr="00ED4CFC" w:rsidRDefault="00295B52" w:rsidP="00B25F21">
      <w:pPr>
        <w:spacing w:line="560" w:lineRule="exact"/>
        <w:ind w:firstLineChars="200" w:firstLine="560"/>
        <w:rPr>
          <w:rFonts w:ascii="仿宋_GB2312" w:eastAsia="仿宋_GB2312" w:hAnsi="仿宋" w:cs="仿宋"/>
          <w:b/>
          <w:sz w:val="28"/>
          <w:szCs w:val="28"/>
        </w:rPr>
      </w:pPr>
      <w:r w:rsidRPr="00ED4CFC">
        <w:rPr>
          <w:rFonts w:ascii="仿宋_GB2312" w:eastAsia="仿宋_GB2312" w:hAnsi="仿宋" w:cs="仿宋" w:hint="eastAsia"/>
          <w:kern w:val="0"/>
          <w:sz w:val="28"/>
          <w:szCs w:val="28"/>
        </w:rPr>
        <w:t>（2）根据甲方的要求，每月对竞争楼盘及本项目的广告发布效果进行评估，并提供评估报告。</w:t>
      </w:r>
    </w:p>
    <w:p w14:paraId="1A6DD487" w14:textId="729F50EB" w:rsidR="001F3E01" w:rsidRPr="00ED4CFC" w:rsidRDefault="00295B52" w:rsidP="00125581">
      <w:pPr>
        <w:pStyle w:val="1"/>
        <w:numPr>
          <w:ilvl w:val="0"/>
          <w:numId w:val="0"/>
        </w:numPr>
        <w:spacing w:before="312" w:after="312"/>
        <w:ind w:left="402"/>
        <w:jc w:val="both"/>
        <w:rPr>
          <w:rFonts w:ascii="仿宋_GB2312" w:eastAsia="仿宋_GB2312" w:hAnsi="仿宋" w:cs="仿宋"/>
          <w:kern w:val="0"/>
          <w:sz w:val="32"/>
          <w:szCs w:val="32"/>
        </w:rPr>
      </w:pPr>
      <w:r w:rsidRPr="00ED4CFC">
        <w:rPr>
          <w:rFonts w:ascii="仿宋_GB2312" w:eastAsia="仿宋_GB2312" w:hAnsi="仿宋" w:cs="仿宋" w:hint="eastAsia"/>
          <w:kern w:val="0"/>
          <w:sz w:val="32"/>
          <w:szCs w:val="32"/>
        </w:rPr>
        <w:t>新媒体运营服务工作清单</w:t>
      </w:r>
    </w:p>
    <w:p w14:paraId="027F0E9F"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一、项目平台建设服务</w:t>
      </w:r>
    </w:p>
    <w:p w14:paraId="5F60997D" w14:textId="2302CB58"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1、优化和完善</w:t>
      </w:r>
      <w:r w:rsidR="0051339E" w:rsidRPr="00ED4CFC">
        <w:rPr>
          <w:rFonts w:ascii="仿宋_GB2312" w:eastAsia="仿宋_GB2312" w:hAnsi="仿宋" w:cs="仿宋" w:hint="eastAsia"/>
          <w:kern w:val="0"/>
          <w:sz w:val="28"/>
          <w:szCs w:val="28"/>
        </w:rPr>
        <w:t>青浦区华</w:t>
      </w:r>
      <w:proofErr w:type="gramStart"/>
      <w:r w:rsidR="0051339E" w:rsidRPr="00ED4CFC">
        <w:rPr>
          <w:rFonts w:ascii="仿宋_GB2312" w:eastAsia="仿宋_GB2312" w:hAnsi="仿宋" w:cs="仿宋" w:hint="eastAsia"/>
          <w:kern w:val="0"/>
          <w:sz w:val="28"/>
          <w:szCs w:val="28"/>
        </w:rPr>
        <w:t>新镇华志路</w:t>
      </w:r>
      <w:proofErr w:type="gramEnd"/>
      <w:r w:rsidR="0051339E" w:rsidRPr="00ED4CFC">
        <w:rPr>
          <w:rFonts w:ascii="仿宋_GB2312" w:eastAsia="仿宋_GB2312" w:hAnsi="仿宋" w:cs="仿宋" w:hint="eastAsia"/>
          <w:kern w:val="0"/>
          <w:sz w:val="28"/>
          <w:szCs w:val="28"/>
        </w:rPr>
        <w:t>北侧23-01地块</w:t>
      </w:r>
      <w:r w:rsidRPr="00ED4CFC">
        <w:rPr>
          <w:rFonts w:ascii="仿宋_GB2312" w:eastAsia="仿宋_GB2312" w:hAnsi="仿宋" w:cs="仿宋" w:hint="eastAsia"/>
          <w:kern w:val="0"/>
          <w:sz w:val="28"/>
          <w:szCs w:val="28"/>
        </w:rPr>
        <w:t>公众号后台基础模块，包含公众号子菜单的规划和完善；</w:t>
      </w:r>
    </w:p>
    <w:p w14:paraId="17ED454E" w14:textId="1C1BE89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2、根据甲方产品特点搭建</w:t>
      </w:r>
      <w:proofErr w:type="gramStart"/>
      <w:r w:rsidRPr="00ED4CFC">
        <w:rPr>
          <w:rFonts w:ascii="仿宋_GB2312" w:eastAsia="仿宋_GB2312" w:hAnsi="仿宋" w:cs="仿宋" w:hint="eastAsia"/>
          <w:kern w:val="0"/>
          <w:sz w:val="28"/>
          <w:szCs w:val="28"/>
        </w:rPr>
        <w:t>微信公众号</w:t>
      </w:r>
      <w:proofErr w:type="gramEnd"/>
      <w:r w:rsidRPr="00ED4CFC">
        <w:rPr>
          <w:rFonts w:ascii="仿宋_GB2312" w:eastAsia="仿宋_GB2312" w:hAnsi="仿宋" w:cs="仿宋" w:hint="eastAsia"/>
          <w:kern w:val="0"/>
          <w:sz w:val="28"/>
          <w:szCs w:val="28"/>
        </w:rPr>
        <w:t>平台和官方新媒体账号（包含不仅限于公众号、视频号等）、制定</w:t>
      </w:r>
      <w:proofErr w:type="gramStart"/>
      <w:r w:rsidRPr="00ED4CFC">
        <w:rPr>
          <w:rFonts w:ascii="仿宋_GB2312" w:eastAsia="仿宋_GB2312" w:hAnsi="仿宋" w:cs="仿宋" w:hint="eastAsia"/>
          <w:kern w:val="0"/>
          <w:sz w:val="28"/>
          <w:szCs w:val="28"/>
        </w:rPr>
        <w:t>前期吸粉计划</w:t>
      </w:r>
      <w:proofErr w:type="gramEnd"/>
      <w:r w:rsidRPr="00ED4CFC">
        <w:rPr>
          <w:rFonts w:ascii="仿宋_GB2312" w:eastAsia="仿宋_GB2312" w:hAnsi="仿宋" w:cs="仿宋" w:hint="eastAsia"/>
          <w:kern w:val="0"/>
          <w:sz w:val="28"/>
          <w:szCs w:val="28"/>
        </w:rPr>
        <w:t>、</w:t>
      </w:r>
      <w:proofErr w:type="gramStart"/>
      <w:r w:rsidRPr="00ED4CFC">
        <w:rPr>
          <w:rFonts w:ascii="仿宋_GB2312" w:eastAsia="仿宋_GB2312" w:hAnsi="仿宋" w:cs="仿宋" w:hint="eastAsia"/>
          <w:kern w:val="0"/>
          <w:sz w:val="28"/>
          <w:szCs w:val="28"/>
        </w:rPr>
        <w:t>策划吸粉游戏</w:t>
      </w:r>
      <w:proofErr w:type="gramEnd"/>
      <w:r w:rsidRPr="00ED4CFC">
        <w:rPr>
          <w:rFonts w:ascii="仿宋_GB2312" w:eastAsia="仿宋_GB2312" w:hAnsi="仿宋" w:cs="仿宋" w:hint="eastAsia"/>
          <w:kern w:val="0"/>
          <w:sz w:val="28"/>
          <w:szCs w:val="28"/>
        </w:rPr>
        <w:t>。</w:t>
      </w:r>
    </w:p>
    <w:p w14:paraId="0488733E"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二、项目微营销内容策划服务</w:t>
      </w:r>
    </w:p>
    <w:p w14:paraId="01B9C3F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1、项目基本价值点梳理和策略定位。</w:t>
      </w:r>
    </w:p>
    <w:p w14:paraId="4E9F247B"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2、项目新媒体运营内容：</w:t>
      </w:r>
    </w:p>
    <w:p w14:paraId="4A476F6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订阅号：推广运营期间，每周推送不少于3篇原创类作品，不少于1次的新媒体长图设计，海报设计需结合热点新闻、节日和项目营销节点制作，数量不限。创意H5、10s小视频跟据甲方要求设计，数量原则上每月不少于2个。</w:t>
      </w:r>
    </w:p>
    <w:p w14:paraId="3189C8C4"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w:t>
      </w:r>
      <w:proofErr w:type="gramStart"/>
      <w:r w:rsidRPr="00ED4CFC">
        <w:rPr>
          <w:rFonts w:ascii="仿宋_GB2312" w:eastAsia="仿宋_GB2312" w:hAnsi="仿宋" w:cs="仿宋" w:hint="eastAsia"/>
          <w:kern w:val="0"/>
          <w:sz w:val="28"/>
          <w:szCs w:val="28"/>
        </w:rPr>
        <w:t>所有推文须</w:t>
      </w:r>
      <w:proofErr w:type="gramEnd"/>
      <w:r w:rsidRPr="00ED4CFC">
        <w:rPr>
          <w:rFonts w:ascii="仿宋_GB2312" w:eastAsia="仿宋_GB2312" w:hAnsi="仿宋" w:cs="仿宋" w:hint="eastAsia"/>
          <w:kern w:val="0"/>
          <w:sz w:val="28"/>
          <w:szCs w:val="28"/>
        </w:rPr>
        <w:t>在基于项目推广节点及进度，进行与项目匹配的内容策划及制作，同时配合近期时事热点，制作产品深度创意新媒体</w:t>
      </w:r>
      <w:r w:rsidRPr="00ED4CFC">
        <w:rPr>
          <w:rFonts w:ascii="仿宋_GB2312" w:eastAsia="仿宋_GB2312" w:hAnsi="仿宋" w:cs="仿宋" w:hint="eastAsia"/>
          <w:kern w:val="0"/>
          <w:sz w:val="28"/>
          <w:szCs w:val="28"/>
        </w:rPr>
        <w:lastRenderedPageBreak/>
        <w:t>稿。</w:t>
      </w:r>
    </w:p>
    <w:p w14:paraId="0DE7D4D5"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 xml:space="preserve"> 3) 如</w:t>
      </w:r>
      <w:proofErr w:type="gramStart"/>
      <w:r w:rsidRPr="00ED4CFC">
        <w:rPr>
          <w:rFonts w:ascii="仿宋_GB2312" w:eastAsia="仿宋_GB2312" w:hAnsi="仿宋" w:cs="仿宋" w:hint="eastAsia"/>
          <w:kern w:val="0"/>
          <w:sz w:val="28"/>
          <w:szCs w:val="28"/>
        </w:rPr>
        <w:t>遇项目</w:t>
      </w:r>
      <w:proofErr w:type="gramEnd"/>
      <w:r w:rsidRPr="00ED4CFC">
        <w:rPr>
          <w:rFonts w:ascii="仿宋_GB2312" w:eastAsia="仿宋_GB2312" w:hAnsi="仿宋" w:cs="仿宋" w:hint="eastAsia"/>
          <w:kern w:val="0"/>
          <w:sz w:val="28"/>
          <w:szCs w:val="28"/>
        </w:rPr>
        <w:t>重大节点，可结合做重点新媒体策划及制作，每周1次（不定期，在甲方指定期限内）。</w:t>
      </w:r>
    </w:p>
    <w:p w14:paraId="11DCA9C0"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3、项目新媒体推广，根据项目节点及内容，制定线上线下新媒体推广及渠道分享。</w:t>
      </w:r>
    </w:p>
    <w:p w14:paraId="5968F155"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4、在线客服监控，实时反馈客户需求，与潜在用户实时互动沟通。</w:t>
      </w:r>
    </w:p>
    <w:p w14:paraId="29FF27C4"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三、自媒体运营服务</w:t>
      </w:r>
    </w:p>
    <w:p w14:paraId="3CA55488"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1、新媒体内容发布更新：对每条推送信息进行适量转发，增加推广效果。合理安排时间对推广内容在</w:t>
      </w:r>
      <w:proofErr w:type="gramStart"/>
      <w:r w:rsidRPr="00ED4CFC">
        <w:rPr>
          <w:rFonts w:ascii="仿宋_GB2312" w:eastAsia="仿宋_GB2312" w:hAnsi="仿宋" w:cs="仿宋" w:hint="eastAsia"/>
          <w:kern w:val="0"/>
          <w:sz w:val="28"/>
          <w:szCs w:val="28"/>
        </w:rPr>
        <w:t>微信公众号</w:t>
      </w:r>
      <w:proofErr w:type="gramEnd"/>
      <w:r w:rsidRPr="00ED4CFC">
        <w:rPr>
          <w:rFonts w:ascii="仿宋_GB2312" w:eastAsia="仿宋_GB2312" w:hAnsi="仿宋" w:cs="仿宋" w:hint="eastAsia"/>
          <w:kern w:val="0"/>
          <w:sz w:val="28"/>
          <w:szCs w:val="28"/>
        </w:rPr>
        <w:t>、视频号等官方平台上进行有效的推送，包括项目动态、活动信息、优惠信息、相关趣味信息等图文消息发布。</w:t>
      </w:r>
    </w:p>
    <w:p w14:paraId="2DA8C671"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2、新媒体运营：根据楼盘节点策划微事件、微话题，策略性的炒作。根据楼盘节点所推出的新媒体活动，进行线上报名客户管理与互动，提高</w:t>
      </w:r>
      <w:proofErr w:type="gramStart"/>
      <w:r w:rsidRPr="00ED4CFC">
        <w:rPr>
          <w:rFonts w:ascii="仿宋_GB2312" w:eastAsia="仿宋_GB2312" w:hAnsi="仿宋" w:cs="仿宋" w:hint="eastAsia"/>
          <w:kern w:val="0"/>
          <w:sz w:val="28"/>
          <w:szCs w:val="28"/>
        </w:rPr>
        <w:t>活动线</w:t>
      </w:r>
      <w:proofErr w:type="gramEnd"/>
      <w:r w:rsidRPr="00ED4CFC">
        <w:rPr>
          <w:rFonts w:ascii="仿宋_GB2312" w:eastAsia="仿宋_GB2312" w:hAnsi="仿宋" w:cs="仿宋" w:hint="eastAsia"/>
          <w:kern w:val="0"/>
          <w:sz w:val="28"/>
          <w:szCs w:val="28"/>
        </w:rPr>
        <w:t>上到线下的转化率，及时进行线下活动报道。</w:t>
      </w:r>
    </w:p>
    <w:p w14:paraId="3ED19925" w14:textId="3D3FBB9F"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3、每月2</w:t>
      </w:r>
      <w:r w:rsidR="00DE168F" w:rsidRPr="00ED4CFC">
        <w:rPr>
          <w:rFonts w:ascii="仿宋_GB2312" w:eastAsia="仿宋_GB2312" w:hAnsi="仿宋" w:cs="仿宋" w:hint="eastAsia"/>
          <w:kern w:val="0"/>
          <w:sz w:val="28"/>
          <w:szCs w:val="28"/>
        </w:rPr>
        <w:t>5</w:t>
      </w:r>
      <w:r w:rsidRPr="00ED4CFC">
        <w:rPr>
          <w:rFonts w:ascii="仿宋_GB2312" w:eastAsia="仿宋_GB2312" w:hAnsi="仿宋" w:cs="仿宋" w:hint="eastAsia"/>
          <w:kern w:val="0"/>
          <w:sz w:val="28"/>
          <w:szCs w:val="28"/>
        </w:rPr>
        <w:t>号之前总结本月新媒体运营情况，并对次月提出新媒体运营计划。</w:t>
      </w:r>
    </w:p>
    <w:p w14:paraId="09ECEDD9" w14:textId="77777777" w:rsidR="001F3E01" w:rsidRPr="00ED4CFC" w:rsidRDefault="00295B52">
      <w:pPr>
        <w:spacing w:line="560" w:lineRule="exact"/>
        <w:rPr>
          <w:rFonts w:ascii="仿宋_GB2312" w:eastAsia="仿宋_GB2312" w:hAnsi="仿宋" w:cs="仿宋"/>
          <w:b/>
          <w:bCs/>
          <w:kern w:val="0"/>
          <w:sz w:val="28"/>
          <w:szCs w:val="28"/>
        </w:rPr>
      </w:pPr>
      <w:r w:rsidRPr="00ED4CFC">
        <w:rPr>
          <w:rFonts w:ascii="仿宋_GB2312" w:eastAsia="仿宋_GB2312" w:hAnsi="仿宋" w:cs="仿宋" w:hint="eastAsia"/>
          <w:b/>
          <w:bCs/>
          <w:kern w:val="0"/>
          <w:sz w:val="28"/>
          <w:szCs w:val="28"/>
        </w:rPr>
        <w:t>四、官方账号的维护</w:t>
      </w:r>
    </w:p>
    <w:p w14:paraId="616D434B" w14:textId="77777777" w:rsidR="001F3E01" w:rsidRPr="00ED4CFC" w:rsidRDefault="00295B52">
      <w:pPr>
        <w:spacing w:line="560" w:lineRule="exact"/>
        <w:ind w:firstLineChars="200" w:firstLine="560"/>
        <w:rPr>
          <w:rFonts w:ascii="仿宋_GB2312" w:eastAsia="仿宋_GB2312" w:hAnsi="仿宋" w:cs="仿宋"/>
          <w:kern w:val="0"/>
          <w:sz w:val="28"/>
          <w:szCs w:val="28"/>
        </w:rPr>
      </w:pPr>
      <w:r w:rsidRPr="00ED4CFC">
        <w:rPr>
          <w:rFonts w:ascii="仿宋_GB2312" w:eastAsia="仿宋_GB2312" w:hAnsi="仿宋" w:cs="仿宋" w:hint="eastAsia"/>
          <w:kern w:val="0"/>
          <w:sz w:val="28"/>
          <w:szCs w:val="28"/>
        </w:rPr>
        <w:t>1、推广运营方应对</w:t>
      </w:r>
      <w:proofErr w:type="gramStart"/>
      <w:r w:rsidRPr="00ED4CFC">
        <w:rPr>
          <w:rFonts w:ascii="仿宋_GB2312" w:eastAsia="仿宋_GB2312" w:hAnsi="仿宋" w:cs="仿宋" w:hint="eastAsia"/>
          <w:kern w:val="0"/>
          <w:sz w:val="28"/>
          <w:szCs w:val="28"/>
        </w:rPr>
        <w:t>微信公众号</w:t>
      </w:r>
      <w:proofErr w:type="gramEnd"/>
      <w:r w:rsidRPr="00ED4CFC">
        <w:rPr>
          <w:rFonts w:ascii="仿宋_GB2312" w:eastAsia="仿宋_GB2312" w:hAnsi="仿宋" w:cs="仿宋" w:hint="eastAsia"/>
          <w:kern w:val="0"/>
          <w:sz w:val="28"/>
          <w:szCs w:val="28"/>
        </w:rPr>
        <w:t>及相关官方网站的软件评论及其他留言进行筛选，删除或屏蔽不利的评论和留言，并积极引导公众</w:t>
      </w:r>
      <w:proofErr w:type="gramStart"/>
      <w:r w:rsidRPr="00ED4CFC">
        <w:rPr>
          <w:rFonts w:ascii="仿宋_GB2312" w:eastAsia="仿宋_GB2312" w:hAnsi="仿宋" w:cs="仿宋" w:hint="eastAsia"/>
          <w:kern w:val="0"/>
          <w:sz w:val="28"/>
          <w:szCs w:val="28"/>
        </w:rPr>
        <w:t>号舆论</w:t>
      </w:r>
      <w:proofErr w:type="gramEnd"/>
      <w:r w:rsidRPr="00ED4CFC">
        <w:rPr>
          <w:rFonts w:ascii="仿宋_GB2312" w:eastAsia="仿宋_GB2312" w:hAnsi="仿宋" w:cs="仿宋" w:hint="eastAsia"/>
          <w:kern w:val="0"/>
          <w:sz w:val="28"/>
          <w:szCs w:val="28"/>
        </w:rPr>
        <w:t>导向。</w:t>
      </w:r>
    </w:p>
    <w:p w14:paraId="31325D59" w14:textId="510D95A2" w:rsidR="001F3E01" w:rsidRPr="00ED4CFC" w:rsidRDefault="00295B52" w:rsidP="00125581">
      <w:pPr>
        <w:spacing w:line="560" w:lineRule="exact"/>
        <w:ind w:firstLineChars="200" w:firstLine="560"/>
        <w:rPr>
          <w:rFonts w:ascii="仿宋_GB2312" w:eastAsia="仿宋_GB2312"/>
        </w:rPr>
      </w:pPr>
      <w:r w:rsidRPr="00ED4CFC">
        <w:rPr>
          <w:rFonts w:ascii="仿宋_GB2312" w:eastAsia="仿宋_GB2312" w:hAnsi="仿宋" w:cs="仿宋" w:hint="eastAsia"/>
          <w:kern w:val="0"/>
          <w:sz w:val="28"/>
          <w:szCs w:val="28"/>
        </w:rPr>
        <w:t>2、推广运营方应做好官方账号的维护，包括设置关注欢迎词，内容可随每月活动内容更改；根据甲方要求规划设置公众号底部一级、二级菜单，菜单内容应根据活动安排及时更改。</w:t>
      </w:r>
    </w:p>
    <w:p w14:paraId="7433F439" w14:textId="77777777" w:rsidR="001F3E01" w:rsidRPr="00ED4CFC" w:rsidRDefault="00295B52">
      <w:pPr>
        <w:rPr>
          <w:rFonts w:ascii="仿宋_GB2312" w:eastAsia="仿宋_GB2312" w:hAnsi="Times New Roman" w:cs="Times New Roman"/>
        </w:rPr>
      </w:pPr>
      <w:r w:rsidRPr="00ED4CFC">
        <w:rPr>
          <w:rFonts w:ascii="仿宋_GB2312" w:eastAsia="仿宋_GB2312" w:hAnsi="Times New Roman" w:cs="Times New Roman" w:hint="eastAsia"/>
        </w:rPr>
        <w:br w:type="page"/>
      </w:r>
    </w:p>
    <w:p w14:paraId="47455FA3" w14:textId="32456A78" w:rsidR="001F3E01" w:rsidRPr="00ED4CFC" w:rsidRDefault="00295B52" w:rsidP="005537B3">
      <w:pPr>
        <w:pStyle w:val="1"/>
        <w:spacing w:before="312" w:after="312"/>
        <w:rPr>
          <w:rFonts w:ascii="仿宋_GB2312" w:eastAsia="仿宋_GB2312" w:hAnsi="Times New Roman" w:cs="Times New Roman"/>
        </w:rPr>
      </w:pPr>
      <w:r w:rsidRPr="00ED4CFC">
        <w:rPr>
          <w:rFonts w:ascii="仿宋_GB2312" w:eastAsia="仿宋_GB2312" w:hAnsi="仿宋" w:cs="仿宋" w:hint="eastAsia"/>
          <w:b w:val="0"/>
          <w:bCs w:val="0"/>
        </w:rPr>
        <w:lastRenderedPageBreak/>
        <w:t xml:space="preserve"> 响应文件格式</w:t>
      </w:r>
      <w:bookmarkEnd w:id="213"/>
    </w:p>
    <w:p w14:paraId="7A00B2E9" w14:textId="77777777" w:rsidR="001F3E01" w:rsidRPr="00ED4CFC" w:rsidRDefault="00295B52">
      <w:pPr>
        <w:spacing w:line="560" w:lineRule="exact"/>
        <w:rPr>
          <w:rFonts w:ascii="仿宋_GB2312" w:eastAsia="仿宋_GB2312" w:hAnsi="仿宋" w:cs="仿宋"/>
          <w:bCs/>
          <w:sz w:val="28"/>
          <w:szCs w:val="28"/>
        </w:rPr>
      </w:pPr>
      <w:r w:rsidRPr="00ED4CFC">
        <w:rPr>
          <w:rFonts w:ascii="仿宋_GB2312" w:eastAsia="仿宋_GB2312" w:hAnsi="仿宋" w:cs="仿宋" w:hint="eastAsia"/>
          <w:bCs/>
          <w:sz w:val="28"/>
          <w:szCs w:val="28"/>
        </w:rPr>
        <w:t>正本1份、副本1份，密封包装在一个封套内。同时提供响应文件盖章扫描件U盘1个，封套文字如下：（打印时此段文字可</w:t>
      </w:r>
      <w:proofErr w:type="gramStart"/>
      <w:r w:rsidRPr="00ED4CFC">
        <w:rPr>
          <w:rFonts w:ascii="仿宋_GB2312" w:eastAsia="仿宋_GB2312" w:hAnsi="仿宋" w:cs="仿宋" w:hint="eastAsia"/>
          <w:bCs/>
          <w:sz w:val="28"/>
          <w:szCs w:val="28"/>
        </w:rPr>
        <w:t>删</w:t>
      </w:r>
      <w:proofErr w:type="gramEnd"/>
      <w:r w:rsidRPr="00ED4CFC">
        <w:rPr>
          <w:rFonts w:ascii="仿宋_GB2312" w:eastAsia="仿宋_GB2312" w:hAnsi="仿宋" w:cs="仿宋" w:hint="eastAsia"/>
          <w:bCs/>
          <w:sz w:val="28"/>
          <w:szCs w:val="28"/>
        </w:rPr>
        <w:t>）</w:t>
      </w:r>
    </w:p>
    <w:p w14:paraId="07DC935A" w14:textId="77777777" w:rsidR="001F3E01" w:rsidRPr="00ED4CFC" w:rsidRDefault="001F3E01">
      <w:pPr>
        <w:spacing w:line="560" w:lineRule="exact"/>
        <w:rPr>
          <w:rFonts w:ascii="仿宋_GB2312" w:eastAsia="仿宋_GB2312" w:hAnsi="仿宋" w:cs="仿宋"/>
          <w:bCs/>
          <w:sz w:val="28"/>
          <w:szCs w:val="28"/>
        </w:rPr>
      </w:pPr>
    </w:p>
    <w:p w14:paraId="340D9D2B" w14:textId="77777777" w:rsidR="001F3E01" w:rsidRPr="00ED4CFC" w:rsidRDefault="001F3E01">
      <w:pPr>
        <w:spacing w:line="560" w:lineRule="exact"/>
        <w:rPr>
          <w:rFonts w:ascii="仿宋_GB2312" w:eastAsia="仿宋_GB2312" w:hAnsi="仿宋" w:cs="仿宋"/>
          <w:bCs/>
          <w:sz w:val="28"/>
          <w:szCs w:val="28"/>
        </w:rPr>
      </w:pPr>
    </w:p>
    <w:p w14:paraId="09533A50" w14:textId="77777777" w:rsidR="001F3E01" w:rsidRPr="00ED4CFC" w:rsidRDefault="001F3E01">
      <w:pPr>
        <w:spacing w:line="560" w:lineRule="exact"/>
        <w:rPr>
          <w:rFonts w:ascii="仿宋_GB2312" w:eastAsia="仿宋_GB2312" w:hAnsi="仿宋" w:cs="仿宋"/>
          <w:bCs/>
          <w:sz w:val="28"/>
          <w:szCs w:val="28"/>
        </w:rPr>
      </w:pPr>
    </w:p>
    <w:p w14:paraId="58F0D1AC" w14:textId="069FDC4F" w:rsidR="001F3E01" w:rsidRPr="00ED4CFC" w:rsidRDefault="00295B52">
      <w:pPr>
        <w:spacing w:line="560" w:lineRule="exact"/>
        <w:rPr>
          <w:rFonts w:ascii="仿宋_GB2312" w:eastAsia="仿宋_GB2312" w:hAnsi="仿宋" w:cs="仿宋"/>
          <w:bCs/>
          <w:sz w:val="28"/>
          <w:szCs w:val="28"/>
        </w:rPr>
      </w:pPr>
      <w:r w:rsidRPr="00ED4CFC">
        <w:rPr>
          <w:rFonts w:ascii="仿宋_GB2312" w:eastAsia="仿宋_GB2312" w:hAnsi="仿宋" w:cs="仿宋" w:hint="eastAsia"/>
          <w:bCs/>
          <w:sz w:val="28"/>
          <w:szCs w:val="28"/>
        </w:rPr>
        <w:t>供应商名称：</w:t>
      </w:r>
      <w:r w:rsidRPr="00ED4CFC">
        <w:rPr>
          <w:rFonts w:ascii="仿宋_GB2312" w:eastAsia="仿宋_GB2312" w:hAnsi="仿宋" w:cs="仿宋" w:hint="eastAsia"/>
          <w:bCs/>
          <w:sz w:val="28"/>
          <w:szCs w:val="28"/>
          <w:u w:val="single"/>
        </w:rPr>
        <w:t xml:space="preserve">              </w:t>
      </w:r>
      <w:r w:rsidR="005B16AC" w:rsidRPr="00ED4CFC">
        <w:rPr>
          <w:rFonts w:ascii="仿宋_GB2312" w:eastAsia="仿宋_GB2312" w:hAnsi="仿宋" w:cs="仿宋"/>
          <w:bCs/>
          <w:sz w:val="28"/>
          <w:szCs w:val="28"/>
          <w:u w:val="single"/>
        </w:rPr>
        <w:t xml:space="preserve">   </w:t>
      </w:r>
      <w:r w:rsidRPr="00ED4CFC">
        <w:rPr>
          <w:rFonts w:ascii="仿宋_GB2312" w:eastAsia="仿宋_GB2312" w:hAnsi="仿宋" w:cs="仿宋" w:hint="eastAsia"/>
          <w:bCs/>
          <w:sz w:val="28"/>
          <w:szCs w:val="28"/>
          <w:u w:val="single"/>
        </w:rPr>
        <w:t xml:space="preserve">                </w:t>
      </w:r>
      <w:r w:rsidR="00237866" w:rsidRPr="00ED4CFC">
        <w:rPr>
          <w:rFonts w:ascii="仿宋_GB2312" w:eastAsia="仿宋_GB2312" w:hAnsi="仿宋" w:cs="仿宋" w:hint="eastAsia"/>
          <w:bCs/>
          <w:sz w:val="28"/>
          <w:szCs w:val="28"/>
        </w:rPr>
        <w:t>公司</w:t>
      </w:r>
      <w:r w:rsidRPr="00ED4CFC">
        <w:rPr>
          <w:rFonts w:ascii="仿宋_GB2312" w:eastAsia="仿宋_GB2312" w:hAnsi="仿宋" w:cs="仿宋" w:hint="eastAsia"/>
          <w:bCs/>
          <w:sz w:val="28"/>
          <w:szCs w:val="28"/>
        </w:rPr>
        <w:t xml:space="preserve">            </w:t>
      </w:r>
    </w:p>
    <w:p w14:paraId="29A89FAF" w14:textId="77777777" w:rsidR="001F3E01" w:rsidRPr="00ED4CFC" w:rsidRDefault="001F3E01">
      <w:pPr>
        <w:spacing w:line="560" w:lineRule="exact"/>
        <w:rPr>
          <w:rFonts w:ascii="仿宋_GB2312" w:eastAsia="仿宋_GB2312" w:hAnsi="仿宋" w:cs="仿宋"/>
          <w:bCs/>
          <w:sz w:val="28"/>
          <w:szCs w:val="28"/>
        </w:rPr>
      </w:pPr>
    </w:p>
    <w:p w14:paraId="63887336" w14:textId="77777777" w:rsidR="00237866" w:rsidRPr="00ED4CFC" w:rsidRDefault="00295B52">
      <w:pPr>
        <w:spacing w:line="560" w:lineRule="exact"/>
        <w:jc w:val="center"/>
        <w:rPr>
          <w:rFonts w:ascii="仿宋_GB2312" w:eastAsia="仿宋_GB2312" w:hAnsi="仿宋" w:cs="仿宋"/>
          <w:bCs/>
          <w:sz w:val="28"/>
          <w:szCs w:val="28"/>
        </w:rPr>
      </w:pPr>
      <w:r w:rsidRPr="00ED4CFC">
        <w:rPr>
          <w:rFonts w:ascii="仿宋_GB2312" w:eastAsia="仿宋_GB2312" w:hAnsi="仿宋" w:cs="仿宋" w:hint="eastAsia"/>
          <w:bCs/>
          <w:sz w:val="28"/>
          <w:szCs w:val="28"/>
        </w:rPr>
        <w:t>青浦区华</w:t>
      </w:r>
      <w:proofErr w:type="gramStart"/>
      <w:r w:rsidRPr="00ED4CFC">
        <w:rPr>
          <w:rFonts w:ascii="仿宋_GB2312" w:eastAsia="仿宋_GB2312" w:hAnsi="仿宋" w:cs="仿宋" w:hint="eastAsia"/>
          <w:bCs/>
          <w:sz w:val="28"/>
          <w:szCs w:val="28"/>
        </w:rPr>
        <w:t>新镇华志路</w:t>
      </w:r>
      <w:proofErr w:type="gramEnd"/>
      <w:r w:rsidRPr="00ED4CFC">
        <w:rPr>
          <w:rFonts w:ascii="仿宋_GB2312" w:eastAsia="仿宋_GB2312" w:hAnsi="仿宋" w:cs="仿宋" w:hint="eastAsia"/>
          <w:bCs/>
          <w:sz w:val="28"/>
          <w:szCs w:val="28"/>
        </w:rPr>
        <w:t>北侧23-01地块</w:t>
      </w:r>
    </w:p>
    <w:p w14:paraId="4502BB24" w14:textId="58056F37" w:rsidR="001F3E01" w:rsidRPr="00ED4CFC" w:rsidRDefault="00295B52">
      <w:pPr>
        <w:spacing w:line="560" w:lineRule="exact"/>
        <w:jc w:val="center"/>
        <w:rPr>
          <w:rFonts w:ascii="仿宋_GB2312" w:eastAsia="仿宋_GB2312" w:hAnsi="仿宋" w:cs="仿宋"/>
          <w:bCs/>
          <w:sz w:val="28"/>
          <w:szCs w:val="28"/>
        </w:rPr>
      </w:pPr>
      <w:r w:rsidRPr="00ED4CFC">
        <w:rPr>
          <w:rFonts w:ascii="仿宋_GB2312" w:eastAsia="仿宋_GB2312" w:hAnsi="仿宋" w:cs="仿宋" w:hint="eastAsia"/>
          <w:bCs/>
          <w:sz w:val="28"/>
          <w:szCs w:val="28"/>
        </w:rPr>
        <w:t>整合推广及新媒体运营服务合同包响应文件</w:t>
      </w:r>
    </w:p>
    <w:p w14:paraId="14D22142" w14:textId="77777777" w:rsidR="001F3E01" w:rsidRPr="00ED4CFC" w:rsidRDefault="001F3E01">
      <w:pPr>
        <w:pStyle w:val="a8"/>
        <w:spacing w:line="560" w:lineRule="exact"/>
        <w:rPr>
          <w:rFonts w:ascii="仿宋_GB2312" w:eastAsia="仿宋_GB2312" w:hAnsi="仿宋" w:cs="仿宋"/>
          <w:bCs/>
          <w:sz w:val="28"/>
          <w:szCs w:val="28"/>
        </w:rPr>
      </w:pPr>
    </w:p>
    <w:p w14:paraId="5C5297E6" w14:textId="77777777" w:rsidR="001F3E01" w:rsidRPr="00ED4CFC" w:rsidRDefault="001F3E01">
      <w:pPr>
        <w:spacing w:line="560" w:lineRule="exact"/>
        <w:ind w:firstLine="420"/>
        <w:jc w:val="center"/>
        <w:rPr>
          <w:rFonts w:ascii="仿宋_GB2312" w:eastAsia="仿宋_GB2312" w:hAnsi="仿宋" w:cs="仿宋"/>
          <w:bCs/>
          <w:sz w:val="28"/>
          <w:szCs w:val="28"/>
        </w:rPr>
      </w:pPr>
    </w:p>
    <w:p w14:paraId="376FD32E" w14:textId="0D2CB143" w:rsidR="00237866" w:rsidRPr="00ED4CFC" w:rsidRDefault="00295B52">
      <w:pPr>
        <w:spacing w:line="560" w:lineRule="exact"/>
        <w:jc w:val="center"/>
        <w:rPr>
          <w:rFonts w:ascii="仿宋_GB2312" w:eastAsia="仿宋_GB2312" w:hAnsi="仿宋" w:cs="仿宋"/>
          <w:bCs/>
          <w:sz w:val="28"/>
          <w:szCs w:val="28"/>
        </w:rPr>
      </w:pPr>
      <w:r w:rsidRPr="00ED4CFC">
        <w:rPr>
          <w:rFonts w:ascii="仿宋_GB2312" w:eastAsia="仿宋_GB2312" w:hAnsi="仿宋" w:cs="仿宋" w:hint="eastAsia"/>
          <w:bCs/>
          <w:sz w:val="28"/>
          <w:szCs w:val="28"/>
        </w:rPr>
        <w:t xml:space="preserve">在 2022年 </w:t>
      </w:r>
      <w:r w:rsidR="00FA0D6F" w:rsidRPr="00ED4CFC">
        <w:rPr>
          <w:rFonts w:ascii="仿宋_GB2312" w:eastAsia="仿宋_GB2312" w:hAnsi="仿宋" w:cs="仿宋"/>
          <w:bCs/>
          <w:sz w:val="28"/>
          <w:szCs w:val="28"/>
        </w:rPr>
        <w:t>4</w:t>
      </w:r>
      <w:r w:rsidRPr="00ED4CFC">
        <w:rPr>
          <w:rFonts w:ascii="仿宋_GB2312" w:eastAsia="仿宋_GB2312" w:hAnsi="仿宋" w:cs="仿宋" w:hint="eastAsia"/>
          <w:bCs/>
          <w:sz w:val="28"/>
          <w:szCs w:val="28"/>
        </w:rPr>
        <w:t xml:space="preserve">月  </w:t>
      </w:r>
      <w:r w:rsidR="00FA0D6F" w:rsidRPr="00ED4CFC">
        <w:rPr>
          <w:rFonts w:ascii="仿宋_GB2312" w:eastAsia="仿宋_GB2312" w:hAnsi="仿宋" w:cs="仿宋"/>
          <w:bCs/>
          <w:sz w:val="28"/>
          <w:szCs w:val="28"/>
        </w:rPr>
        <w:t>27</w:t>
      </w:r>
      <w:r w:rsidRPr="00ED4CFC">
        <w:rPr>
          <w:rFonts w:ascii="仿宋_GB2312" w:eastAsia="仿宋_GB2312" w:hAnsi="仿宋" w:cs="仿宋" w:hint="eastAsia"/>
          <w:bCs/>
          <w:sz w:val="28"/>
          <w:szCs w:val="28"/>
        </w:rPr>
        <w:t xml:space="preserve">日 </w:t>
      </w:r>
      <w:r w:rsidR="00FA0D6F" w:rsidRPr="00ED4CFC">
        <w:rPr>
          <w:rFonts w:ascii="仿宋_GB2312" w:eastAsia="仿宋_GB2312" w:hAnsi="仿宋" w:cs="仿宋"/>
          <w:bCs/>
          <w:sz w:val="28"/>
          <w:szCs w:val="28"/>
        </w:rPr>
        <w:t>15</w:t>
      </w:r>
      <w:r w:rsidRPr="00ED4CFC">
        <w:rPr>
          <w:rFonts w:ascii="仿宋_GB2312" w:eastAsia="仿宋_GB2312" w:hAnsi="仿宋" w:cs="仿宋" w:hint="eastAsia"/>
          <w:bCs/>
          <w:sz w:val="28"/>
          <w:szCs w:val="28"/>
        </w:rPr>
        <w:t xml:space="preserve">  时 </w:t>
      </w:r>
      <w:r w:rsidR="00530873" w:rsidRPr="00ED4CFC">
        <w:rPr>
          <w:rFonts w:ascii="仿宋_GB2312" w:eastAsia="仿宋_GB2312" w:hAnsi="仿宋" w:cs="仿宋" w:hint="eastAsia"/>
          <w:bCs/>
          <w:sz w:val="28"/>
          <w:szCs w:val="28"/>
        </w:rPr>
        <w:t>00</w:t>
      </w:r>
      <w:r w:rsidRPr="00ED4CFC">
        <w:rPr>
          <w:rFonts w:ascii="仿宋_GB2312" w:eastAsia="仿宋_GB2312" w:hAnsi="仿宋" w:cs="仿宋" w:hint="eastAsia"/>
          <w:bCs/>
          <w:sz w:val="28"/>
          <w:szCs w:val="28"/>
        </w:rPr>
        <w:t xml:space="preserve">  分</w:t>
      </w:r>
    </w:p>
    <w:p w14:paraId="679A31DD" w14:textId="276DB970" w:rsidR="001F3E01" w:rsidRPr="00ED4CFC" w:rsidRDefault="00295B52">
      <w:pPr>
        <w:spacing w:line="560" w:lineRule="exact"/>
        <w:jc w:val="center"/>
        <w:rPr>
          <w:rFonts w:ascii="仿宋_GB2312" w:eastAsia="仿宋_GB2312" w:hAnsi="仿宋" w:cs="仿宋"/>
          <w:bCs/>
          <w:sz w:val="28"/>
          <w:szCs w:val="28"/>
        </w:rPr>
      </w:pPr>
      <w:r w:rsidRPr="00ED4CFC">
        <w:rPr>
          <w:rFonts w:ascii="仿宋_GB2312" w:eastAsia="仿宋_GB2312" w:hAnsi="仿宋" w:cs="仿宋" w:hint="eastAsia"/>
          <w:bCs/>
          <w:sz w:val="28"/>
          <w:szCs w:val="28"/>
        </w:rPr>
        <w:t>（递交响应文件的截止时间）前不得开启</w:t>
      </w:r>
    </w:p>
    <w:p w14:paraId="2177C6ED" w14:textId="77777777" w:rsidR="001F3E01" w:rsidRPr="00ED4CFC" w:rsidRDefault="001F3E01">
      <w:pPr>
        <w:spacing w:line="560" w:lineRule="exact"/>
        <w:rPr>
          <w:rFonts w:ascii="仿宋_GB2312" w:eastAsia="仿宋_GB2312" w:hAnsi="仿宋" w:cs="仿宋"/>
          <w:bCs/>
          <w:sz w:val="28"/>
          <w:szCs w:val="28"/>
        </w:rPr>
      </w:pPr>
    </w:p>
    <w:p w14:paraId="0B172B32" w14:textId="77777777" w:rsidR="001F3E01" w:rsidRPr="00ED4CFC" w:rsidRDefault="001F3E01">
      <w:pPr>
        <w:pStyle w:val="20"/>
        <w:ind w:leftChars="0" w:left="0" w:firstLineChars="0" w:firstLine="0"/>
        <w:rPr>
          <w:rFonts w:ascii="仿宋_GB2312" w:eastAsia="仿宋_GB2312" w:hAnsi="Times New Roman" w:cs="Times New Roman"/>
        </w:rPr>
      </w:pPr>
    </w:p>
    <w:p w14:paraId="12E0E061" w14:textId="77777777" w:rsidR="001F3E01" w:rsidRPr="00ED4CFC" w:rsidRDefault="001F3E01">
      <w:pPr>
        <w:pStyle w:val="20"/>
        <w:ind w:leftChars="0" w:left="0" w:firstLineChars="0" w:firstLine="0"/>
        <w:rPr>
          <w:rFonts w:ascii="仿宋_GB2312" w:eastAsia="仿宋_GB2312" w:hAnsi="Times New Roman" w:cs="Times New Roman"/>
        </w:rPr>
      </w:pPr>
    </w:p>
    <w:p w14:paraId="580C9A17" w14:textId="77777777" w:rsidR="001F3E01" w:rsidRPr="00ED4CFC" w:rsidRDefault="001F3E01">
      <w:pPr>
        <w:pStyle w:val="20"/>
        <w:ind w:leftChars="0" w:left="0" w:firstLineChars="0" w:firstLine="0"/>
        <w:rPr>
          <w:rFonts w:ascii="仿宋_GB2312" w:eastAsia="仿宋_GB2312" w:hAnsi="Times New Roman" w:cs="Times New Roman"/>
        </w:rPr>
      </w:pPr>
    </w:p>
    <w:p w14:paraId="76804EAD" w14:textId="77777777" w:rsidR="001F3E01" w:rsidRPr="00ED4CFC" w:rsidRDefault="001F3E01">
      <w:pPr>
        <w:pStyle w:val="20"/>
        <w:ind w:leftChars="0" w:left="0" w:firstLineChars="0" w:firstLine="0"/>
        <w:rPr>
          <w:rFonts w:ascii="仿宋_GB2312" w:eastAsia="仿宋_GB2312" w:hAnsi="Times New Roman" w:cs="Times New Roman"/>
        </w:rPr>
      </w:pPr>
    </w:p>
    <w:p w14:paraId="33573963" w14:textId="77777777" w:rsidR="001F3E01" w:rsidRPr="00ED4CFC" w:rsidRDefault="001F3E01">
      <w:pPr>
        <w:pStyle w:val="20"/>
        <w:ind w:leftChars="0" w:left="0" w:firstLineChars="0" w:firstLine="0"/>
        <w:rPr>
          <w:rFonts w:ascii="仿宋_GB2312" w:eastAsia="仿宋_GB2312" w:hAnsi="Times New Roman" w:cs="Times New Roman"/>
        </w:rPr>
      </w:pPr>
    </w:p>
    <w:p w14:paraId="34414C3A" w14:textId="77777777" w:rsidR="001F3E01" w:rsidRPr="00ED4CFC" w:rsidRDefault="001F3E01">
      <w:pPr>
        <w:pStyle w:val="20"/>
        <w:ind w:leftChars="0" w:left="0" w:firstLineChars="0" w:firstLine="0"/>
        <w:rPr>
          <w:rFonts w:ascii="仿宋_GB2312" w:eastAsia="仿宋_GB2312" w:hAnsi="Times New Roman" w:cs="Times New Roman"/>
        </w:rPr>
      </w:pPr>
    </w:p>
    <w:p w14:paraId="48162EED" w14:textId="77777777" w:rsidR="001F3E01" w:rsidRPr="00ED4CFC" w:rsidRDefault="001F3E01">
      <w:pPr>
        <w:pStyle w:val="20"/>
        <w:ind w:leftChars="0" w:left="0" w:firstLineChars="0" w:firstLine="0"/>
        <w:rPr>
          <w:rFonts w:ascii="仿宋_GB2312" w:eastAsia="仿宋_GB2312" w:hAnsi="Times New Roman" w:cs="Times New Roman"/>
        </w:rPr>
      </w:pPr>
    </w:p>
    <w:p w14:paraId="67256F4F" w14:textId="77777777" w:rsidR="00E06FCC" w:rsidRPr="00ED4CFC" w:rsidRDefault="00295B52">
      <w:pPr>
        <w:spacing w:line="440" w:lineRule="exact"/>
        <w:jc w:val="center"/>
        <w:rPr>
          <w:rFonts w:ascii="仿宋_GB2312" w:eastAsia="仿宋_GB2312" w:hAnsi="Times New Roman" w:cs="Times New Roman"/>
          <w:sz w:val="40"/>
          <w:szCs w:val="40"/>
        </w:rPr>
      </w:pPr>
      <w:r w:rsidRPr="00ED4CFC">
        <w:rPr>
          <w:rFonts w:ascii="仿宋_GB2312" w:eastAsia="仿宋_GB2312" w:hAnsi="Times New Roman" w:cs="Times New Roman" w:hint="eastAsia"/>
          <w:sz w:val="40"/>
          <w:szCs w:val="40"/>
        </w:rPr>
        <w:lastRenderedPageBreak/>
        <w:t>青浦区华</w:t>
      </w:r>
      <w:proofErr w:type="gramStart"/>
      <w:r w:rsidRPr="00ED4CFC">
        <w:rPr>
          <w:rFonts w:ascii="仿宋_GB2312" w:eastAsia="仿宋_GB2312" w:hAnsi="Times New Roman" w:cs="Times New Roman" w:hint="eastAsia"/>
          <w:sz w:val="40"/>
          <w:szCs w:val="40"/>
        </w:rPr>
        <w:t>新镇华志路</w:t>
      </w:r>
      <w:proofErr w:type="gramEnd"/>
      <w:r w:rsidRPr="00ED4CFC">
        <w:rPr>
          <w:rFonts w:ascii="仿宋_GB2312" w:eastAsia="仿宋_GB2312" w:hAnsi="Times New Roman" w:cs="Times New Roman" w:hint="eastAsia"/>
          <w:sz w:val="40"/>
          <w:szCs w:val="40"/>
        </w:rPr>
        <w:t>北侧23-01地块</w:t>
      </w:r>
    </w:p>
    <w:p w14:paraId="6B9008F9" w14:textId="235CEC0D" w:rsidR="001F3E01" w:rsidRPr="00ED4CFC" w:rsidRDefault="00295B52">
      <w:pPr>
        <w:spacing w:line="440" w:lineRule="exact"/>
        <w:jc w:val="center"/>
        <w:rPr>
          <w:rFonts w:ascii="仿宋_GB2312" w:eastAsia="仿宋_GB2312" w:hAnsi="Times New Roman" w:cs="Times New Roman"/>
          <w:sz w:val="36"/>
          <w:szCs w:val="36"/>
        </w:rPr>
      </w:pPr>
      <w:r w:rsidRPr="00ED4CFC">
        <w:rPr>
          <w:rFonts w:ascii="仿宋_GB2312" w:eastAsia="仿宋_GB2312" w:hAnsi="Times New Roman" w:cs="Times New Roman" w:hint="eastAsia"/>
          <w:sz w:val="40"/>
          <w:szCs w:val="40"/>
        </w:rPr>
        <w:t>整合推广及新媒体运营服务</w:t>
      </w:r>
    </w:p>
    <w:p w14:paraId="0FB51D77" w14:textId="77777777" w:rsidR="001F3E01" w:rsidRPr="00ED4CFC" w:rsidRDefault="001F3E01">
      <w:pPr>
        <w:spacing w:line="440" w:lineRule="exact"/>
        <w:jc w:val="center"/>
        <w:rPr>
          <w:rFonts w:ascii="仿宋_GB2312" w:eastAsia="仿宋_GB2312" w:hAnsi="Times New Roman" w:cs="Times New Roman"/>
          <w:sz w:val="20"/>
          <w:szCs w:val="20"/>
        </w:rPr>
      </w:pPr>
    </w:p>
    <w:p w14:paraId="32380C03" w14:textId="77777777" w:rsidR="001F3E01" w:rsidRPr="00ED4CFC" w:rsidRDefault="001F3E01">
      <w:pPr>
        <w:spacing w:line="440" w:lineRule="exact"/>
        <w:rPr>
          <w:rFonts w:ascii="仿宋_GB2312" w:eastAsia="仿宋_GB2312" w:hAnsi="Times New Roman" w:cs="Times New Roman"/>
          <w:sz w:val="40"/>
          <w:szCs w:val="40"/>
        </w:rPr>
      </w:pPr>
    </w:p>
    <w:p w14:paraId="2B31A842" w14:textId="77777777" w:rsidR="001F3E01" w:rsidRPr="00ED4CFC" w:rsidRDefault="001F3E01">
      <w:pPr>
        <w:spacing w:line="440" w:lineRule="exact"/>
        <w:jc w:val="center"/>
        <w:rPr>
          <w:rFonts w:ascii="仿宋_GB2312" w:eastAsia="仿宋_GB2312" w:hAnsi="Times New Roman" w:cs="Times New Roman"/>
          <w:sz w:val="40"/>
          <w:szCs w:val="40"/>
        </w:rPr>
      </w:pPr>
    </w:p>
    <w:p w14:paraId="2B10A54C" w14:textId="77777777" w:rsidR="001F3E01" w:rsidRPr="00ED4CFC" w:rsidRDefault="001F3E01">
      <w:pPr>
        <w:spacing w:line="440" w:lineRule="exact"/>
        <w:jc w:val="center"/>
        <w:rPr>
          <w:rFonts w:ascii="仿宋_GB2312" w:eastAsia="仿宋_GB2312" w:hAnsi="Times New Roman" w:cs="Times New Roman"/>
          <w:sz w:val="40"/>
          <w:szCs w:val="40"/>
        </w:rPr>
      </w:pPr>
    </w:p>
    <w:p w14:paraId="38A22CBA" w14:textId="77777777" w:rsidR="001F3E01" w:rsidRPr="00ED4CFC" w:rsidRDefault="001F3E01">
      <w:pPr>
        <w:spacing w:line="440" w:lineRule="exact"/>
        <w:jc w:val="center"/>
        <w:rPr>
          <w:rFonts w:ascii="仿宋_GB2312" w:eastAsia="仿宋_GB2312" w:hAnsi="Times New Roman" w:cs="Times New Roman"/>
          <w:sz w:val="40"/>
          <w:szCs w:val="40"/>
        </w:rPr>
      </w:pPr>
    </w:p>
    <w:p w14:paraId="409AA66D" w14:textId="77777777" w:rsidR="001F3E01" w:rsidRPr="00ED4CFC" w:rsidRDefault="00295B52">
      <w:pPr>
        <w:jc w:val="center"/>
        <w:outlineLvl w:val="0"/>
        <w:rPr>
          <w:rFonts w:ascii="仿宋_GB2312" w:eastAsia="仿宋_GB2312" w:hAnsi="Times New Roman" w:cs="Times New Roman"/>
          <w:sz w:val="50"/>
          <w:szCs w:val="50"/>
        </w:rPr>
      </w:pPr>
      <w:bookmarkStart w:id="214" w:name="_Toc1914_WPSOffice_Level1"/>
      <w:bookmarkStart w:id="215" w:name="_Toc736"/>
      <w:bookmarkStart w:id="216" w:name="_Toc17394_WPSOffice_Level1"/>
      <w:bookmarkStart w:id="217" w:name="_Toc27552_WPSOffice_Level1"/>
      <w:bookmarkStart w:id="218" w:name="_Toc14496_WPSOffice_Level1"/>
      <w:r w:rsidRPr="00ED4CFC">
        <w:rPr>
          <w:rFonts w:ascii="仿宋_GB2312" w:eastAsia="仿宋_GB2312" w:hAnsi="Times New Roman" w:cs="Times New Roman" w:hint="eastAsia"/>
          <w:sz w:val="50"/>
          <w:szCs w:val="50"/>
        </w:rPr>
        <w:t>响  应  文  件</w:t>
      </w:r>
      <w:bookmarkEnd w:id="214"/>
      <w:bookmarkEnd w:id="215"/>
      <w:bookmarkEnd w:id="216"/>
      <w:bookmarkEnd w:id="217"/>
      <w:bookmarkEnd w:id="218"/>
    </w:p>
    <w:p w14:paraId="07EF68AF" w14:textId="77777777" w:rsidR="001F3E01" w:rsidRPr="00ED4CFC" w:rsidRDefault="001F3E01">
      <w:pPr>
        <w:spacing w:line="440" w:lineRule="exact"/>
        <w:rPr>
          <w:rFonts w:ascii="仿宋_GB2312" w:eastAsia="仿宋_GB2312" w:hAnsi="Times New Roman" w:cs="Times New Roman"/>
          <w:sz w:val="20"/>
          <w:szCs w:val="20"/>
        </w:rPr>
      </w:pPr>
    </w:p>
    <w:p w14:paraId="068FC730" w14:textId="77777777" w:rsidR="001F3E01" w:rsidRPr="00ED4CFC" w:rsidRDefault="001F3E01">
      <w:pPr>
        <w:spacing w:line="440" w:lineRule="exact"/>
        <w:rPr>
          <w:rFonts w:ascii="仿宋_GB2312" w:eastAsia="仿宋_GB2312" w:hAnsi="Times New Roman" w:cs="Times New Roman"/>
          <w:sz w:val="20"/>
          <w:szCs w:val="20"/>
        </w:rPr>
      </w:pPr>
    </w:p>
    <w:p w14:paraId="54D92619" w14:textId="77777777" w:rsidR="001F3E01" w:rsidRPr="00ED4CFC" w:rsidRDefault="001F3E01">
      <w:pPr>
        <w:spacing w:line="440" w:lineRule="exact"/>
        <w:rPr>
          <w:rFonts w:ascii="仿宋_GB2312" w:eastAsia="仿宋_GB2312" w:hAnsi="Times New Roman" w:cs="Times New Roman"/>
          <w:sz w:val="20"/>
          <w:szCs w:val="20"/>
        </w:rPr>
      </w:pPr>
    </w:p>
    <w:p w14:paraId="2997669F" w14:textId="77777777" w:rsidR="001F3E01" w:rsidRPr="00ED4CFC" w:rsidRDefault="001F3E01">
      <w:pPr>
        <w:spacing w:line="440" w:lineRule="exact"/>
        <w:rPr>
          <w:rFonts w:ascii="仿宋_GB2312" w:eastAsia="仿宋_GB2312" w:hAnsi="Times New Roman" w:cs="Times New Roman"/>
          <w:sz w:val="20"/>
          <w:szCs w:val="20"/>
        </w:rPr>
      </w:pPr>
    </w:p>
    <w:p w14:paraId="3048BDED" w14:textId="77777777" w:rsidR="001F3E01" w:rsidRPr="00ED4CFC" w:rsidRDefault="001F3E01">
      <w:pPr>
        <w:spacing w:line="440" w:lineRule="exact"/>
        <w:rPr>
          <w:rFonts w:ascii="仿宋_GB2312" w:eastAsia="仿宋_GB2312" w:hAnsi="Times New Roman" w:cs="Times New Roman"/>
          <w:sz w:val="20"/>
          <w:szCs w:val="20"/>
        </w:rPr>
      </w:pPr>
    </w:p>
    <w:p w14:paraId="71AAF09B" w14:textId="77777777" w:rsidR="001F3E01" w:rsidRPr="00ED4CFC" w:rsidRDefault="001F3E01">
      <w:pPr>
        <w:spacing w:line="440" w:lineRule="exact"/>
        <w:rPr>
          <w:rFonts w:ascii="仿宋_GB2312" w:eastAsia="仿宋_GB2312" w:hAnsi="Times New Roman" w:cs="Times New Roman"/>
          <w:sz w:val="20"/>
          <w:szCs w:val="20"/>
        </w:rPr>
      </w:pPr>
    </w:p>
    <w:p w14:paraId="45DD5D66" w14:textId="77777777" w:rsidR="001F3E01" w:rsidRPr="00ED4CFC" w:rsidRDefault="001F3E01">
      <w:pPr>
        <w:spacing w:line="440" w:lineRule="exact"/>
        <w:rPr>
          <w:rFonts w:ascii="仿宋_GB2312" w:eastAsia="仿宋_GB2312" w:hAnsi="Times New Roman" w:cs="Times New Roman"/>
          <w:sz w:val="20"/>
          <w:szCs w:val="20"/>
        </w:rPr>
      </w:pPr>
    </w:p>
    <w:p w14:paraId="5854EBE4" w14:textId="77777777" w:rsidR="001F3E01" w:rsidRPr="00ED4CFC" w:rsidRDefault="001F3E01">
      <w:pPr>
        <w:spacing w:line="440" w:lineRule="exact"/>
        <w:rPr>
          <w:rFonts w:ascii="仿宋_GB2312" w:eastAsia="仿宋_GB2312" w:hAnsi="Times New Roman" w:cs="Times New Roman"/>
          <w:sz w:val="20"/>
          <w:szCs w:val="20"/>
        </w:rPr>
      </w:pPr>
    </w:p>
    <w:p w14:paraId="4CEA81DD" w14:textId="77777777" w:rsidR="001F3E01" w:rsidRPr="00ED4CFC" w:rsidRDefault="001F3E01">
      <w:pPr>
        <w:spacing w:line="440" w:lineRule="exact"/>
        <w:rPr>
          <w:rFonts w:ascii="仿宋_GB2312" w:eastAsia="仿宋_GB2312" w:hAnsi="Times New Roman" w:cs="Times New Roman"/>
          <w:sz w:val="20"/>
          <w:szCs w:val="20"/>
        </w:rPr>
      </w:pPr>
    </w:p>
    <w:p w14:paraId="5B84D4AC" w14:textId="77777777" w:rsidR="001F3E01" w:rsidRPr="00ED4CFC" w:rsidRDefault="001F3E01">
      <w:pPr>
        <w:spacing w:line="440" w:lineRule="exact"/>
        <w:rPr>
          <w:rFonts w:ascii="仿宋_GB2312" w:eastAsia="仿宋_GB2312" w:hAnsi="Times New Roman" w:cs="Times New Roman"/>
          <w:sz w:val="20"/>
          <w:szCs w:val="20"/>
        </w:rPr>
      </w:pPr>
    </w:p>
    <w:p w14:paraId="11DFBF13" w14:textId="77777777" w:rsidR="001F3E01" w:rsidRPr="00ED4CFC" w:rsidRDefault="001F3E01">
      <w:pPr>
        <w:spacing w:line="440" w:lineRule="exact"/>
        <w:rPr>
          <w:rFonts w:ascii="仿宋_GB2312" w:eastAsia="仿宋_GB2312" w:hAnsi="Times New Roman" w:cs="Times New Roman"/>
          <w:sz w:val="20"/>
          <w:szCs w:val="20"/>
        </w:rPr>
      </w:pPr>
    </w:p>
    <w:p w14:paraId="4FB207A7" w14:textId="77777777" w:rsidR="001F3E01" w:rsidRPr="00ED4CFC" w:rsidRDefault="001F3E01">
      <w:pPr>
        <w:spacing w:line="440" w:lineRule="exact"/>
        <w:rPr>
          <w:rFonts w:ascii="仿宋_GB2312" w:eastAsia="仿宋_GB2312" w:hAnsi="Times New Roman" w:cs="Times New Roman"/>
          <w:sz w:val="20"/>
          <w:szCs w:val="20"/>
        </w:rPr>
      </w:pPr>
    </w:p>
    <w:p w14:paraId="7BDC8401" w14:textId="77777777" w:rsidR="001F3E01" w:rsidRPr="00ED4CFC" w:rsidRDefault="00295B52">
      <w:pPr>
        <w:spacing w:line="440" w:lineRule="exact"/>
        <w:jc w:val="center"/>
        <w:outlineLvl w:val="1"/>
        <w:rPr>
          <w:rFonts w:ascii="仿宋_GB2312" w:eastAsia="仿宋_GB2312" w:hAnsi="Times New Roman" w:cs="Times New Roman"/>
          <w:sz w:val="28"/>
          <w:szCs w:val="28"/>
        </w:rPr>
      </w:pPr>
      <w:bookmarkStart w:id="219" w:name="_Toc25232_WPSOffice_Level2"/>
      <w:bookmarkStart w:id="220" w:name="_Toc5520_WPSOffice_Level2"/>
      <w:r w:rsidRPr="00ED4CFC">
        <w:rPr>
          <w:rFonts w:ascii="仿宋_GB2312" w:eastAsia="仿宋_GB2312" w:hAnsi="Times New Roman" w:cs="Times New Roman" w:hint="eastAsia"/>
          <w:sz w:val="28"/>
          <w:szCs w:val="28"/>
        </w:rPr>
        <w:t>供应商：</w:t>
      </w:r>
      <w:r w:rsidRPr="00ED4CFC">
        <w:rPr>
          <w:rFonts w:ascii="仿宋_GB2312" w:eastAsia="仿宋_GB2312" w:hAnsi="Times New Roman" w:cs="Times New Roman" w:hint="eastAsia"/>
          <w:sz w:val="28"/>
          <w:szCs w:val="28"/>
          <w:u w:val="single"/>
        </w:rPr>
        <w:t xml:space="preserve">            (全称、盖单位章)</w:t>
      </w:r>
      <w:bookmarkEnd w:id="219"/>
      <w:bookmarkEnd w:id="220"/>
      <w:r w:rsidRPr="00ED4CFC">
        <w:rPr>
          <w:rFonts w:ascii="仿宋_GB2312" w:eastAsia="仿宋_GB2312" w:hAnsi="Times New Roman" w:cs="Times New Roman" w:hint="eastAsia"/>
          <w:sz w:val="28"/>
          <w:szCs w:val="28"/>
          <w:u w:val="single"/>
        </w:rPr>
        <w:t xml:space="preserve">           </w:t>
      </w:r>
    </w:p>
    <w:p w14:paraId="55C1219C" w14:textId="77777777" w:rsidR="001F3E01" w:rsidRPr="00ED4CFC" w:rsidRDefault="001F3E01">
      <w:pPr>
        <w:spacing w:line="440" w:lineRule="exact"/>
        <w:ind w:firstLineChars="771" w:firstLine="2159"/>
        <w:rPr>
          <w:rFonts w:ascii="仿宋_GB2312" w:eastAsia="仿宋_GB2312" w:hAnsi="Times New Roman" w:cs="Times New Roman"/>
          <w:sz w:val="28"/>
          <w:szCs w:val="28"/>
        </w:rPr>
      </w:pPr>
    </w:p>
    <w:p w14:paraId="6D333243" w14:textId="77777777" w:rsidR="001F3E01" w:rsidRPr="00ED4CFC" w:rsidRDefault="00295B52">
      <w:pPr>
        <w:spacing w:line="440" w:lineRule="exact"/>
        <w:jc w:val="center"/>
        <w:outlineLvl w:val="1"/>
        <w:rPr>
          <w:rFonts w:ascii="仿宋_GB2312" w:eastAsia="仿宋_GB2312" w:hAnsi="Times New Roman" w:cs="Times New Roman"/>
          <w:sz w:val="28"/>
          <w:szCs w:val="28"/>
        </w:rPr>
      </w:pPr>
      <w:r w:rsidRPr="00ED4CFC">
        <w:rPr>
          <w:rFonts w:ascii="仿宋_GB2312" w:eastAsia="仿宋_GB2312" w:hAnsi="Times New Roman" w:cs="Times New Roman" w:hint="eastAsia"/>
          <w:sz w:val="28"/>
          <w:szCs w:val="28"/>
          <w:u w:val="single"/>
        </w:rPr>
        <w:t xml:space="preserve">          </w:t>
      </w:r>
      <w:bookmarkStart w:id="221" w:name="_Toc31577_WPSOffice_Level2"/>
      <w:bookmarkStart w:id="222" w:name="_Toc20076_WPSOffice_Level2"/>
      <w:r w:rsidRPr="00ED4CFC">
        <w:rPr>
          <w:rFonts w:ascii="仿宋_GB2312" w:eastAsia="仿宋_GB2312" w:hAnsi="Times New Roman" w:cs="Times New Roman" w:hint="eastAsia"/>
          <w:sz w:val="28"/>
          <w:szCs w:val="28"/>
        </w:rPr>
        <w:t>年</w:t>
      </w:r>
      <w:r w:rsidRPr="00ED4CFC">
        <w:rPr>
          <w:rFonts w:ascii="仿宋_GB2312" w:eastAsia="仿宋_GB2312" w:hAnsi="Times New Roman" w:cs="Times New Roman" w:hint="eastAsia"/>
          <w:sz w:val="28"/>
          <w:szCs w:val="28"/>
          <w:u w:val="single"/>
        </w:rPr>
        <w:t xml:space="preserve">        </w:t>
      </w:r>
      <w:r w:rsidRPr="00ED4CFC">
        <w:rPr>
          <w:rFonts w:ascii="仿宋_GB2312" w:eastAsia="仿宋_GB2312" w:hAnsi="Times New Roman" w:cs="Times New Roman" w:hint="eastAsia"/>
          <w:sz w:val="28"/>
          <w:szCs w:val="28"/>
        </w:rPr>
        <w:t>月</w:t>
      </w:r>
      <w:r w:rsidRPr="00ED4CFC">
        <w:rPr>
          <w:rFonts w:ascii="仿宋_GB2312" w:eastAsia="仿宋_GB2312" w:hAnsi="Times New Roman" w:cs="Times New Roman" w:hint="eastAsia"/>
          <w:sz w:val="28"/>
          <w:szCs w:val="28"/>
          <w:u w:val="single"/>
        </w:rPr>
        <w:t xml:space="preserve">         </w:t>
      </w:r>
      <w:r w:rsidRPr="00ED4CFC">
        <w:rPr>
          <w:rFonts w:ascii="仿宋_GB2312" w:eastAsia="仿宋_GB2312" w:hAnsi="Times New Roman" w:cs="Times New Roman" w:hint="eastAsia"/>
          <w:sz w:val="28"/>
          <w:szCs w:val="28"/>
        </w:rPr>
        <w:t>日</w:t>
      </w:r>
      <w:bookmarkEnd w:id="221"/>
      <w:bookmarkEnd w:id="222"/>
    </w:p>
    <w:p w14:paraId="601C3750" w14:textId="77777777" w:rsidR="001F3E01" w:rsidRPr="00ED4CFC" w:rsidRDefault="001F3E01">
      <w:pPr>
        <w:spacing w:line="440" w:lineRule="exact"/>
        <w:rPr>
          <w:rFonts w:ascii="仿宋_GB2312" w:eastAsia="仿宋_GB2312" w:hAnsi="Times New Roman" w:cs="Times New Roman"/>
          <w:sz w:val="28"/>
          <w:szCs w:val="28"/>
        </w:rPr>
      </w:pPr>
    </w:p>
    <w:p w14:paraId="3582E562" w14:textId="77777777" w:rsidR="001F3E01" w:rsidRPr="00ED4CFC" w:rsidRDefault="00295B52">
      <w:pPr>
        <w:spacing w:line="440" w:lineRule="exact"/>
        <w:jc w:val="center"/>
        <w:outlineLvl w:val="1"/>
        <w:rPr>
          <w:rFonts w:ascii="仿宋_GB2312" w:eastAsia="仿宋_GB2312" w:hAnsi="Times New Roman" w:cs="Times New Roman"/>
          <w:sz w:val="28"/>
          <w:szCs w:val="28"/>
        </w:rPr>
      </w:pPr>
      <w:r w:rsidRPr="00ED4CFC">
        <w:rPr>
          <w:rFonts w:ascii="仿宋_GB2312" w:eastAsia="仿宋_GB2312" w:hAnsi="Times New Roman" w:cs="Times New Roman" w:hint="eastAsia"/>
          <w:sz w:val="20"/>
          <w:szCs w:val="20"/>
        </w:rPr>
        <w:br w:type="page"/>
      </w:r>
      <w:bookmarkStart w:id="223" w:name="_Toc22351_WPSOffice_Level2"/>
      <w:bookmarkStart w:id="224" w:name="_Toc21974_WPSOffice_Level2"/>
      <w:r w:rsidRPr="00ED4CFC">
        <w:rPr>
          <w:rFonts w:ascii="仿宋_GB2312" w:eastAsia="仿宋_GB2312" w:hAnsi="Times New Roman" w:cs="Times New Roman" w:hint="eastAsia"/>
          <w:sz w:val="28"/>
          <w:szCs w:val="28"/>
        </w:rPr>
        <w:lastRenderedPageBreak/>
        <w:t>目     录</w:t>
      </w:r>
      <w:bookmarkEnd w:id="223"/>
      <w:bookmarkEnd w:id="224"/>
    </w:p>
    <w:p w14:paraId="79A6BAF6" w14:textId="77777777" w:rsidR="001F3E01" w:rsidRPr="00ED4CFC" w:rsidRDefault="001F3E01">
      <w:pPr>
        <w:spacing w:line="440" w:lineRule="exact"/>
        <w:rPr>
          <w:rFonts w:ascii="仿宋_GB2312" w:eastAsia="仿宋_GB2312" w:hAnsi="Times New Roman" w:cs="Times New Roman"/>
          <w:sz w:val="20"/>
          <w:szCs w:val="20"/>
        </w:rPr>
      </w:pPr>
    </w:p>
    <w:p w14:paraId="0C5F71D2"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25" w:name="_Toc30529_WPSOffice_Level1"/>
      <w:bookmarkStart w:id="226" w:name="_Toc23368_WPSOffice_Level1"/>
      <w:bookmarkStart w:id="227" w:name="_Toc6353_WPSOffice_Level1"/>
      <w:bookmarkStart w:id="228" w:name="_Toc11424_WPSOffice_Level1"/>
      <w:bookmarkStart w:id="229" w:name="_Toc12670_WPSOffice_Level1"/>
      <w:r w:rsidRPr="00ED4CFC">
        <w:rPr>
          <w:rFonts w:ascii="仿宋_GB2312" w:eastAsia="仿宋_GB2312" w:hAnsi="仿宋" w:cs="仿宋" w:hint="eastAsia"/>
          <w:bCs/>
          <w:sz w:val="28"/>
          <w:szCs w:val="28"/>
        </w:rPr>
        <w:t>一、报价函</w:t>
      </w:r>
      <w:bookmarkEnd w:id="225"/>
      <w:bookmarkEnd w:id="226"/>
      <w:bookmarkEnd w:id="227"/>
      <w:bookmarkEnd w:id="228"/>
    </w:p>
    <w:p w14:paraId="449E41E8"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30" w:name="_Toc5317_WPSOffice_Level1"/>
      <w:bookmarkStart w:id="231" w:name="_Toc31927_WPSOffice_Level1"/>
      <w:bookmarkStart w:id="232" w:name="_Toc21229_WPSOffice_Level1"/>
      <w:bookmarkStart w:id="233" w:name="_Toc32729_WPSOffice_Level1"/>
      <w:r w:rsidRPr="00ED4CFC">
        <w:rPr>
          <w:rFonts w:ascii="仿宋_GB2312" w:eastAsia="仿宋_GB2312" w:hAnsi="仿宋" w:cs="仿宋" w:hint="eastAsia"/>
          <w:bCs/>
          <w:sz w:val="28"/>
          <w:szCs w:val="28"/>
        </w:rPr>
        <w:t>二、法定代表人身份证明及授权委托书</w:t>
      </w:r>
      <w:bookmarkEnd w:id="230"/>
      <w:bookmarkEnd w:id="231"/>
      <w:bookmarkEnd w:id="232"/>
      <w:bookmarkEnd w:id="233"/>
    </w:p>
    <w:p w14:paraId="0653391A"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34" w:name="_Toc29085_WPSOffice_Level1"/>
      <w:bookmarkStart w:id="235" w:name="_Toc4728_WPSOffice_Level1"/>
      <w:bookmarkStart w:id="236" w:name="_Toc25965_WPSOffice_Level1"/>
      <w:bookmarkStart w:id="237" w:name="_Toc23356_WPSOffice_Level1"/>
      <w:r w:rsidRPr="00ED4CFC">
        <w:rPr>
          <w:rFonts w:ascii="仿宋_GB2312" w:eastAsia="仿宋_GB2312" w:hAnsi="仿宋" w:cs="仿宋" w:hint="eastAsia"/>
          <w:bCs/>
          <w:sz w:val="28"/>
          <w:szCs w:val="28"/>
        </w:rPr>
        <w:t>三、已标价的</w:t>
      </w:r>
      <w:bookmarkEnd w:id="234"/>
      <w:bookmarkEnd w:id="235"/>
      <w:bookmarkEnd w:id="236"/>
      <w:bookmarkEnd w:id="237"/>
      <w:r w:rsidRPr="00ED4CFC">
        <w:rPr>
          <w:rFonts w:ascii="仿宋_GB2312" w:eastAsia="仿宋_GB2312" w:hAnsi="仿宋" w:cs="仿宋" w:hint="eastAsia"/>
          <w:bCs/>
          <w:sz w:val="28"/>
          <w:szCs w:val="28"/>
        </w:rPr>
        <w:t>报价清单</w:t>
      </w:r>
    </w:p>
    <w:p w14:paraId="41C2496D"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38" w:name="_Toc10608_WPSOffice_Level1"/>
      <w:bookmarkStart w:id="239" w:name="_Toc23744_WPSOffice_Level1"/>
      <w:bookmarkStart w:id="240" w:name="_Toc18964_WPSOffice_Level1"/>
      <w:bookmarkStart w:id="241" w:name="_Toc7453_WPSOffice_Level1"/>
      <w:r w:rsidRPr="00ED4CFC">
        <w:rPr>
          <w:rFonts w:ascii="仿宋_GB2312" w:eastAsia="仿宋_GB2312" w:hAnsi="仿宋" w:cs="仿宋" w:hint="eastAsia"/>
          <w:bCs/>
          <w:sz w:val="28"/>
          <w:szCs w:val="28"/>
        </w:rPr>
        <w:t>四、</w:t>
      </w:r>
      <w:bookmarkEnd w:id="238"/>
      <w:bookmarkEnd w:id="239"/>
      <w:bookmarkEnd w:id="240"/>
      <w:bookmarkEnd w:id="241"/>
      <w:r w:rsidRPr="00ED4CFC">
        <w:rPr>
          <w:rFonts w:ascii="仿宋_GB2312" w:eastAsia="仿宋_GB2312" w:hAnsi="仿宋" w:cs="仿宋" w:hint="eastAsia"/>
          <w:bCs/>
          <w:sz w:val="28"/>
          <w:szCs w:val="28"/>
        </w:rPr>
        <w:t>供应商基本情况</w:t>
      </w:r>
    </w:p>
    <w:p w14:paraId="5587B02A"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42" w:name="_Toc9006_WPSOffice_Level1"/>
      <w:bookmarkStart w:id="243" w:name="_Toc23751_WPSOffice_Level1"/>
      <w:bookmarkStart w:id="244" w:name="_Toc1578_WPSOffice_Level1"/>
      <w:bookmarkStart w:id="245" w:name="_Toc19601_WPSOffice_Level1"/>
      <w:r w:rsidRPr="00ED4CFC">
        <w:rPr>
          <w:rFonts w:ascii="仿宋_GB2312" w:eastAsia="仿宋_GB2312" w:hAnsi="仿宋" w:cs="仿宋" w:hint="eastAsia"/>
          <w:bCs/>
          <w:sz w:val="28"/>
          <w:szCs w:val="28"/>
        </w:rPr>
        <w:t>五、</w:t>
      </w:r>
      <w:bookmarkEnd w:id="242"/>
      <w:bookmarkEnd w:id="243"/>
      <w:bookmarkEnd w:id="244"/>
      <w:bookmarkEnd w:id="245"/>
      <w:r w:rsidRPr="00ED4CFC">
        <w:rPr>
          <w:rFonts w:ascii="仿宋_GB2312" w:eastAsia="仿宋_GB2312" w:hAnsi="仿宋" w:cs="仿宋" w:hint="eastAsia"/>
          <w:bCs/>
          <w:sz w:val="28"/>
          <w:szCs w:val="28"/>
        </w:rPr>
        <w:t>近年类似业绩情况</w:t>
      </w:r>
    </w:p>
    <w:p w14:paraId="517E25BB"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46" w:name="_Toc24082_WPSOffice_Level1"/>
      <w:bookmarkStart w:id="247" w:name="_Toc31314_WPSOffice_Level1"/>
      <w:bookmarkStart w:id="248" w:name="_Toc12459_WPSOffice_Level1"/>
      <w:bookmarkStart w:id="249" w:name="_Toc24262_WPSOffice_Level1"/>
      <w:r w:rsidRPr="00ED4CFC">
        <w:rPr>
          <w:rFonts w:ascii="仿宋_GB2312" w:eastAsia="仿宋_GB2312" w:hAnsi="仿宋" w:cs="仿宋" w:hint="eastAsia"/>
          <w:bCs/>
          <w:sz w:val="28"/>
          <w:szCs w:val="28"/>
        </w:rPr>
        <w:t>六、</w:t>
      </w:r>
      <w:bookmarkEnd w:id="246"/>
      <w:bookmarkEnd w:id="247"/>
      <w:r w:rsidRPr="00ED4CFC">
        <w:rPr>
          <w:rFonts w:ascii="仿宋_GB2312" w:eastAsia="仿宋_GB2312" w:hAnsi="仿宋" w:cs="仿宋" w:hint="eastAsia"/>
          <w:bCs/>
          <w:sz w:val="28"/>
          <w:szCs w:val="28"/>
        </w:rPr>
        <w:t>拟委任的主要人员</w:t>
      </w:r>
    </w:p>
    <w:p w14:paraId="6F7A550A"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50" w:name="_Toc20930_WPSOffice_Level1"/>
      <w:bookmarkStart w:id="251" w:name="_Toc32220_WPSOffice_Level1"/>
      <w:r w:rsidRPr="00ED4CFC">
        <w:rPr>
          <w:rFonts w:ascii="仿宋_GB2312" w:eastAsia="仿宋_GB2312" w:hAnsi="仿宋" w:cs="仿宋" w:hint="eastAsia"/>
          <w:bCs/>
          <w:sz w:val="28"/>
          <w:szCs w:val="28"/>
        </w:rPr>
        <w:t>七</w:t>
      </w:r>
      <w:bookmarkStart w:id="252" w:name="_Toc27403_WPSOffice_Level1"/>
      <w:bookmarkStart w:id="253" w:name="_Toc32648_WPSOffice_Level1"/>
      <w:bookmarkStart w:id="254" w:name="_Toc25804_WPSOffice_Level1"/>
      <w:bookmarkStart w:id="255" w:name="_Toc30273_WPSOffice_Level1"/>
      <w:bookmarkEnd w:id="248"/>
      <w:bookmarkEnd w:id="249"/>
      <w:bookmarkEnd w:id="250"/>
      <w:bookmarkEnd w:id="251"/>
      <w:r w:rsidRPr="00ED4CFC">
        <w:rPr>
          <w:rFonts w:ascii="仿宋_GB2312" w:eastAsia="仿宋_GB2312" w:hAnsi="仿宋" w:cs="仿宋" w:hint="eastAsia"/>
          <w:bCs/>
          <w:sz w:val="28"/>
          <w:szCs w:val="28"/>
        </w:rPr>
        <w:t>、</w:t>
      </w:r>
      <w:bookmarkEnd w:id="252"/>
      <w:bookmarkEnd w:id="253"/>
      <w:bookmarkEnd w:id="254"/>
      <w:bookmarkEnd w:id="255"/>
      <w:r w:rsidRPr="00ED4CFC">
        <w:rPr>
          <w:rFonts w:ascii="仿宋_GB2312" w:eastAsia="仿宋_GB2312" w:hAnsi="仿宋" w:cs="仿宋" w:hint="eastAsia"/>
          <w:bCs/>
          <w:sz w:val="28"/>
          <w:szCs w:val="28"/>
        </w:rPr>
        <w:t>信誉情况</w:t>
      </w:r>
    </w:p>
    <w:p w14:paraId="431D663B"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56" w:name="_Toc32152_WPSOffice_Level1"/>
      <w:bookmarkStart w:id="257" w:name="_Toc30234_WPSOffice_Level1"/>
      <w:bookmarkStart w:id="258" w:name="_Toc23147_WPSOffice_Level1"/>
      <w:bookmarkStart w:id="259" w:name="_Toc4051_WPSOffice_Level1"/>
      <w:r w:rsidRPr="00ED4CFC">
        <w:rPr>
          <w:rFonts w:ascii="仿宋_GB2312" w:eastAsia="仿宋_GB2312" w:hAnsi="仿宋" w:cs="仿宋" w:hint="eastAsia"/>
          <w:bCs/>
          <w:sz w:val="28"/>
          <w:szCs w:val="28"/>
        </w:rPr>
        <w:t>八、</w:t>
      </w:r>
      <w:bookmarkEnd w:id="256"/>
      <w:bookmarkEnd w:id="257"/>
      <w:bookmarkEnd w:id="258"/>
      <w:bookmarkEnd w:id="259"/>
      <w:r w:rsidRPr="00ED4CFC">
        <w:rPr>
          <w:rFonts w:ascii="仿宋_GB2312" w:eastAsia="仿宋_GB2312" w:hAnsi="仿宋" w:cs="仿宋" w:hint="eastAsia"/>
          <w:bCs/>
          <w:sz w:val="28"/>
          <w:szCs w:val="28"/>
        </w:rPr>
        <w:t>服务方案</w:t>
      </w:r>
    </w:p>
    <w:p w14:paraId="59E7BA2D" w14:textId="77777777" w:rsidR="001F3E01" w:rsidRPr="00ED4CFC" w:rsidRDefault="00295B52">
      <w:pPr>
        <w:spacing w:line="440" w:lineRule="exact"/>
        <w:ind w:leftChars="771" w:left="1619"/>
        <w:outlineLvl w:val="1"/>
        <w:rPr>
          <w:rFonts w:ascii="仿宋_GB2312" w:eastAsia="仿宋_GB2312" w:hAnsi="仿宋" w:cs="仿宋"/>
          <w:bCs/>
          <w:sz w:val="28"/>
          <w:szCs w:val="28"/>
        </w:rPr>
      </w:pPr>
      <w:bookmarkStart w:id="260" w:name="_Toc5885_WPSOffice_Level1"/>
      <w:bookmarkStart w:id="261" w:name="_Toc16988_WPSOffice_Level1"/>
      <w:r w:rsidRPr="00ED4CFC">
        <w:rPr>
          <w:rFonts w:ascii="仿宋_GB2312" w:eastAsia="仿宋_GB2312" w:hAnsi="仿宋" w:cs="仿宋" w:hint="eastAsia"/>
          <w:bCs/>
          <w:sz w:val="28"/>
          <w:szCs w:val="28"/>
        </w:rPr>
        <w:t>九、其他材料</w:t>
      </w:r>
      <w:bookmarkEnd w:id="229"/>
      <w:bookmarkEnd w:id="260"/>
      <w:bookmarkEnd w:id="261"/>
    </w:p>
    <w:p w14:paraId="29DE3AE6" w14:textId="77777777" w:rsidR="001F3E01" w:rsidRPr="00ED4CFC" w:rsidRDefault="001F3E01">
      <w:pPr>
        <w:spacing w:line="440" w:lineRule="exact"/>
        <w:ind w:leftChars="771" w:left="1619"/>
        <w:rPr>
          <w:rFonts w:ascii="仿宋_GB2312" w:eastAsia="仿宋_GB2312" w:hAnsi="仿宋" w:cs="仿宋"/>
          <w:bCs/>
          <w:sz w:val="28"/>
          <w:szCs w:val="28"/>
        </w:rPr>
      </w:pPr>
    </w:p>
    <w:p w14:paraId="4D864845" w14:textId="77777777" w:rsidR="001F3E01" w:rsidRPr="00ED4CFC" w:rsidRDefault="001F3E01">
      <w:pPr>
        <w:spacing w:line="440" w:lineRule="exact"/>
        <w:ind w:leftChars="771" w:left="1619"/>
        <w:rPr>
          <w:rFonts w:ascii="仿宋_GB2312" w:eastAsia="仿宋_GB2312" w:hAnsi="Times New Roman" w:cs="Times New Roman"/>
          <w:sz w:val="24"/>
        </w:rPr>
      </w:pPr>
    </w:p>
    <w:p w14:paraId="338F5A2E" w14:textId="77777777" w:rsidR="001F3E01" w:rsidRPr="00ED4CFC" w:rsidRDefault="00295B52">
      <w:pPr>
        <w:spacing w:line="440" w:lineRule="exact"/>
        <w:jc w:val="center"/>
        <w:outlineLvl w:val="0"/>
        <w:rPr>
          <w:rFonts w:ascii="仿宋_GB2312" w:eastAsia="仿宋_GB2312" w:hAnsi="Times New Roman" w:cs="Times New Roman"/>
          <w:sz w:val="28"/>
          <w:szCs w:val="28"/>
        </w:rPr>
      </w:pPr>
      <w:r w:rsidRPr="00ED4CFC">
        <w:rPr>
          <w:rFonts w:ascii="仿宋_GB2312" w:eastAsia="仿宋_GB2312" w:hAnsi="Times New Roman" w:cs="Times New Roman" w:hint="eastAsia"/>
          <w:sz w:val="20"/>
          <w:szCs w:val="20"/>
        </w:rPr>
        <w:br w:type="page"/>
      </w:r>
      <w:bookmarkStart w:id="262" w:name="_Toc1687_WPSOffice_Level1"/>
      <w:bookmarkStart w:id="263" w:name="_Toc27564"/>
      <w:bookmarkStart w:id="264" w:name="_Toc18312_WPSOffice_Level1"/>
      <w:bookmarkStart w:id="265" w:name="_Toc25394_WPSOffice_Level1"/>
      <w:bookmarkStart w:id="266" w:name="_Toc30031_WPSOffice_Level1"/>
      <w:bookmarkStart w:id="267" w:name="_Toc2765_WPSOffice_Level1"/>
      <w:r w:rsidRPr="00ED4CFC">
        <w:rPr>
          <w:rFonts w:ascii="仿宋_GB2312" w:eastAsia="仿宋_GB2312" w:hAnsi="Times New Roman" w:cs="Times New Roman" w:hint="eastAsia"/>
          <w:sz w:val="28"/>
          <w:szCs w:val="28"/>
        </w:rPr>
        <w:lastRenderedPageBreak/>
        <w:t>一、报价函</w:t>
      </w:r>
      <w:bookmarkEnd w:id="262"/>
      <w:bookmarkEnd w:id="263"/>
      <w:bookmarkEnd w:id="264"/>
      <w:bookmarkEnd w:id="265"/>
      <w:bookmarkEnd w:id="266"/>
      <w:bookmarkEnd w:id="267"/>
    </w:p>
    <w:p w14:paraId="1D836BC2" w14:textId="77777777" w:rsidR="001F3E01" w:rsidRPr="00ED4CFC" w:rsidRDefault="00295B52">
      <w:pPr>
        <w:spacing w:line="560" w:lineRule="exact"/>
        <w:rPr>
          <w:rFonts w:ascii="仿宋_GB2312" w:eastAsia="仿宋_GB2312" w:hAnsi="仿宋_GB2312" w:cs="仿宋_GB2312"/>
          <w:sz w:val="28"/>
          <w:szCs w:val="28"/>
          <w:u w:val="single"/>
        </w:rPr>
      </w:pPr>
      <w:bookmarkStart w:id="268" w:name="_Toc6636"/>
      <w:bookmarkStart w:id="269" w:name="_Toc18668_WPSOffice_Level1"/>
      <w:bookmarkStart w:id="270" w:name="_Toc16271_WPSOffice_Level1"/>
      <w:bookmarkStart w:id="271" w:name="_Toc32350_WPSOffice_Level1"/>
      <w:bookmarkStart w:id="272" w:name="_Toc8695_WPSOffice_Level1"/>
      <w:bookmarkStart w:id="273" w:name="_Toc14563_WPSOffice_Level1"/>
      <w:r w:rsidRPr="00ED4CFC">
        <w:rPr>
          <w:rFonts w:ascii="仿宋_GB2312" w:eastAsia="仿宋_GB2312" w:hAnsi="仿宋_GB2312" w:cs="仿宋_GB2312" w:hint="eastAsia"/>
          <w:sz w:val="28"/>
          <w:szCs w:val="28"/>
          <w:u w:val="single"/>
        </w:rPr>
        <w:t>上海迈信房地产开发有限公司 ：</w:t>
      </w:r>
    </w:p>
    <w:p w14:paraId="55C9AB2C" w14:textId="0C7ACDC2"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1．我方已仔细研究了</w:t>
      </w:r>
      <w:r w:rsidRPr="00ED4CFC">
        <w:rPr>
          <w:rFonts w:ascii="仿宋_GB2312" w:eastAsia="仿宋_GB2312" w:hAnsi="仿宋_GB2312" w:cs="仿宋_GB2312" w:hint="eastAsia"/>
          <w:sz w:val="28"/>
          <w:szCs w:val="28"/>
          <w:u w:val="single"/>
        </w:rPr>
        <w:t>青浦区华</w:t>
      </w:r>
      <w:proofErr w:type="gramStart"/>
      <w:r w:rsidRPr="00ED4CFC">
        <w:rPr>
          <w:rFonts w:ascii="仿宋_GB2312" w:eastAsia="仿宋_GB2312" w:hAnsi="仿宋_GB2312" w:cs="仿宋_GB2312" w:hint="eastAsia"/>
          <w:sz w:val="28"/>
          <w:szCs w:val="28"/>
          <w:u w:val="single"/>
        </w:rPr>
        <w:t>新镇华志路</w:t>
      </w:r>
      <w:proofErr w:type="gramEnd"/>
      <w:r w:rsidRPr="00ED4CFC">
        <w:rPr>
          <w:rFonts w:ascii="仿宋_GB2312" w:eastAsia="仿宋_GB2312" w:hAnsi="仿宋_GB2312" w:cs="仿宋_GB2312" w:hint="eastAsia"/>
          <w:sz w:val="28"/>
          <w:szCs w:val="28"/>
          <w:u w:val="single"/>
        </w:rPr>
        <w:t>北侧23-01地块整合推广及新媒体运营服务合同</w:t>
      </w:r>
      <w:r w:rsidRPr="00ED4CFC">
        <w:rPr>
          <w:rFonts w:ascii="仿宋_GB2312" w:eastAsia="仿宋_GB2312" w:hAnsi="仿宋_GB2312" w:cs="仿宋_GB2312" w:hint="eastAsia"/>
          <w:sz w:val="28"/>
          <w:szCs w:val="28"/>
        </w:rPr>
        <w:t>包询比文件的全部内容(含</w:t>
      </w:r>
      <w:proofErr w:type="gramStart"/>
      <w:r w:rsidRPr="00ED4CFC">
        <w:rPr>
          <w:rFonts w:ascii="仿宋_GB2312" w:eastAsia="仿宋_GB2312" w:hAnsi="仿宋_GB2312" w:cs="仿宋_GB2312" w:hint="eastAsia"/>
          <w:sz w:val="28"/>
          <w:szCs w:val="28"/>
        </w:rPr>
        <w:t>补遗书</w:t>
      </w:r>
      <w:proofErr w:type="gramEnd"/>
      <w:r w:rsidRPr="00ED4CFC">
        <w:rPr>
          <w:rFonts w:ascii="仿宋_GB2312" w:eastAsia="仿宋_GB2312" w:hAnsi="仿宋_GB2312" w:cs="仿宋_GB2312" w:hint="eastAsia"/>
          <w:sz w:val="28"/>
          <w:szCs w:val="28"/>
        </w:rPr>
        <w:t>)，愿意以人民币(大写)</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(小写：¥</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)的总报价，服务期</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，按合同约定实施和完成相关服务，质量目标达到</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，安全目标达到</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w:t>
      </w:r>
    </w:p>
    <w:p w14:paraId="34B88B94"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2．我方承诺在响应有效期内不修改、撤销响应文件。</w:t>
      </w:r>
    </w:p>
    <w:p w14:paraId="26CF8961"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3．如我方成交：</w:t>
      </w:r>
    </w:p>
    <w:p w14:paraId="02D6153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(1)我方承诺在收到成交通知书后，在成交通知书规定的期限内与你方签订合同。</w:t>
      </w:r>
    </w:p>
    <w:p w14:paraId="69F7F986"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(2)我方承诺在合同约定的期限内完成全部合同任务。</w:t>
      </w:r>
    </w:p>
    <w:p w14:paraId="692C8C21"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4．我方在此声明，所递交的响应文件及有关资料内容完整、真实和准确。</w:t>
      </w:r>
    </w:p>
    <w:p w14:paraId="6D08C7E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5．在合同协议书正式签署生效之前，本报价函连同你方的成交通知书将构成我们双方之间共同遵守的文件，对双方具有约束力。</w:t>
      </w:r>
    </w:p>
    <w:p w14:paraId="04E98A57"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6．我方理解，你方不一定接受任何报价。同时也理解，你方不负担我方的任何报价费用。</w:t>
      </w:r>
    </w:p>
    <w:p w14:paraId="0E6CDFAF" w14:textId="77777777" w:rsidR="001F3E01" w:rsidRPr="00ED4CFC" w:rsidRDefault="001F3E01">
      <w:pPr>
        <w:spacing w:line="480" w:lineRule="exact"/>
        <w:jc w:val="right"/>
        <w:rPr>
          <w:rFonts w:ascii="仿宋_GB2312" w:eastAsia="仿宋_GB2312" w:hAnsi="仿宋_GB2312" w:cs="仿宋_GB2312"/>
          <w:sz w:val="28"/>
          <w:szCs w:val="28"/>
        </w:rPr>
      </w:pPr>
    </w:p>
    <w:p w14:paraId="01CDF945" w14:textId="77777777" w:rsidR="001F3E01" w:rsidRPr="00ED4CFC" w:rsidRDefault="00295B52">
      <w:pPr>
        <w:spacing w:line="480" w:lineRule="exact"/>
        <w:jc w:val="center"/>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供应商：</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(盖单位章)</w:t>
      </w:r>
    </w:p>
    <w:p w14:paraId="55E0847D" w14:textId="77777777" w:rsidR="001F3E01" w:rsidRPr="00ED4CFC" w:rsidRDefault="00295B52">
      <w:pPr>
        <w:spacing w:line="480" w:lineRule="exact"/>
        <w:ind w:firstLineChars="600" w:firstLine="168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法定代表人或委托代理人：</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(签名)</w:t>
      </w:r>
    </w:p>
    <w:p w14:paraId="214780A3" w14:textId="77777777" w:rsidR="001F3E01" w:rsidRPr="00ED4CFC" w:rsidRDefault="00295B52">
      <w:pPr>
        <w:spacing w:line="480" w:lineRule="exact"/>
        <w:ind w:firstLineChars="600" w:firstLine="168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地址：</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 xml:space="preserve"> </w:t>
      </w:r>
    </w:p>
    <w:p w14:paraId="4F1EB3CC" w14:textId="77777777" w:rsidR="001F3E01" w:rsidRPr="00ED4CFC" w:rsidRDefault="00295B52">
      <w:pPr>
        <w:spacing w:line="480" w:lineRule="exact"/>
        <w:ind w:firstLineChars="1000" w:firstLine="280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网址：</w:t>
      </w:r>
      <w:r w:rsidRPr="00ED4CFC">
        <w:rPr>
          <w:rFonts w:ascii="仿宋_GB2312" w:eastAsia="仿宋_GB2312" w:hAnsi="仿宋_GB2312" w:cs="仿宋_GB2312" w:hint="eastAsia"/>
          <w:sz w:val="28"/>
          <w:szCs w:val="28"/>
          <w:u w:val="single"/>
        </w:rPr>
        <w:t xml:space="preserve">                                     </w:t>
      </w:r>
    </w:p>
    <w:p w14:paraId="67E476FE" w14:textId="77777777" w:rsidR="001F3E01" w:rsidRPr="00ED4CFC" w:rsidRDefault="00295B52">
      <w:pPr>
        <w:spacing w:line="560" w:lineRule="exact"/>
        <w:ind w:firstLineChars="1000" w:firstLine="280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电话：</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 xml:space="preserve"> </w:t>
      </w:r>
    </w:p>
    <w:p w14:paraId="42B5DEF7" w14:textId="77777777" w:rsidR="001F3E01" w:rsidRPr="00ED4CFC" w:rsidRDefault="00295B52">
      <w:pPr>
        <w:spacing w:line="560" w:lineRule="exact"/>
        <w:ind w:firstLineChars="1000" w:firstLine="280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电子邮箱：</w:t>
      </w:r>
      <w:r w:rsidRPr="00ED4CFC">
        <w:rPr>
          <w:rFonts w:ascii="仿宋_GB2312" w:eastAsia="仿宋_GB2312" w:hAnsi="仿宋_GB2312" w:cs="仿宋_GB2312" w:hint="eastAsia"/>
          <w:sz w:val="28"/>
          <w:szCs w:val="28"/>
          <w:u w:val="single"/>
        </w:rPr>
        <w:t xml:space="preserve">                                  </w:t>
      </w:r>
    </w:p>
    <w:p w14:paraId="56378AC3" w14:textId="77777777" w:rsidR="001F3E01" w:rsidRPr="00ED4CFC" w:rsidRDefault="00295B52">
      <w:pPr>
        <w:spacing w:line="560" w:lineRule="exact"/>
        <w:ind w:firstLineChars="200" w:firstLine="560"/>
        <w:jc w:val="righ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年</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月</w:t>
      </w:r>
      <w:r w:rsidRPr="00ED4CFC">
        <w:rPr>
          <w:rFonts w:ascii="仿宋_GB2312" w:eastAsia="仿宋_GB2312" w:hAnsi="仿宋_GB2312" w:cs="仿宋_GB2312" w:hint="eastAsia"/>
          <w:sz w:val="28"/>
          <w:szCs w:val="28"/>
          <w:u w:val="single"/>
        </w:rPr>
        <w:t xml:space="preserve">       </w:t>
      </w:r>
      <w:r w:rsidRPr="00ED4CFC">
        <w:rPr>
          <w:rFonts w:ascii="仿宋_GB2312" w:eastAsia="仿宋_GB2312" w:hAnsi="仿宋_GB2312" w:cs="仿宋_GB2312" w:hint="eastAsia"/>
          <w:sz w:val="28"/>
          <w:szCs w:val="28"/>
        </w:rPr>
        <w:t>日</w:t>
      </w:r>
    </w:p>
    <w:p w14:paraId="2BD33D4C" w14:textId="77777777" w:rsidR="001F3E01" w:rsidRPr="00ED4CFC" w:rsidRDefault="00295B52">
      <w:pPr>
        <w:spacing w:line="440" w:lineRule="exact"/>
        <w:jc w:val="center"/>
        <w:outlineLvl w:val="0"/>
        <w:rPr>
          <w:rFonts w:ascii="仿宋_GB2312" w:eastAsia="仿宋_GB2312" w:hAnsi="Times New Roman" w:cs="Times New Roman"/>
          <w:sz w:val="28"/>
          <w:szCs w:val="28"/>
        </w:rPr>
      </w:pPr>
      <w:r w:rsidRPr="00ED4CFC">
        <w:rPr>
          <w:rFonts w:ascii="仿宋_GB2312" w:eastAsia="仿宋_GB2312" w:hAnsi="仿宋_GB2312" w:cs="仿宋_GB2312" w:hint="eastAsia"/>
          <w:sz w:val="32"/>
          <w:szCs w:val="32"/>
        </w:rPr>
        <w:br w:type="page"/>
      </w:r>
      <w:r w:rsidRPr="00ED4CFC">
        <w:rPr>
          <w:rFonts w:ascii="仿宋_GB2312" w:eastAsia="仿宋_GB2312" w:hAnsi="Times New Roman" w:cs="Times New Roman" w:hint="eastAsia"/>
          <w:sz w:val="28"/>
          <w:szCs w:val="28"/>
        </w:rPr>
        <w:lastRenderedPageBreak/>
        <w:t>二、法定代表人身份证明及授权委托书</w:t>
      </w:r>
      <w:bookmarkEnd w:id="268"/>
      <w:bookmarkEnd w:id="269"/>
      <w:bookmarkEnd w:id="270"/>
      <w:bookmarkEnd w:id="271"/>
      <w:bookmarkEnd w:id="272"/>
      <w:bookmarkEnd w:id="273"/>
    </w:p>
    <w:p w14:paraId="61E35A02" w14:textId="77777777" w:rsidR="001F3E01" w:rsidRPr="00ED4CFC" w:rsidRDefault="001F3E01">
      <w:pPr>
        <w:spacing w:line="440" w:lineRule="exact"/>
        <w:rPr>
          <w:rFonts w:ascii="仿宋_GB2312" w:eastAsia="仿宋_GB2312" w:hAnsi="Times New Roman" w:cs="Times New Roman"/>
          <w:sz w:val="20"/>
          <w:szCs w:val="20"/>
        </w:rPr>
      </w:pPr>
    </w:p>
    <w:p w14:paraId="6A00F0EA" w14:textId="77777777" w:rsidR="001F3E01" w:rsidRPr="00ED4CFC" w:rsidRDefault="00295B52">
      <w:pPr>
        <w:spacing w:line="440" w:lineRule="exact"/>
        <w:jc w:val="center"/>
        <w:outlineLvl w:val="1"/>
        <w:rPr>
          <w:rFonts w:ascii="仿宋_GB2312" w:eastAsia="仿宋_GB2312" w:hAnsi="Times New Roman" w:cs="Times New Roman"/>
          <w:sz w:val="28"/>
          <w:szCs w:val="28"/>
        </w:rPr>
      </w:pPr>
      <w:bookmarkStart w:id="274" w:name="_Toc20803_WPSOffice_Level2"/>
      <w:bookmarkStart w:id="275" w:name="_Toc5153_WPSOffice_Level2"/>
      <w:r w:rsidRPr="00ED4CFC">
        <w:rPr>
          <w:rFonts w:ascii="仿宋_GB2312" w:eastAsia="仿宋_GB2312" w:hAnsi="Times New Roman" w:cs="Times New Roman" w:hint="eastAsia"/>
          <w:sz w:val="28"/>
          <w:szCs w:val="28"/>
        </w:rPr>
        <w:t>2-1 法定代表人身份证明</w:t>
      </w:r>
      <w:bookmarkEnd w:id="274"/>
      <w:bookmarkEnd w:id="275"/>
    </w:p>
    <w:p w14:paraId="41273A51" w14:textId="77777777" w:rsidR="001F3E01" w:rsidRPr="00ED4CFC" w:rsidRDefault="001F3E01">
      <w:pPr>
        <w:spacing w:line="440" w:lineRule="exact"/>
        <w:rPr>
          <w:rFonts w:ascii="仿宋_GB2312" w:eastAsia="仿宋_GB2312" w:hAnsi="Times New Roman" w:cs="Times New Roman"/>
          <w:sz w:val="20"/>
          <w:szCs w:val="20"/>
        </w:rPr>
      </w:pPr>
    </w:p>
    <w:p w14:paraId="18F51231"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供应商名称：                             </w:t>
      </w:r>
    </w:p>
    <w:p w14:paraId="0CC79056"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单位性质：                                </w:t>
      </w:r>
    </w:p>
    <w:p w14:paraId="5EF8DF00"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地址：                                   </w:t>
      </w:r>
    </w:p>
    <w:p w14:paraId="0C8FDFD7"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成立时间：          年        月        日</w:t>
      </w:r>
    </w:p>
    <w:p w14:paraId="068AF09C"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经营期限：                               </w:t>
      </w:r>
    </w:p>
    <w:p w14:paraId="1B3D3850"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姓名：                   性别：      年龄：        职务：        </w:t>
      </w:r>
    </w:p>
    <w:p w14:paraId="16A60BEA"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系                          (供应商名称)的法定代表人。</w:t>
      </w:r>
    </w:p>
    <w:p w14:paraId="7B23C1FB"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附：法定代表人身份证正反面复印件</w:t>
      </w:r>
    </w:p>
    <w:p w14:paraId="25D5C04F"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143F4F9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特此证明。</w:t>
      </w:r>
    </w:p>
    <w:p w14:paraId="5BDC68B5"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31A9CB56"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59EA6514"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供应商：                 (盖单位章)</w:t>
      </w:r>
    </w:p>
    <w:p w14:paraId="10348B0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年      月      日           </w:t>
      </w:r>
    </w:p>
    <w:p w14:paraId="4AC57DE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157CE1C4" w14:textId="77777777" w:rsidR="001F3E01" w:rsidRPr="00ED4CFC" w:rsidRDefault="001F3E01">
      <w:pPr>
        <w:topLinePunct/>
        <w:spacing w:line="440" w:lineRule="exact"/>
        <w:rPr>
          <w:rFonts w:ascii="仿宋_GB2312" w:eastAsia="仿宋_GB2312" w:hAnsi="Times New Roman" w:cs="Times New Roman"/>
          <w:sz w:val="24"/>
        </w:rPr>
      </w:pPr>
    </w:p>
    <w:p w14:paraId="72EDC88F" w14:textId="77777777" w:rsidR="001F3E01" w:rsidRPr="00ED4CFC" w:rsidRDefault="001F3E01">
      <w:pPr>
        <w:topLinePunct/>
        <w:spacing w:line="440" w:lineRule="exact"/>
        <w:rPr>
          <w:rFonts w:ascii="仿宋_GB2312" w:eastAsia="仿宋_GB2312" w:hAnsi="Times New Roman" w:cs="Times New Roman"/>
          <w:sz w:val="24"/>
        </w:rPr>
      </w:pPr>
    </w:p>
    <w:p w14:paraId="2734042C" w14:textId="77777777" w:rsidR="001F3E01" w:rsidRPr="00ED4CFC" w:rsidRDefault="001F3E01">
      <w:pPr>
        <w:topLinePunct/>
        <w:spacing w:line="440" w:lineRule="exact"/>
        <w:rPr>
          <w:rFonts w:ascii="仿宋_GB2312" w:eastAsia="仿宋_GB2312" w:hAnsi="Times New Roman" w:cs="Times New Roman"/>
          <w:sz w:val="24"/>
        </w:rPr>
      </w:pPr>
    </w:p>
    <w:p w14:paraId="1190C6F5" w14:textId="77777777" w:rsidR="001F3E01" w:rsidRPr="00ED4CFC" w:rsidRDefault="001F3E01">
      <w:pPr>
        <w:topLinePunct/>
        <w:spacing w:line="440" w:lineRule="exact"/>
        <w:rPr>
          <w:rFonts w:ascii="仿宋_GB2312" w:eastAsia="仿宋_GB2312" w:hAnsi="Times New Roman" w:cs="Times New Roman"/>
          <w:sz w:val="24"/>
        </w:rPr>
      </w:pPr>
    </w:p>
    <w:p w14:paraId="7A2D569A" w14:textId="77777777" w:rsidR="001F3E01" w:rsidRPr="00ED4CFC" w:rsidRDefault="001F3E01">
      <w:pPr>
        <w:topLinePunct/>
        <w:spacing w:line="440" w:lineRule="exact"/>
        <w:ind w:left="315" w:hangingChars="150" w:hanging="315"/>
        <w:rPr>
          <w:rFonts w:ascii="仿宋_GB2312" w:eastAsia="仿宋_GB2312" w:hAnsi="Times New Roman" w:cs="Times New Roman"/>
          <w:szCs w:val="21"/>
        </w:rPr>
      </w:pPr>
    </w:p>
    <w:p w14:paraId="38605B97" w14:textId="77777777" w:rsidR="001F3E01" w:rsidRPr="00ED4CFC" w:rsidRDefault="001F3E01">
      <w:pPr>
        <w:topLinePunct/>
        <w:spacing w:line="440" w:lineRule="exact"/>
        <w:ind w:left="315" w:hangingChars="150" w:hanging="315"/>
        <w:rPr>
          <w:rFonts w:ascii="仿宋_GB2312" w:eastAsia="仿宋_GB2312" w:hAnsi="Times New Roman" w:cs="Times New Roman"/>
          <w:bCs/>
          <w:szCs w:val="21"/>
        </w:rPr>
      </w:pPr>
    </w:p>
    <w:p w14:paraId="63A67D41" w14:textId="77777777" w:rsidR="001F3E01" w:rsidRPr="00ED4CFC" w:rsidRDefault="00295B52">
      <w:pPr>
        <w:spacing w:line="440" w:lineRule="exact"/>
        <w:jc w:val="center"/>
        <w:outlineLvl w:val="1"/>
        <w:rPr>
          <w:rFonts w:ascii="仿宋_GB2312" w:eastAsia="仿宋_GB2312" w:hAnsi="Times New Roman" w:cs="Times New Roman"/>
          <w:sz w:val="28"/>
          <w:szCs w:val="28"/>
        </w:rPr>
      </w:pPr>
      <w:r w:rsidRPr="00ED4CFC">
        <w:rPr>
          <w:rFonts w:ascii="仿宋_GB2312" w:eastAsia="仿宋_GB2312" w:hAnsi="Times New Roman" w:cs="Times New Roman" w:hint="eastAsia"/>
          <w:sz w:val="24"/>
        </w:rPr>
        <w:br w:type="page"/>
      </w:r>
      <w:bookmarkStart w:id="276" w:name="_Toc19768_WPSOffice_Level2"/>
      <w:bookmarkStart w:id="277" w:name="_Toc12035_WPSOffice_Level2"/>
      <w:r w:rsidRPr="00ED4CFC">
        <w:rPr>
          <w:rFonts w:ascii="仿宋_GB2312" w:eastAsia="仿宋_GB2312" w:hAnsi="Times New Roman" w:cs="Times New Roman" w:hint="eastAsia"/>
          <w:bCs/>
          <w:sz w:val="28"/>
          <w:szCs w:val="28"/>
        </w:rPr>
        <w:lastRenderedPageBreak/>
        <w:t xml:space="preserve">2-2 </w:t>
      </w:r>
      <w:r w:rsidRPr="00ED4CFC">
        <w:rPr>
          <w:rFonts w:ascii="仿宋_GB2312" w:eastAsia="仿宋_GB2312" w:hAnsi="Times New Roman" w:cs="Times New Roman" w:hint="eastAsia"/>
          <w:sz w:val="28"/>
          <w:szCs w:val="28"/>
        </w:rPr>
        <w:t>授权委托书</w:t>
      </w:r>
      <w:bookmarkEnd w:id="276"/>
      <w:bookmarkEnd w:id="277"/>
    </w:p>
    <w:p w14:paraId="052018CF" w14:textId="77777777" w:rsidR="001F3E01" w:rsidRPr="00ED4CFC" w:rsidRDefault="001F3E01">
      <w:pPr>
        <w:spacing w:line="440" w:lineRule="exact"/>
        <w:rPr>
          <w:rFonts w:ascii="仿宋_GB2312" w:eastAsia="仿宋_GB2312" w:hAnsi="Times New Roman" w:cs="Times New Roman"/>
          <w:sz w:val="24"/>
        </w:rPr>
      </w:pPr>
    </w:p>
    <w:p w14:paraId="3B6469C8"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本人             (姓名)系          (供应商名称)的法定代表人，现委托        (姓名)为我方代理人。代理人根据授权，以我方名义签署、澄清、说明、补正、递交、撤回、修改                     (项目名称)     合同包响应文件、签订合同和处理有关事宜，其法律后果由我方承担。</w:t>
      </w:r>
    </w:p>
    <w:p w14:paraId="163AFA6C"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委托期限：自授权委托之日起</w:t>
      </w:r>
      <w:proofErr w:type="gramStart"/>
      <w:r w:rsidRPr="00ED4CFC">
        <w:rPr>
          <w:rFonts w:ascii="仿宋_GB2312" w:eastAsia="仿宋_GB2312" w:hAnsi="仿宋_GB2312" w:cs="仿宋_GB2312" w:hint="eastAsia"/>
          <w:sz w:val="28"/>
          <w:szCs w:val="28"/>
        </w:rPr>
        <w:t>至签订</w:t>
      </w:r>
      <w:proofErr w:type="gramEnd"/>
      <w:r w:rsidRPr="00ED4CFC">
        <w:rPr>
          <w:rFonts w:ascii="仿宋_GB2312" w:eastAsia="仿宋_GB2312" w:hAnsi="仿宋_GB2312" w:cs="仿宋_GB2312" w:hint="eastAsia"/>
          <w:sz w:val="28"/>
          <w:szCs w:val="28"/>
        </w:rPr>
        <w:t>合同之日止。</w:t>
      </w:r>
    </w:p>
    <w:p w14:paraId="6FA5AFC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代理人无转委托权。</w:t>
      </w:r>
    </w:p>
    <w:p w14:paraId="4254C45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附：法定代表人身份证明、委托代理人的身份证正反面复印件</w:t>
      </w:r>
    </w:p>
    <w:p w14:paraId="48FC80FD"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19ED45C6"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3E9A8AEE"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供应商：                               (盖单位章)</w:t>
      </w:r>
    </w:p>
    <w:p w14:paraId="49D0A9AC"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650A03D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法定代表人：                               (签名)</w:t>
      </w:r>
    </w:p>
    <w:p w14:paraId="4C419569"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0B0DBC3B"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身份证号码：                                    </w:t>
      </w:r>
    </w:p>
    <w:p w14:paraId="28FAEA2B"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3CF6391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委托代理人：                               (签名)</w:t>
      </w:r>
    </w:p>
    <w:p w14:paraId="4CF89CB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78A0FA4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身份证号码：                                    </w:t>
      </w:r>
    </w:p>
    <w:p w14:paraId="52ADB7C0"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6D6F31AA"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5DD13CB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年      月    日</w:t>
      </w:r>
    </w:p>
    <w:p w14:paraId="3F124EE8" w14:textId="77777777" w:rsidR="001F3E01" w:rsidRPr="00ED4CFC" w:rsidRDefault="00295B52">
      <w:pPr>
        <w:spacing w:line="440" w:lineRule="exact"/>
        <w:rPr>
          <w:rFonts w:ascii="仿宋_GB2312" w:eastAsia="仿宋_GB2312" w:hAnsi="Times New Roman" w:cs="Times New Roman"/>
          <w:sz w:val="24"/>
        </w:rPr>
      </w:pPr>
      <w:r w:rsidRPr="00ED4CFC">
        <w:rPr>
          <w:rFonts w:ascii="仿宋_GB2312" w:eastAsia="仿宋_GB2312" w:hAnsi="Times New Roman" w:cs="Times New Roman" w:hint="eastAsia"/>
          <w:sz w:val="24"/>
        </w:rPr>
        <w:t xml:space="preserve"> </w:t>
      </w:r>
    </w:p>
    <w:p w14:paraId="3C69F6BE" w14:textId="77777777" w:rsidR="001F3E01" w:rsidRPr="00ED4CFC" w:rsidRDefault="001F3E01">
      <w:pPr>
        <w:spacing w:line="360" w:lineRule="exact"/>
        <w:ind w:left="360" w:hangingChars="200" w:hanging="360"/>
        <w:rPr>
          <w:rFonts w:ascii="仿宋_GB2312" w:eastAsia="仿宋_GB2312" w:hAnsi="Times New Roman" w:cs="Times New Roman"/>
          <w:sz w:val="18"/>
          <w:szCs w:val="18"/>
        </w:rPr>
      </w:pPr>
    </w:p>
    <w:p w14:paraId="482BB668" w14:textId="77777777" w:rsidR="001F3E01" w:rsidRPr="00ED4CFC" w:rsidRDefault="00295B52">
      <w:pPr>
        <w:spacing w:line="440" w:lineRule="exact"/>
        <w:jc w:val="center"/>
        <w:rPr>
          <w:rFonts w:ascii="仿宋_GB2312" w:eastAsia="仿宋_GB2312" w:hAnsi="Times New Roman" w:cs="Times New Roman"/>
          <w:sz w:val="24"/>
        </w:rPr>
      </w:pPr>
      <w:r w:rsidRPr="00ED4CFC">
        <w:rPr>
          <w:rFonts w:ascii="仿宋_GB2312" w:eastAsia="仿宋_GB2312" w:hAnsi="Times New Roman" w:cs="Times New Roman" w:hint="eastAsia"/>
          <w:sz w:val="24"/>
        </w:rPr>
        <w:br w:type="page"/>
      </w:r>
    </w:p>
    <w:p w14:paraId="50019663" w14:textId="77777777" w:rsidR="001F3E01" w:rsidRPr="00ED4CFC" w:rsidRDefault="00295B52">
      <w:pPr>
        <w:numPr>
          <w:ilvl w:val="0"/>
          <w:numId w:val="7"/>
        </w:numPr>
        <w:spacing w:line="440" w:lineRule="exact"/>
        <w:jc w:val="center"/>
        <w:outlineLvl w:val="0"/>
        <w:rPr>
          <w:rFonts w:ascii="仿宋_GB2312" w:eastAsia="仿宋_GB2312" w:hAnsi="Times New Roman" w:cs="Times New Roman"/>
          <w:sz w:val="28"/>
          <w:szCs w:val="28"/>
        </w:rPr>
      </w:pPr>
      <w:bookmarkStart w:id="278" w:name="_Toc32085_WPSOffice_Level1"/>
      <w:bookmarkStart w:id="279" w:name="_Toc24530_WPSOffice_Level1"/>
      <w:bookmarkStart w:id="280" w:name="_Toc15186_WPSOffice_Level1"/>
      <w:bookmarkStart w:id="281" w:name="_Toc24567_WPSOffice_Level1"/>
      <w:bookmarkStart w:id="282" w:name="_Toc5170"/>
      <w:bookmarkStart w:id="283" w:name="_Toc31532_WPSOffice_Level1"/>
      <w:r w:rsidRPr="00ED4CFC">
        <w:rPr>
          <w:rFonts w:ascii="仿宋_GB2312" w:eastAsia="仿宋_GB2312" w:hAnsi="Times New Roman" w:cs="Times New Roman" w:hint="eastAsia"/>
          <w:sz w:val="28"/>
          <w:szCs w:val="28"/>
        </w:rPr>
        <w:lastRenderedPageBreak/>
        <w:t>已标价的</w:t>
      </w:r>
      <w:bookmarkEnd w:id="278"/>
      <w:bookmarkEnd w:id="279"/>
      <w:bookmarkEnd w:id="280"/>
      <w:bookmarkEnd w:id="281"/>
      <w:r w:rsidRPr="00ED4CFC">
        <w:rPr>
          <w:rFonts w:ascii="仿宋_GB2312" w:eastAsia="仿宋_GB2312" w:hAnsi="Times New Roman" w:cs="Times New Roman" w:hint="eastAsia"/>
          <w:sz w:val="28"/>
          <w:szCs w:val="28"/>
        </w:rPr>
        <w:t>报价清单</w:t>
      </w:r>
      <w:bookmarkEnd w:id="282"/>
      <w:bookmarkEnd w:id="283"/>
    </w:p>
    <w:p w14:paraId="67F32F4D" w14:textId="77777777" w:rsidR="001F3E01" w:rsidRPr="00ED4CFC" w:rsidRDefault="001F3E01">
      <w:pPr>
        <w:pStyle w:val="20"/>
        <w:ind w:leftChars="400" w:left="840" w:firstLineChars="0" w:firstLine="0"/>
        <w:rPr>
          <w:rFonts w:ascii="仿宋_GB2312" w:eastAsia="仿宋_GB23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766"/>
        <w:gridCol w:w="1675"/>
        <w:gridCol w:w="2119"/>
      </w:tblGrid>
      <w:tr w:rsidR="00ED4CFC" w:rsidRPr="00ED4CFC" w14:paraId="0AE699EC" w14:textId="77777777" w:rsidTr="00865441">
        <w:trPr>
          <w:trHeight w:val="792"/>
          <w:jc w:val="center"/>
        </w:trPr>
        <w:tc>
          <w:tcPr>
            <w:tcW w:w="1049" w:type="pct"/>
            <w:vAlign w:val="center"/>
          </w:tcPr>
          <w:p w14:paraId="776A86EB"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项目</w:t>
            </w:r>
          </w:p>
        </w:tc>
        <w:tc>
          <w:tcPr>
            <w:tcW w:w="1666" w:type="pct"/>
            <w:vAlign w:val="center"/>
          </w:tcPr>
          <w:p w14:paraId="4CC6DF6E"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服务费用单价</w:t>
            </w:r>
          </w:p>
          <w:p w14:paraId="047654C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（元/月）</w:t>
            </w:r>
          </w:p>
        </w:tc>
        <w:tc>
          <w:tcPr>
            <w:tcW w:w="1009" w:type="pct"/>
            <w:vAlign w:val="center"/>
          </w:tcPr>
          <w:p w14:paraId="4A9E4921"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周期</w:t>
            </w:r>
          </w:p>
          <w:p w14:paraId="356848BC"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（月）</w:t>
            </w:r>
          </w:p>
        </w:tc>
        <w:tc>
          <w:tcPr>
            <w:tcW w:w="1275" w:type="pct"/>
            <w:vAlign w:val="center"/>
          </w:tcPr>
          <w:p w14:paraId="7CBB34A7" w14:textId="77777777" w:rsidR="001F3E01" w:rsidRPr="00ED4CFC" w:rsidRDefault="00295B52">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服务费用总价</w:t>
            </w:r>
          </w:p>
          <w:p w14:paraId="34DFDB2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（元）</w:t>
            </w:r>
          </w:p>
        </w:tc>
      </w:tr>
      <w:tr w:rsidR="00ED4CFC" w:rsidRPr="00ED4CFC" w14:paraId="4FC1CA7E" w14:textId="77777777" w:rsidTr="00865441">
        <w:trPr>
          <w:trHeight w:val="852"/>
          <w:jc w:val="center"/>
        </w:trPr>
        <w:tc>
          <w:tcPr>
            <w:tcW w:w="1049" w:type="pct"/>
            <w:vAlign w:val="center"/>
          </w:tcPr>
          <w:p w14:paraId="4BAB9BCB" w14:textId="77777777" w:rsidR="001F3E01" w:rsidRPr="00ED4CFC" w:rsidRDefault="00295B52">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整合推广及新媒体运营</w:t>
            </w:r>
          </w:p>
        </w:tc>
        <w:tc>
          <w:tcPr>
            <w:tcW w:w="1666" w:type="pct"/>
            <w:vAlign w:val="center"/>
          </w:tcPr>
          <w:p w14:paraId="1184A945" w14:textId="04867F08" w:rsidR="001F3E01" w:rsidRPr="00ED4CFC" w:rsidRDefault="001F3E01" w:rsidP="00E1357F">
            <w:pPr>
              <w:spacing w:line="480" w:lineRule="exact"/>
              <w:rPr>
                <w:rFonts w:ascii="仿宋_GB2312" w:eastAsia="仿宋_GB2312" w:hAnsi="仿宋_GB2312" w:cs="仿宋_GB2312"/>
                <w:sz w:val="28"/>
                <w:szCs w:val="28"/>
              </w:rPr>
            </w:pPr>
          </w:p>
        </w:tc>
        <w:tc>
          <w:tcPr>
            <w:tcW w:w="1009" w:type="pct"/>
            <w:vAlign w:val="center"/>
          </w:tcPr>
          <w:p w14:paraId="295E6C79"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8</w:t>
            </w:r>
          </w:p>
        </w:tc>
        <w:tc>
          <w:tcPr>
            <w:tcW w:w="1275" w:type="pct"/>
            <w:vAlign w:val="center"/>
          </w:tcPr>
          <w:p w14:paraId="26741E79" w14:textId="5B25E0BA"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146BCE0D" w14:textId="77777777" w:rsidTr="00125581">
        <w:trPr>
          <w:trHeight w:val="684"/>
          <w:jc w:val="center"/>
        </w:trPr>
        <w:tc>
          <w:tcPr>
            <w:tcW w:w="5000" w:type="pct"/>
            <w:gridSpan w:val="4"/>
            <w:vAlign w:val="center"/>
          </w:tcPr>
          <w:p w14:paraId="58822900" w14:textId="006ED420" w:rsidR="001F3E01" w:rsidRPr="00ED4CFC" w:rsidRDefault="00DB1293">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备注：以上服务费用单价和服务费用总价已</w:t>
            </w:r>
            <w:r w:rsidR="00295B52" w:rsidRPr="00ED4CFC">
              <w:rPr>
                <w:rFonts w:ascii="仿宋_GB2312" w:eastAsia="仿宋_GB2312" w:hAnsi="仿宋_GB2312" w:cs="仿宋_GB2312" w:hint="eastAsia"/>
                <w:sz w:val="28"/>
                <w:szCs w:val="28"/>
              </w:rPr>
              <w:t>含</w:t>
            </w:r>
            <w:r w:rsidR="00865441" w:rsidRPr="00ED4CFC">
              <w:rPr>
                <w:rFonts w:ascii="仿宋_GB2312" w:eastAsia="仿宋_GB2312" w:hAnsi="仿宋_GB2312" w:cs="仿宋_GB2312" w:hint="eastAsia"/>
                <w:sz w:val="28"/>
                <w:szCs w:val="28"/>
              </w:rPr>
              <w:t>6</w:t>
            </w:r>
            <w:r w:rsidR="00295B52" w:rsidRPr="00ED4CFC">
              <w:rPr>
                <w:rFonts w:ascii="仿宋_GB2312" w:eastAsia="仿宋_GB2312" w:hAnsi="仿宋_GB2312" w:cs="仿宋_GB2312" w:hint="eastAsia"/>
                <w:sz w:val="28"/>
                <w:szCs w:val="28"/>
              </w:rPr>
              <w:t>%增值税</w:t>
            </w:r>
          </w:p>
        </w:tc>
      </w:tr>
    </w:tbl>
    <w:p w14:paraId="06CC9587"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注：</w:t>
      </w:r>
    </w:p>
    <w:p w14:paraId="7191167C" w14:textId="40EC0B6B"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1.本项目最高限价为：960000.00元，供应商报价高于最高限价的为废标。</w:t>
      </w:r>
    </w:p>
    <w:p w14:paraId="661886F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2.报价说明：服务费用包括但不限于乙方为甲方提供服务而发生的设计费（</w:t>
      </w:r>
      <w:proofErr w:type="gramStart"/>
      <w:r w:rsidRPr="00ED4CFC">
        <w:rPr>
          <w:rFonts w:ascii="仿宋_GB2312" w:eastAsia="仿宋_GB2312" w:hAnsi="仿宋_GB2312" w:cs="仿宋_GB2312" w:hint="eastAsia"/>
          <w:sz w:val="28"/>
          <w:szCs w:val="28"/>
        </w:rPr>
        <w:t>含设计</w:t>
      </w:r>
      <w:proofErr w:type="gramEnd"/>
      <w:r w:rsidRPr="00ED4CFC">
        <w:rPr>
          <w:rFonts w:ascii="仿宋_GB2312" w:eastAsia="仿宋_GB2312" w:hAnsi="仿宋_GB2312" w:cs="仿宋_GB2312" w:hint="eastAsia"/>
          <w:sz w:val="28"/>
          <w:szCs w:val="28"/>
        </w:rPr>
        <w:t>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55FE653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3.报价说明：本项目为固定总价合同，本项目服务费用根据合同约定内容按月支付。</w:t>
      </w:r>
    </w:p>
    <w:p w14:paraId="1B7D73E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36D5247D"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供 应 商：                      （盖单位章）</w:t>
      </w:r>
    </w:p>
    <w:p w14:paraId="29E59DA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法定代表人或其委托代理人：          （签字）</w:t>
      </w:r>
    </w:p>
    <w:p w14:paraId="68DD41F7"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日    期：          年        月       日</w:t>
      </w:r>
    </w:p>
    <w:p w14:paraId="0B38931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27807483" w14:textId="77777777" w:rsidR="001F3E01" w:rsidRPr="00ED4CFC" w:rsidRDefault="001F3E01">
      <w:pPr>
        <w:spacing w:line="440" w:lineRule="exact"/>
        <w:rPr>
          <w:rFonts w:ascii="仿宋_GB2312" w:eastAsia="仿宋_GB2312" w:hAnsi="Times New Roman" w:cs="Times New Roman"/>
          <w:sz w:val="24"/>
        </w:rPr>
        <w:sectPr w:rsidR="001F3E01" w:rsidRPr="00ED4CFC" w:rsidSect="00B11385">
          <w:footnotePr>
            <w:numFmt w:val="decimalEnclosedCircleChinese"/>
          </w:footnotePr>
          <w:pgSz w:w="11906" w:h="16838"/>
          <w:pgMar w:top="1440" w:right="1797" w:bottom="1440" w:left="1797" w:header="851" w:footer="992" w:gutter="0"/>
          <w:cols w:space="720"/>
          <w:docGrid w:type="linesAndChars" w:linePitch="312"/>
        </w:sectPr>
      </w:pPr>
    </w:p>
    <w:p w14:paraId="06028129" w14:textId="77777777" w:rsidR="001F3E01" w:rsidRPr="00ED4CFC" w:rsidRDefault="00295B52">
      <w:pPr>
        <w:topLinePunct/>
        <w:spacing w:line="440" w:lineRule="exact"/>
        <w:jc w:val="center"/>
        <w:outlineLvl w:val="0"/>
        <w:rPr>
          <w:rFonts w:ascii="仿宋_GB2312" w:eastAsia="仿宋_GB2312" w:hAnsi="Times New Roman" w:cs="Times New Roman"/>
          <w:sz w:val="28"/>
          <w:szCs w:val="28"/>
        </w:rPr>
      </w:pPr>
      <w:bookmarkStart w:id="284" w:name="_Toc31445_WPSOffice_Level1"/>
      <w:bookmarkStart w:id="285" w:name="_Toc26477_WPSOffice_Level1"/>
      <w:bookmarkStart w:id="286" w:name="_Toc6525"/>
      <w:bookmarkStart w:id="287" w:name="_Toc10436_WPSOffice_Level1"/>
      <w:bookmarkStart w:id="288" w:name="_Toc23545_WPSOffice_Level1"/>
      <w:bookmarkStart w:id="289" w:name="_Toc7738_WPSOffice_Level1"/>
      <w:r w:rsidRPr="00ED4CFC">
        <w:rPr>
          <w:rFonts w:ascii="仿宋_GB2312" w:eastAsia="仿宋_GB2312" w:hAnsi="Times New Roman" w:cs="Times New Roman" w:hint="eastAsia"/>
          <w:sz w:val="28"/>
          <w:szCs w:val="28"/>
        </w:rPr>
        <w:lastRenderedPageBreak/>
        <w:t>四、</w:t>
      </w:r>
      <w:bookmarkStart w:id="290" w:name="_Toc2807_WPSOffice_Level2"/>
      <w:bookmarkStart w:id="291" w:name="_Toc27600_WPSOffice_Level2"/>
      <w:r w:rsidRPr="00ED4CFC">
        <w:rPr>
          <w:rFonts w:ascii="仿宋_GB2312" w:eastAsia="仿宋_GB2312" w:hAnsi="Times New Roman" w:cs="Times New Roman" w:hint="eastAsia"/>
          <w:sz w:val="28"/>
          <w:szCs w:val="28"/>
        </w:rPr>
        <w:t>供应商基本情况</w:t>
      </w:r>
      <w:bookmarkEnd w:id="284"/>
      <w:bookmarkEnd w:id="285"/>
      <w:bookmarkEnd w:id="286"/>
      <w:bookmarkEnd w:id="287"/>
      <w:bookmarkEnd w:id="288"/>
      <w:bookmarkEnd w:id="289"/>
      <w:bookmarkEnd w:id="290"/>
      <w:bookmarkEnd w:id="291"/>
    </w:p>
    <w:p w14:paraId="2921C4E2" w14:textId="77777777" w:rsidR="001F3E01" w:rsidRPr="00ED4CFC" w:rsidRDefault="001F3E01">
      <w:pPr>
        <w:topLinePunct/>
        <w:spacing w:line="440" w:lineRule="exact"/>
        <w:jc w:val="center"/>
        <w:rPr>
          <w:rFonts w:ascii="仿宋_GB2312" w:eastAsia="仿宋_GB2312"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ED4CFC" w:rsidRPr="00ED4CFC" w14:paraId="1589D86E"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F8AD46B"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C03B6D4"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7F6ACD51" w14:textId="77777777">
        <w:trPr>
          <w:trHeight w:val="539"/>
        </w:trPr>
        <w:tc>
          <w:tcPr>
            <w:tcW w:w="1920" w:type="dxa"/>
            <w:tcBorders>
              <w:top w:val="single" w:sz="4" w:space="0" w:color="auto"/>
              <w:left w:val="single" w:sz="4" w:space="0" w:color="auto"/>
              <w:bottom w:val="single" w:sz="4" w:space="0" w:color="auto"/>
              <w:right w:val="single" w:sz="4" w:space="0" w:color="auto"/>
            </w:tcBorders>
            <w:vAlign w:val="center"/>
          </w:tcPr>
          <w:p w14:paraId="6440BFA3"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304BB9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14:paraId="079D4E80"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电 话</w:t>
            </w:r>
          </w:p>
        </w:tc>
        <w:tc>
          <w:tcPr>
            <w:tcW w:w="2356" w:type="dxa"/>
            <w:tcBorders>
              <w:top w:val="single" w:sz="4" w:space="0" w:color="auto"/>
              <w:left w:val="single" w:sz="4" w:space="0" w:color="auto"/>
              <w:bottom w:val="single" w:sz="4" w:space="0" w:color="auto"/>
              <w:right w:val="single" w:sz="4" w:space="0" w:color="auto"/>
            </w:tcBorders>
            <w:vAlign w:val="center"/>
          </w:tcPr>
          <w:p w14:paraId="38D93248"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1016C47"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F53A279"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68CD427"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63B387A0"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14:paraId="7966EC73"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电 话</w:t>
            </w:r>
          </w:p>
        </w:tc>
        <w:tc>
          <w:tcPr>
            <w:tcW w:w="2356" w:type="dxa"/>
            <w:tcBorders>
              <w:top w:val="single" w:sz="4" w:space="0" w:color="auto"/>
              <w:left w:val="single" w:sz="4" w:space="0" w:color="auto"/>
              <w:bottom w:val="single" w:sz="4" w:space="0" w:color="auto"/>
              <w:right w:val="single" w:sz="4" w:space="0" w:color="auto"/>
            </w:tcBorders>
            <w:vAlign w:val="center"/>
          </w:tcPr>
          <w:p w14:paraId="7C89E41F"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609DBC96"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3EA3B2BD"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14:paraId="290CD96C"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职  </w:t>
            </w:r>
            <w:proofErr w:type="gramStart"/>
            <w:r w:rsidRPr="00ED4CFC">
              <w:rPr>
                <w:rFonts w:ascii="仿宋_GB2312" w:eastAsia="仿宋_GB2312" w:hAnsi="仿宋_GB2312" w:cs="仿宋_GB2312" w:hint="eastAsia"/>
                <w:sz w:val="28"/>
                <w:szCs w:val="28"/>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6CFDD920"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14:paraId="617F991C" w14:textId="77777777" w:rsidR="001F3E01" w:rsidRPr="00ED4CFC" w:rsidRDefault="00295B52" w:rsidP="00091148">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电子邮箱</w:t>
            </w:r>
          </w:p>
        </w:tc>
        <w:tc>
          <w:tcPr>
            <w:tcW w:w="2356" w:type="dxa"/>
            <w:tcBorders>
              <w:top w:val="single" w:sz="4" w:space="0" w:color="auto"/>
              <w:left w:val="single" w:sz="4" w:space="0" w:color="auto"/>
              <w:bottom w:val="single" w:sz="4" w:space="0" w:color="auto"/>
              <w:right w:val="single" w:sz="4" w:space="0" w:color="auto"/>
            </w:tcBorders>
            <w:vAlign w:val="center"/>
          </w:tcPr>
          <w:p w14:paraId="7721A401"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4821DA64"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E58BB0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4D0B008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14:paraId="3A1F71B0"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14:paraId="63594D71"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2356" w:type="dxa"/>
            <w:tcBorders>
              <w:top w:val="single" w:sz="4" w:space="0" w:color="auto"/>
              <w:left w:val="single" w:sz="4" w:space="0" w:color="auto"/>
              <w:bottom w:val="single" w:sz="4" w:space="0" w:color="auto"/>
              <w:right w:val="single" w:sz="4" w:space="0" w:color="auto"/>
            </w:tcBorders>
            <w:vAlign w:val="center"/>
          </w:tcPr>
          <w:p w14:paraId="73FCE674"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1158B5B1"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55C3F7AF"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A01C7B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89742AA"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133F0FD6"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资产构成情况及投资参股的关联企业情况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54F319F"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7A2F9965"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0F1CA29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14C0F711"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3DE56799"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4C42B61"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bl>
    <w:p w14:paraId="49D2FDF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注：</w:t>
      </w:r>
    </w:p>
    <w:p w14:paraId="3E6524A6" w14:textId="77777777" w:rsidR="001F3E01" w:rsidRPr="00ED4CFC" w:rsidRDefault="00295B52">
      <w:pPr>
        <w:spacing w:line="480" w:lineRule="exact"/>
        <w:ind w:firstLineChars="200" w:firstLine="560"/>
        <w:rPr>
          <w:rFonts w:ascii="仿宋_GB2312" w:eastAsia="仿宋_GB2312" w:hAnsi="仿宋_GB2312" w:cs="仿宋_GB2312"/>
          <w:b/>
          <w:bCs/>
          <w:sz w:val="28"/>
          <w:szCs w:val="28"/>
        </w:rPr>
      </w:pPr>
      <w:r w:rsidRPr="00ED4CFC">
        <w:rPr>
          <w:rFonts w:ascii="仿宋_GB2312" w:eastAsia="仿宋_GB2312" w:hAnsi="仿宋_GB2312" w:cs="仿宋_GB2312" w:hint="eastAsia"/>
          <w:b/>
          <w:bCs/>
          <w:sz w:val="28"/>
          <w:szCs w:val="28"/>
        </w:rPr>
        <w:t>在本表后应附企业法人营业执照、资质证书（如有）及资格审查要求的其他证件复印件。</w:t>
      </w:r>
    </w:p>
    <w:p w14:paraId="493BD82F"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17E161C9" w14:textId="77777777" w:rsidR="001F3E01" w:rsidRPr="00ED4CFC" w:rsidRDefault="00295B52">
      <w:pPr>
        <w:widowControl/>
        <w:rPr>
          <w:rFonts w:ascii="仿宋_GB2312" w:eastAsia="仿宋_GB2312" w:hAnsi="Times New Roman" w:cs="Times New Roman"/>
          <w:szCs w:val="21"/>
        </w:rPr>
      </w:pPr>
      <w:r w:rsidRPr="00ED4CFC">
        <w:rPr>
          <w:rFonts w:ascii="仿宋_GB2312" w:eastAsia="仿宋_GB2312" w:hAnsi="Times New Roman" w:cs="Times New Roman" w:hint="eastAsia"/>
          <w:szCs w:val="21"/>
        </w:rPr>
        <w:br w:type="page"/>
      </w:r>
    </w:p>
    <w:p w14:paraId="3C712646" w14:textId="77777777" w:rsidR="001F3E01" w:rsidRPr="00ED4CFC" w:rsidRDefault="00295B52">
      <w:pPr>
        <w:pStyle w:val="a3"/>
        <w:spacing w:line="240" w:lineRule="atLeast"/>
        <w:ind w:leftChars="0" w:left="560" w:rightChars="-244" w:right="-512" w:hangingChars="200" w:hanging="560"/>
        <w:jc w:val="center"/>
        <w:outlineLvl w:val="0"/>
        <w:rPr>
          <w:rFonts w:ascii="仿宋_GB2312" w:eastAsia="仿宋_GB2312" w:hAnsi="Times New Roman" w:cs="Times New Roman"/>
          <w:sz w:val="28"/>
          <w:szCs w:val="28"/>
        </w:rPr>
      </w:pPr>
      <w:bookmarkStart w:id="292" w:name="_Toc20943_WPSOffice_Level1"/>
      <w:bookmarkStart w:id="293" w:name="_Toc19004_WPSOffice_Level1"/>
      <w:bookmarkStart w:id="294" w:name="_Toc3772_WPSOffice_Level1"/>
      <w:bookmarkStart w:id="295" w:name="_Toc18547_WPSOffice_Level1"/>
      <w:bookmarkStart w:id="296" w:name="_Toc25531"/>
      <w:bookmarkStart w:id="297" w:name="_Toc5072_WPSOffice_Level1"/>
      <w:r w:rsidRPr="00ED4CFC">
        <w:rPr>
          <w:rFonts w:ascii="仿宋_GB2312" w:eastAsia="仿宋_GB2312" w:hAnsi="Times New Roman" w:cs="Times New Roman" w:hint="eastAsia"/>
          <w:sz w:val="28"/>
          <w:szCs w:val="28"/>
        </w:rPr>
        <w:lastRenderedPageBreak/>
        <w:t>五、近年类似业绩情况</w:t>
      </w:r>
      <w:bookmarkEnd w:id="292"/>
      <w:bookmarkEnd w:id="293"/>
      <w:bookmarkEnd w:id="294"/>
      <w:bookmarkEnd w:id="295"/>
      <w:bookmarkEnd w:id="296"/>
      <w:bookmarkEnd w:id="29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ED4CFC" w:rsidRPr="00ED4CFC" w14:paraId="7CC9FEB8" w14:textId="77777777">
        <w:trPr>
          <w:trHeight w:val="670"/>
        </w:trPr>
        <w:tc>
          <w:tcPr>
            <w:tcW w:w="2270" w:type="dxa"/>
            <w:vAlign w:val="center"/>
          </w:tcPr>
          <w:p w14:paraId="5BD6257E"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项目名称</w:t>
            </w:r>
          </w:p>
        </w:tc>
        <w:tc>
          <w:tcPr>
            <w:tcW w:w="6258" w:type="dxa"/>
          </w:tcPr>
          <w:p w14:paraId="4169395A"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916CA8C" w14:textId="77777777">
        <w:trPr>
          <w:trHeight w:val="606"/>
        </w:trPr>
        <w:tc>
          <w:tcPr>
            <w:tcW w:w="2270" w:type="dxa"/>
            <w:vAlign w:val="center"/>
          </w:tcPr>
          <w:p w14:paraId="6C3DCE8E"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项目所在地</w:t>
            </w:r>
          </w:p>
        </w:tc>
        <w:tc>
          <w:tcPr>
            <w:tcW w:w="6258" w:type="dxa"/>
          </w:tcPr>
          <w:p w14:paraId="1A2A053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022B45CA" w14:textId="77777777">
        <w:trPr>
          <w:trHeight w:val="614"/>
        </w:trPr>
        <w:tc>
          <w:tcPr>
            <w:tcW w:w="2270" w:type="dxa"/>
            <w:vAlign w:val="center"/>
          </w:tcPr>
          <w:p w14:paraId="5A65463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业主名称</w:t>
            </w:r>
          </w:p>
        </w:tc>
        <w:tc>
          <w:tcPr>
            <w:tcW w:w="6258" w:type="dxa"/>
          </w:tcPr>
          <w:p w14:paraId="7A4347ED"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0C953D5C" w14:textId="77777777">
        <w:trPr>
          <w:trHeight w:val="608"/>
        </w:trPr>
        <w:tc>
          <w:tcPr>
            <w:tcW w:w="2270" w:type="dxa"/>
            <w:vAlign w:val="center"/>
          </w:tcPr>
          <w:p w14:paraId="5120FF11"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业主地址</w:t>
            </w:r>
          </w:p>
        </w:tc>
        <w:tc>
          <w:tcPr>
            <w:tcW w:w="6258" w:type="dxa"/>
          </w:tcPr>
          <w:p w14:paraId="79E6213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06B63167" w14:textId="77777777">
        <w:trPr>
          <w:trHeight w:val="616"/>
        </w:trPr>
        <w:tc>
          <w:tcPr>
            <w:tcW w:w="2270" w:type="dxa"/>
            <w:vAlign w:val="center"/>
          </w:tcPr>
          <w:p w14:paraId="545FA7FF"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业主电话</w:t>
            </w:r>
          </w:p>
        </w:tc>
        <w:tc>
          <w:tcPr>
            <w:tcW w:w="6258" w:type="dxa"/>
          </w:tcPr>
          <w:p w14:paraId="74BCB69A"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39872E35" w14:textId="77777777">
        <w:trPr>
          <w:trHeight w:val="610"/>
        </w:trPr>
        <w:tc>
          <w:tcPr>
            <w:tcW w:w="2270" w:type="dxa"/>
            <w:vAlign w:val="center"/>
          </w:tcPr>
          <w:p w14:paraId="1691EED9"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合同价格</w:t>
            </w:r>
          </w:p>
        </w:tc>
        <w:tc>
          <w:tcPr>
            <w:tcW w:w="6258" w:type="dxa"/>
          </w:tcPr>
          <w:p w14:paraId="7784B7AC"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19F7F936" w14:textId="77777777">
        <w:trPr>
          <w:trHeight w:val="604"/>
        </w:trPr>
        <w:tc>
          <w:tcPr>
            <w:tcW w:w="2270" w:type="dxa"/>
            <w:vAlign w:val="center"/>
          </w:tcPr>
          <w:p w14:paraId="12047050"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开工日期</w:t>
            </w:r>
          </w:p>
        </w:tc>
        <w:tc>
          <w:tcPr>
            <w:tcW w:w="6258" w:type="dxa"/>
          </w:tcPr>
          <w:p w14:paraId="4F55645C"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72A8D2E" w14:textId="77777777">
        <w:trPr>
          <w:trHeight w:val="627"/>
        </w:trPr>
        <w:tc>
          <w:tcPr>
            <w:tcW w:w="2270" w:type="dxa"/>
            <w:vAlign w:val="center"/>
          </w:tcPr>
          <w:p w14:paraId="592053A6"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完成日期</w:t>
            </w:r>
          </w:p>
        </w:tc>
        <w:tc>
          <w:tcPr>
            <w:tcW w:w="6258" w:type="dxa"/>
          </w:tcPr>
          <w:p w14:paraId="4835E8A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07DB21CF" w14:textId="77777777">
        <w:trPr>
          <w:trHeight w:val="607"/>
        </w:trPr>
        <w:tc>
          <w:tcPr>
            <w:tcW w:w="2270" w:type="dxa"/>
            <w:vAlign w:val="center"/>
          </w:tcPr>
          <w:p w14:paraId="167700FE"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承担的工作</w:t>
            </w:r>
          </w:p>
        </w:tc>
        <w:tc>
          <w:tcPr>
            <w:tcW w:w="6258" w:type="dxa"/>
          </w:tcPr>
          <w:p w14:paraId="6E6DDD99"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26BC06CB" w14:textId="77777777">
        <w:trPr>
          <w:trHeight w:val="609"/>
        </w:trPr>
        <w:tc>
          <w:tcPr>
            <w:tcW w:w="2270" w:type="dxa"/>
            <w:vAlign w:val="center"/>
          </w:tcPr>
          <w:p w14:paraId="7CACB2F9"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项目负责人</w:t>
            </w:r>
          </w:p>
        </w:tc>
        <w:tc>
          <w:tcPr>
            <w:tcW w:w="6258" w:type="dxa"/>
          </w:tcPr>
          <w:p w14:paraId="085B042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F7869F0" w14:textId="77777777">
        <w:trPr>
          <w:trHeight w:val="613"/>
        </w:trPr>
        <w:tc>
          <w:tcPr>
            <w:tcW w:w="2270" w:type="dxa"/>
            <w:vAlign w:val="center"/>
          </w:tcPr>
          <w:p w14:paraId="165D686C"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项目描述</w:t>
            </w:r>
          </w:p>
        </w:tc>
        <w:tc>
          <w:tcPr>
            <w:tcW w:w="6258" w:type="dxa"/>
          </w:tcPr>
          <w:p w14:paraId="187BC670"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35312DD0" w14:textId="77777777">
        <w:trPr>
          <w:trHeight w:val="604"/>
        </w:trPr>
        <w:tc>
          <w:tcPr>
            <w:tcW w:w="2270" w:type="dxa"/>
            <w:vAlign w:val="center"/>
          </w:tcPr>
          <w:p w14:paraId="2984FF5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备注</w:t>
            </w:r>
          </w:p>
        </w:tc>
        <w:tc>
          <w:tcPr>
            <w:tcW w:w="6258" w:type="dxa"/>
          </w:tcPr>
          <w:p w14:paraId="6E43AC2D"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bl>
    <w:p w14:paraId="3AB75AF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注：</w:t>
      </w:r>
    </w:p>
    <w:p w14:paraId="27292D0A" w14:textId="4AD94F95" w:rsidR="001F3E01" w:rsidRPr="00ED4CFC" w:rsidRDefault="00295B52" w:rsidP="00125581">
      <w:pPr>
        <w:pStyle w:val="afa"/>
        <w:numPr>
          <w:ilvl w:val="0"/>
          <w:numId w:val="16"/>
        </w:numPr>
        <w:spacing w:line="48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每张表格只填写一个项目，并标明序号。</w:t>
      </w:r>
    </w:p>
    <w:p w14:paraId="71B1AFC6" w14:textId="579E7A10" w:rsidR="001F3E01" w:rsidRPr="00ED4CFC" w:rsidRDefault="00295B52" w:rsidP="00125581">
      <w:pPr>
        <w:pStyle w:val="afa"/>
        <w:numPr>
          <w:ilvl w:val="0"/>
          <w:numId w:val="16"/>
        </w:numPr>
        <w:spacing w:line="48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业绩证明材料要求：</w:t>
      </w:r>
      <w:r w:rsidR="003771FF" w:rsidRPr="00ED4CFC">
        <w:rPr>
          <w:rFonts w:ascii="仿宋_GB2312" w:eastAsia="仿宋_GB2312" w:hAnsi="仿宋_GB2312" w:cs="仿宋_GB2312" w:hint="eastAsia"/>
          <w:sz w:val="28"/>
          <w:szCs w:val="28"/>
          <w:u w:val="single"/>
        </w:rPr>
        <w:t>近2年（指2020年1月1日至响应文件递交截止日期，以合同签订时间为准）具备房地产同类型项目业绩。需要提供不少于3个业绩证明，单个合同服务期限不少于6个月，业绩证明以合同</w:t>
      </w:r>
      <w:r w:rsidR="00A13B05" w:rsidRPr="00ED4CFC">
        <w:rPr>
          <w:rFonts w:ascii="仿宋_GB2312" w:eastAsia="仿宋_GB2312" w:hAnsi="仿宋_GB2312" w:cs="仿宋_GB2312" w:hint="eastAsia"/>
          <w:sz w:val="28"/>
          <w:szCs w:val="28"/>
          <w:u w:val="single"/>
        </w:rPr>
        <w:t>签订</w:t>
      </w:r>
      <w:r w:rsidR="003771FF" w:rsidRPr="00ED4CFC">
        <w:rPr>
          <w:rFonts w:ascii="仿宋_GB2312" w:eastAsia="仿宋_GB2312" w:hAnsi="仿宋_GB2312" w:cs="仿宋_GB2312" w:hint="eastAsia"/>
          <w:sz w:val="28"/>
          <w:szCs w:val="28"/>
          <w:u w:val="single"/>
        </w:rPr>
        <w:t>时间为准。</w:t>
      </w:r>
    </w:p>
    <w:p w14:paraId="1434EE3D" w14:textId="4FAE91E0" w:rsidR="002B7BE0" w:rsidRPr="00ED4CFC" w:rsidRDefault="00987B36" w:rsidP="002B7BE0">
      <w:pPr>
        <w:pStyle w:val="afa"/>
        <w:numPr>
          <w:ilvl w:val="0"/>
          <w:numId w:val="16"/>
        </w:numPr>
        <w:spacing w:line="48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近2年（指2020年1月1日至响应文件递交截止日期）,任</w:t>
      </w:r>
      <w:proofErr w:type="gramStart"/>
      <w:r w:rsidRPr="00ED4CFC">
        <w:rPr>
          <w:rFonts w:ascii="仿宋_GB2312" w:eastAsia="仿宋_GB2312" w:hAnsi="仿宋_GB2312" w:cs="仿宋_GB2312" w:hint="eastAsia"/>
          <w:sz w:val="28"/>
          <w:szCs w:val="28"/>
        </w:rPr>
        <w:t>一</w:t>
      </w:r>
      <w:proofErr w:type="gramEnd"/>
      <w:r w:rsidRPr="00ED4CFC">
        <w:rPr>
          <w:rFonts w:ascii="仿宋_GB2312" w:eastAsia="仿宋_GB2312" w:hAnsi="仿宋_GB2312" w:cs="仿宋_GB2312" w:hint="eastAsia"/>
          <w:sz w:val="28"/>
          <w:szCs w:val="28"/>
        </w:rPr>
        <w:t>年份公司营业收入达到500万元以上（</w:t>
      </w:r>
      <w:r w:rsidR="00277ED0" w:rsidRPr="00ED4CFC">
        <w:rPr>
          <w:rFonts w:ascii="仿宋_GB2312" w:eastAsia="仿宋_GB2312" w:hAnsi="仿宋_GB2312" w:cs="仿宋_GB2312" w:hint="eastAsia"/>
          <w:sz w:val="28"/>
          <w:szCs w:val="28"/>
        </w:rPr>
        <w:t>以审计报告或</w:t>
      </w:r>
      <w:r w:rsidR="007A30BC" w:rsidRPr="00ED4CFC">
        <w:rPr>
          <w:rFonts w:ascii="仿宋_GB2312" w:eastAsia="仿宋_GB2312" w:hAnsi="仿宋" w:cs="仿宋" w:hint="eastAsia"/>
          <w:sz w:val="28"/>
          <w:szCs w:val="28"/>
        </w:rPr>
        <w:t>在国家税务总局上海市电子税务局https://etax.shanghai.chinatax.gov.cn/wszx-web/bszm/apps/views/beforeLogin/indexBefore/pageInde</w:t>
      </w:r>
      <w:r w:rsidR="007A30BC" w:rsidRPr="00ED4CFC">
        <w:rPr>
          <w:rFonts w:ascii="仿宋_GB2312" w:eastAsia="仿宋_GB2312" w:hAnsi="仿宋" w:cs="仿宋" w:hint="eastAsia"/>
          <w:sz w:val="28"/>
          <w:szCs w:val="28"/>
        </w:rPr>
        <w:lastRenderedPageBreak/>
        <w:t>x.html#/中附有税务</w:t>
      </w:r>
      <w:r w:rsidR="00DC0C42" w:rsidRPr="00ED4CFC">
        <w:rPr>
          <w:rFonts w:ascii="仿宋_GB2312" w:eastAsia="仿宋_GB2312" w:hAnsi="仿宋" w:cs="仿宋" w:hint="eastAsia"/>
          <w:sz w:val="28"/>
          <w:szCs w:val="28"/>
        </w:rPr>
        <w:t>局印鉴</w:t>
      </w:r>
      <w:r w:rsidR="007A30BC" w:rsidRPr="00ED4CFC">
        <w:rPr>
          <w:rFonts w:ascii="仿宋_GB2312" w:eastAsia="仿宋_GB2312" w:hAnsi="仿宋" w:cs="仿宋" w:hint="eastAsia"/>
          <w:sz w:val="28"/>
          <w:szCs w:val="28"/>
        </w:rPr>
        <w:t>的利润表数据为准</w:t>
      </w:r>
      <w:r w:rsidRPr="00ED4CFC">
        <w:rPr>
          <w:rFonts w:ascii="仿宋_GB2312" w:eastAsia="仿宋_GB2312" w:hAnsi="仿宋_GB2312" w:cs="仿宋_GB2312" w:hint="eastAsia"/>
          <w:sz w:val="28"/>
          <w:szCs w:val="28"/>
        </w:rPr>
        <w:t>）</w:t>
      </w:r>
    </w:p>
    <w:p w14:paraId="08679F3B" w14:textId="77777777" w:rsidR="003771FF" w:rsidRPr="00ED4CFC" w:rsidRDefault="003771FF" w:rsidP="003771FF">
      <w:pPr>
        <w:pStyle w:val="afa"/>
        <w:numPr>
          <w:ilvl w:val="0"/>
          <w:numId w:val="16"/>
        </w:numPr>
        <w:spacing w:line="48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如近年来，供应商法人机构发生合法变更或重组或法人名称变更时，应提供相关部门的合法批件或其他相关证明材料来证明其所附业绩的继承性。</w:t>
      </w:r>
    </w:p>
    <w:p w14:paraId="30F6D574" w14:textId="77777777" w:rsidR="003771FF" w:rsidRPr="00ED4CFC" w:rsidRDefault="003771FF" w:rsidP="00125581">
      <w:pPr>
        <w:pStyle w:val="afa"/>
        <w:spacing w:line="480" w:lineRule="exact"/>
        <w:ind w:left="980" w:firstLineChars="0" w:firstLine="0"/>
        <w:rPr>
          <w:rFonts w:ascii="仿宋_GB2312" w:eastAsia="仿宋_GB2312" w:hAnsi="仿宋_GB2312" w:cs="仿宋_GB2312"/>
          <w:sz w:val="28"/>
          <w:szCs w:val="28"/>
        </w:rPr>
      </w:pPr>
    </w:p>
    <w:p w14:paraId="4E7D1EF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3119B868" w14:textId="77777777" w:rsidR="001F3E01" w:rsidRPr="00ED4CFC" w:rsidRDefault="00295B52">
      <w:pPr>
        <w:topLinePunct/>
        <w:spacing w:line="340" w:lineRule="atLeast"/>
        <w:jc w:val="center"/>
        <w:rPr>
          <w:rFonts w:ascii="仿宋_GB2312" w:eastAsia="仿宋_GB2312" w:hAnsi="Times New Roman" w:cs="Times New Roman"/>
          <w:sz w:val="24"/>
        </w:rPr>
      </w:pPr>
      <w:r w:rsidRPr="00ED4CFC">
        <w:rPr>
          <w:rFonts w:ascii="仿宋_GB2312" w:eastAsia="仿宋_GB2312" w:hAnsi="Times New Roman" w:cs="Times New Roman" w:hint="eastAsia"/>
          <w:sz w:val="28"/>
          <w:szCs w:val="28"/>
        </w:rPr>
        <w:br w:type="page"/>
      </w:r>
    </w:p>
    <w:p w14:paraId="42C43CFB" w14:textId="77777777" w:rsidR="001F3E01" w:rsidRPr="00ED4CFC" w:rsidRDefault="00295B52">
      <w:pPr>
        <w:widowControl/>
        <w:autoSpaceDE w:val="0"/>
        <w:autoSpaceDN w:val="0"/>
        <w:spacing w:line="360" w:lineRule="atLeast"/>
        <w:ind w:left="180"/>
        <w:jc w:val="center"/>
        <w:textAlignment w:val="bottom"/>
        <w:outlineLvl w:val="0"/>
        <w:rPr>
          <w:rFonts w:ascii="仿宋_GB2312" w:eastAsia="仿宋_GB2312" w:hAnsi="Times New Roman" w:cs="Times New Roman"/>
          <w:sz w:val="28"/>
          <w:szCs w:val="28"/>
        </w:rPr>
      </w:pPr>
      <w:bookmarkStart w:id="298" w:name="_Toc29313_WPSOffice_Level1"/>
      <w:bookmarkStart w:id="299" w:name="_Toc4739_WPSOffice_Level1"/>
      <w:bookmarkStart w:id="300" w:name="_Toc24001_WPSOffice_Level1"/>
      <w:bookmarkStart w:id="301" w:name="_Toc8166_WPSOffice_Level1"/>
      <w:bookmarkStart w:id="302" w:name="_Toc4948"/>
      <w:bookmarkStart w:id="303" w:name="_Toc16156_WPSOffice_Level1"/>
      <w:r w:rsidRPr="00ED4CFC">
        <w:rPr>
          <w:rFonts w:ascii="仿宋_GB2312" w:eastAsia="仿宋_GB2312" w:hAnsi="Times New Roman" w:cs="Times New Roman" w:hint="eastAsia"/>
          <w:sz w:val="28"/>
          <w:szCs w:val="28"/>
        </w:rPr>
        <w:lastRenderedPageBreak/>
        <w:t>六、拟委任的主要人</w:t>
      </w:r>
      <w:bookmarkEnd w:id="298"/>
      <w:r w:rsidRPr="00ED4CFC">
        <w:rPr>
          <w:rFonts w:ascii="仿宋_GB2312" w:eastAsia="仿宋_GB2312" w:hAnsi="Times New Roman" w:cs="Times New Roman" w:hint="eastAsia"/>
          <w:sz w:val="28"/>
          <w:szCs w:val="28"/>
        </w:rPr>
        <w:t>员</w:t>
      </w:r>
      <w:bookmarkEnd w:id="299"/>
      <w:bookmarkEnd w:id="300"/>
      <w:bookmarkEnd w:id="301"/>
      <w:bookmarkEnd w:id="302"/>
      <w:bookmarkEnd w:id="303"/>
    </w:p>
    <w:p w14:paraId="7D6442CB" w14:textId="77777777" w:rsidR="001F3E01" w:rsidRPr="00ED4CFC" w:rsidRDefault="00295B52">
      <w:pPr>
        <w:pStyle w:val="a8"/>
        <w:widowControl/>
        <w:autoSpaceDE w:val="0"/>
        <w:autoSpaceDN w:val="0"/>
        <w:spacing w:line="360" w:lineRule="atLeast"/>
        <w:ind w:left="180"/>
        <w:jc w:val="center"/>
        <w:textAlignment w:val="bottom"/>
        <w:rPr>
          <w:rFonts w:ascii="仿宋_GB2312" w:eastAsia="仿宋_GB2312" w:hAnsi="Times New Roman" w:cs="Times New Roman"/>
          <w:sz w:val="28"/>
          <w:szCs w:val="28"/>
        </w:rPr>
      </w:pPr>
      <w:bookmarkStart w:id="304" w:name="_Toc24686_WPSOffice_Level2"/>
      <w:bookmarkStart w:id="305" w:name="_Toc6185_WPSOffice_Level2"/>
      <w:r w:rsidRPr="00ED4CFC">
        <w:rPr>
          <w:rFonts w:ascii="仿宋_GB2312" w:eastAsia="仿宋_GB2312" w:hAnsi="Times New Roman" w:cs="Times New Roman" w:hint="eastAsia"/>
          <w:sz w:val="28"/>
          <w:szCs w:val="28"/>
        </w:rPr>
        <w:t>拟委任的主要人员资历表</w:t>
      </w:r>
      <w:bookmarkEnd w:id="304"/>
      <w:bookmarkEnd w:id="305"/>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ED4CFC" w:rsidRPr="00ED4CFC" w14:paraId="740FC308" w14:textId="77777777">
        <w:trPr>
          <w:cantSplit/>
          <w:trHeight w:val="602"/>
        </w:trPr>
        <w:tc>
          <w:tcPr>
            <w:tcW w:w="1183" w:type="dxa"/>
            <w:vAlign w:val="center"/>
          </w:tcPr>
          <w:p w14:paraId="0A636F3E" w14:textId="77777777"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姓    名</w:t>
            </w:r>
          </w:p>
        </w:tc>
        <w:tc>
          <w:tcPr>
            <w:tcW w:w="1440" w:type="dxa"/>
            <w:gridSpan w:val="2"/>
            <w:vAlign w:val="center"/>
          </w:tcPr>
          <w:p w14:paraId="23AF5CFD"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16" w:type="dxa"/>
            <w:vAlign w:val="center"/>
          </w:tcPr>
          <w:p w14:paraId="198F29FB" w14:textId="3A041C95"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年  龄</w:t>
            </w:r>
          </w:p>
        </w:tc>
        <w:tc>
          <w:tcPr>
            <w:tcW w:w="1322" w:type="dxa"/>
            <w:vAlign w:val="center"/>
          </w:tcPr>
          <w:p w14:paraId="244A5462"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01" w:type="dxa"/>
            <w:gridSpan w:val="2"/>
            <w:vAlign w:val="center"/>
          </w:tcPr>
          <w:p w14:paraId="5293F10B"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专    业</w:t>
            </w:r>
          </w:p>
        </w:tc>
        <w:tc>
          <w:tcPr>
            <w:tcW w:w="1598" w:type="dxa"/>
            <w:gridSpan w:val="2"/>
            <w:vAlign w:val="center"/>
          </w:tcPr>
          <w:p w14:paraId="10930AB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78470C02" w14:textId="77777777">
        <w:trPr>
          <w:cantSplit/>
          <w:trHeight w:val="966"/>
        </w:trPr>
        <w:tc>
          <w:tcPr>
            <w:tcW w:w="1183" w:type="dxa"/>
            <w:vAlign w:val="center"/>
          </w:tcPr>
          <w:p w14:paraId="1BBA09F6" w14:textId="77777777"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职    称</w:t>
            </w:r>
          </w:p>
        </w:tc>
        <w:tc>
          <w:tcPr>
            <w:tcW w:w="1440" w:type="dxa"/>
            <w:gridSpan w:val="2"/>
            <w:vAlign w:val="center"/>
          </w:tcPr>
          <w:p w14:paraId="4B1CE62D"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016" w:type="dxa"/>
            <w:vAlign w:val="center"/>
          </w:tcPr>
          <w:p w14:paraId="2EB734F3" w14:textId="77777777"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公司单位职    </w:t>
            </w:r>
            <w:proofErr w:type="gramStart"/>
            <w:r w:rsidRPr="00ED4CFC">
              <w:rPr>
                <w:rFonts w:ascii="仿宋_GB2312" w:eastAsia="仿宋_GB2312" w:hAnsi="仿宋_GB2312" w:cs="仿宋_GB2312" w:hint="eastAsia"/>
                <w:sz w:val="28"/>
                <w:szCs w:val="28"/>
              </w:rPr>
              <w:t>务</w:t>
            </w:r>
            <w:proofErr w:type="gramEnd"/>
          </w:p>
        </w:tc>
        <w:tc>
          <w:tcPr>
            <w:tcW w:w="1322" w:type="dxa"/>
            <w:vAlign w:val="center"/>
          </w:tcPr>
          <w:p w14:paraId="457717A2"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01" w:type="dxa"/>
            <w:gridSpan w:val="2"/>
            <w:vAlign w:val="center"/>
          </w:tcPr>
          <w:p w14:paraId="7EE47FEF" w14:textId="4AC95E9D" w:rsidR="002E3364" w:rsidRPr="00ED4CFC" w:rsidRDefault="00295B52" w:rsidP="002E3364">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拟在本项目</w:t>
            </w:r>
          </w:p>
          <w:p w14:paraId="18E0327C" w14:textId="04886056"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担任职务</w:t>
            </w:r>
          </w:p>
        </w:tc>
        <w:tc>
          <w:tcPr>
            <w:tcW w:w="1598" w:type="dxa"/>
            <w:gridSpan w:val="2"/>
            <w:vAlign w:val="center"/>
          </w:tcPr>
          <w:p w14:paraId="6BFD879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3ED21124" w14:textId="77777777">
        <w:trPr>
          <w:cantSplit/>
          <w:trHeight w:val="515"/>
        </w:trPr>
        <w:tc>
          <w:tcPr>
            <w:tcW w:w="8360" w:type="dxa"/>
            <w:gridSpan w:val="9"/>
            <w:vAlign w:val="center"/>
          </w:tcPr>
          <w:p w14:paraId="58A4A16F"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经              历</w:t>
            </w:r>
          </w:p>
        </w:tc>
      </w:tr>
      <w:tr w:rsidR="00ED4CFC" w:rsidRPr="00ED4CFC" w14:paraId="3D1A1AF3" w14:textId="77777777">
        <w:trPr>
          <w:cantSplit/>
          <w:trHeight w:val="915"/>
        </w:trPr>
        <w:tc>
          <w:tcPr>
            <w:tcW w:w="1231" w:type="dxa"/>
            <w:gridSpan w:val="2"/>
            <w:vAlign w:val="center"/>
          </w:tcPr>
          <w:p w14:paraId="1BE8688C" w14:textId="77777777"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__年~__年</w:t>
            </w:r>
          </w:p>
        </w:tc>
        <w:tc>
          <w:tcPr>
            <w:tcW w:w="4053" w:type="dxa"/>
            <w:gridSpan w:val="4"/>
            <w:vAlign w:val="center"/>
          </w:tcPr>
          <w:p w14:paraId="3DFF8DDD"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参加过的类似项目名称</w:t>
            </w:r>
          </w:p>
        </w:tc>
        <w:tc>
          <w:tcPr>
            <w:tcW w:w="1847" w:type="dxa"/>
            <w:gridSpan w:val="2"/>
            <w:vAlign w:val="center"/>
          </w:tcPr>
          <w:p w14:paraId="0FF22A4F"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担任何职</w:t>
            </w:r>
          </w:p>
        </w:tc>
        <w:tc>
          <w:tcPr>
            <w:tcW w:w="1229" w:type="dxa"/>
            <w:vAlign w:val="center"/>
          </w:tcPr>
          <w:p w14:paraId="584DD610" w14:textId="77777777" w:rsidR="001F3E01" w:rsidRPr="00ED4CFC" w:rsidRDefault="00295B52" w:rsidP="00125581">
            <w:pPr>
              <w:spacing w:line="480" w:lineRule="exact"/>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业主及联系电话</w:t>
            </w:r>
          </w:p>
        </w:tc>
      </w:tr>
      <w:tr w:rsidR="00ED4CFC" w:rsidRPr="00ED4CFC" w14:paraId="67677CE6" w14:textId="77777777">
        <w:trPr>
          <w:cantSplit/>
          <w:trHeight w:val="515"/>
        </w:trPr>
        <w:tc>
          <w:tcPr>
            <w:tcW w:w="1231" w:type="dxa"/>
            <w:gridSpan w:val="2"/>
            <w:vAlign w:val="center"/>
          </w:tcPr>
          <w:p w14:paraId="2D88AEC6"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4053" w:type="dxa"/>
            <w:gridSpan w:val="4"/>
            <w:vAlign w:val="center"/>
          </w:tcPr>
          <w:p w14:paraId="6FA5BB3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47" w:type="dxa"/>
            <w:gridSpan w:val="2"/>
            <w:vAlign w:val="center"/>
          </w:tcPr>
          <w:p w14:paraId="440D2725"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229" w:type="dxa"/>
            <w:vAlign w:val="center"/>
          </w:tcPr>
          <w:p w14:paraId="47A38664"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6EBB8B09" w14:textId="77777777">
        <w:trPr>
          <w:cantSplit/>
          <w:trHeight w:val="515"/>
        </w:trPr>
        <w:tc>
          <w:tcPr>
            <w:tcW w:w="1231" w:type="dxa"/>
            <w:gridSpan w:val="2"/>
            <w:vAlign w:val="center"/>
          </w:tcPr>
          <w:p w14:paraId="082F63D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4053" w:type="dxa"/>
            <w:gridSpan w:val="4"/>
            <w:vAlign w:val="center"/>
          </w:tcPr>
          <w:p w14:paraId="1D15F23E"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47" w:type="dxa"/>
            <w:gridSpan w:val="2"/>
            <w:vAlign w:val="center"/>
          </w:tcPr>
          <w:p w14:paraId="6DFB04C5"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229" w:type="dxa"/>
            <w:vAlign w:val="center"/>
          </w:tcPr>
          <w:p w14:paraId="51F2E80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7C05BE18" w14:textId="77777777">
        <w:trPr>
          <w:cantSplit/>
          <w:trHeight w:val="515"/>
        </w:trPr>
        <w:tc>
          <w:tcPr>
            <w:tcW w:w="1231" w:type="dxa"/>
            <w:gridSpan w:val="2"/>
            <w:vAlign w:val="center"/>
          </w:tcPr>
          <w:p w14:paraId="2BD1D135"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4053" w:type="dxa"/>
            <w:gridSpan w:val="4"/>
            <w:vAlign w:val="center"/>
          </w:tcPr>
          <w:p w14:paraId="2B53985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47" w:type="dxa"/>
            <w:gridSpan w:val="2"/>
            <w:vAlign w:val="center"/>
          </w:tcPr>
          <w:p w14:paraId="4107793A"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229" w:type="dxa"/>
            <w:vAlign w:val="center"/>
          </w:tcPr>
          <w:p w14:paraId="56C26E1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62CD8171" w14:textId="77777777">
        <w:trPr>
          <w:cantSplit/>
          <w:trHeight w:val="515"/>
        </w:trPr>
        <w:tc>
          <w:tcPr>
            <w:tcW w:w="1231" w:type="dxa"/>
            <w:gridSpan w:val="2"/>
            <w:vAlign w:val="center"/>
          </w:tcPr>
          <w:p w14:paraId="035A8DD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4053" w:type="dxa"/>
            <w:gridSpan w:val="4"/>
            <w:vAlign w:val="center"/>
          </w:tcPr>
          <w:p w14:paraId="440032F8"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47" w:type="dxa"/>
            <w:gridSpan w:val="2"/>
            <w:vAlign w:val="center"/>
          </w:tcPr>
          <w:p w14:paraId="56B020F8"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229" w:type="dxa"/>
            <w:vAlign w:val="center"/>
          </w:tcPr>
          <w:p w14:paraId="3DEDB1DF"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B366358" w14:textId="77777777">
        <w:trPr>
          <w:cantSplit/>
          <w:trHeight w:val="528"/>
        </w:trPr>
        <w:tc>
          <w:tcPr>
            <w:tcW w:w="1231" w:type="dxa"/>
            <w:gridSpan w:val="2"/>
            <w:vAlign w:val="center"/>
          </w:tcPr>
          <w:p w14:paraId="00EBA632"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4053" w:type="dxa"/>
            <w:gridSpan w:val="4"/>
            <w:vAlign w:val="center"/>
          </w:tcPr>
          <w:p w14:paraId="6B536CFB"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847" w:type="dxa"/>
            <w:gridSpan w:val="2"/>
            <w:vAlign w:val="center"/>
          </w:tcPr>
          <w:p w14:paraId="7A88C873"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c>
          <w:tcPr>
            <w:tcW w:w="1229" w:type="dxa"/>
            <w:vAlign w:val="center"/>
          </w:tcPr>
          <w:p w14:paraId="6C7EE57A"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bl>
    <w:p w14:paraId="508E01B5" w14:textId="77777777" w:rsidR="001F3E01" w:rsidRPr="00ED4CFC" w:rsidRDefault="00295B52">
      <w:pPr>
        <w:pStyle w:val="a3"/>
        <w:spacing w:line="240" w:lineRule="atLeast"/>
        <w:ind w:leftChars="0" w:left="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注：</w:t>
      </w:r>
    </w:p>
    <w:p w14:paraId="72E45551" w14:textId="77777777" w:rsidR="001F3E01" w:rsidRPr="00ED4CFC" w:rsidRDefault="00295B52">
      <w:pPr>
        <w:widowControl/>
        <w:autoSpaceDE w:val="0"/>
        <w:autoSpaceDN w:val="0"/>
        <w:spacing w:line="360" w:lineRule="atLeast"/>
        <w:ind w:leftChars="200" w:left="420"/>
        <w:textAlignment w:val="bottom"/>
        <w:rPr>
          <w:rFonts w:ascii="仿宋_GB2312" w:eastAsia="仿宋_GB2312" w:hAnsi="仿宋_GB2312" w:cs="仿宋_GB2312"/>
          <w:sz w:val="24"/>
        </w:rPr>
      </w:pPr>
      <w:r w:rsidRPr="00ED4CFC">
        <w:rPr>
          <w:rFonts w:ascii="仿宋_GB2312" w:eastAsia="仿宋_GB2312" w:hAnsi="仿宋_GB2312" w:cs="仿宋_GB2312" w:hint="eastAsia"/>
          <w:sz w:val="24"/>
        </w:rPr>
        <w:t>1、一个人员对应填写</w:t>
      </w:r>
      <w:proofErr w:type="gramStart"/>
      <w:r w:rsidRPr="00ED4CFC">
        <w:rPr>
          <w:rFonts w:ascii="仿宋_GB2312" w:eastAsia="仿宋_GB2312" w:hAnsi="仿宋_GB2312" w:cs="仿宋_GB2312" w:hint="eastAsia"/>
          <w:sz w:val="24"/>
        </w:rPr>
        <w:t>一</w:t>
      </w:r>
      <w:proofErr w:type="gramEnd"/>
      <w:r w:rsidRPr="00ED4CFC">
        <w:rPr>
          <w:rFonts w:ascii="仿宋_GB2312" w:eastAsia="仿宋_GB2312" w:hAnsi="仿宋_GB2312" w:cs="仿宋_GB2312" w:hint="eastAsia"/>
          <w:sz w:val="24"/>
        </w:rPr>
        <w:t>张本资历表。</w:t>
      </w:r>
    </w:p>
    <w:p w14:paraId="3CA9F917" w14:textId="37E7F3CF" w:rsidR="001F3E01" w:rsidRPr="00ED4CFC" w:rsidRDefault="00295B52">
      <w:pPr>
        <w:widowControl/>
        <w:autoSpaceDE w:val="0"/>
        <w:autoSpaceDN w:val="0"/>
        <w:spacing w:line="360" w:lineRule="atLeast"/>
        <w:ind w:leftChars="200" w:left="420"/>
        <w:textAlignment w:val="bottom"/>
        <w:rPr>
          <w:rFonts w:ascii="仿宋_GB2312" w:eastAsia="仿宋_GB2312" w:hAnsi="仿宋_GB2312" w:cs="仿宋_GB2312"/>
          <w:sz w:val="24"/>
        </w:rPr>
      </w:pPr>
      <w:r w:rsidRPr="00ED4CFC">
        <w:rPr>
          <w:rFonts w:ascii="仿宋_GB2312" w:eastAsia="仿宋_GB2312" w:hAnsi="仿宋_GB2312" w:cs="仿宋_GB2312" w:hint="eastAsia"/>
          <w:sz w:val="24"/>
        </w:rPr>
        <w:t>2、在本表后应附有其有效的身份证、响应文件递交截止时间前一年内连续三个月在供应商本单位的社保缴费记录的复印件。所有证件的扫描件均应清晰可辨，否则，将被认为证书无效。</w:t>
      </w:r>
    </w:p>
    <w:p w14:paraId="5FC5BA26" w14:textId="77777777" w:rsidR="001F3E01" w:rsidRPr="00ED4CFC" w:rsidRDefault="001F3E01">
      <w:pPr>
        <w:pStyle w:val="a3"/>
        <w:spacing w:after="0" w:line="240" w:lineRule="atLeast"/>
        <w:ind w:leftChars="100" w:left="770" w:hangingChars="200" w:hanging="560"/>
        <w:rPr>
          <w:rFonts w:ascii="仿宋_GB2312" w:eastAsia="仿宋_GB2312" w:hAnsi="仿宋_GB2312" w:cs="仿宋_GB2312"/>
          <w:b/>
          <w:bCs/>
          <w:sz w:val="28"/>
          <w:szCs w:val="28"/>
        </w:rPr>
      </w:pPr>
    </w:p>
    <w:p w14:paraId="3F8338FE" w14:textId="77777777" w:rsidR="001F3E01" w:rsidRPr="00ED4CFC" w:rsidRDefault="00295B52">
      <w:pPr>
        <w:pStyle w:val="a3"/>
        <w:spacing w:after="0" w:line="240" w:lineRule="atLeast"/>
        <w:ind w:leftChars="100" w:left="630" w:hangingChars="200" w:hanging="420"/>
        <w:rPr>
          <w:rFonts w:ascii="仿宋_GB2312" w:eastAsia="仿宋_GB2312" w:hAnsi="Times New Roman" w:cs="Times New Roman"/>
          <w:bCs/>
          <w:kern w:val="0"/>
          <w:sz w:val="20"/>
          <w:szCs w:val="20"/>
        </w:rPr>
      </w:pPr>
      <w:r w:rsidRPr="00ED4CFC">
        <w:rPr>
          <w:rFonts w:ascii="仿宋_GB2312" w:eastAsia="仿宋_GB2312" w:hAnsi="Times New Roman" w:cs="Times New Roman" w:hint="eastAsia"/>
          <w:bCs/>
          <w:kern w:val="0"/>
          <w:szCs w:val="21"/>
        </w:rPr>
        <w:br w:type="page"/>
      </w:r>
    </w:p>
    <w:p w14:paraId="282E4569" w14:textId="77777777" w:rsidR="001F3E01" w:rsidRPr="00ED4CFC" w:rsidRDefault="00295B52">
      <w:pPr>
        <w:tabs>
          <w:tab w:val="left" w:pos="3060"/>
        </w:tabs>
        <w:topLinePunct/>
        <w:spacing w:line="440" w:lineRule="exact"/>
        <w:jc w:val="center"/>
        <w:outlineLvl w:val="0"/>
        <w:rPr>
          <w:rFonts w:ascii="仿宋_GB2312" w:eastAsia="仿宋_GB2312" w:hAnsi="Times New Roman" w:cs="Times New Roman"/>
          <w:sz w:val="28"/>
          <w:szCs w:val="28"/>
        </w:rPr>
      </w:pPr>
      <w:bookmarkStart w:id="306" w:name="_Toc9267_WPSOffice_Level1"/>
      <w:bookmarkStart w:id="307" w:name="_Toc12019_WPSOffice_Level1"/>
      <w:bookmarkStart w:id="308" w:name="_Toc5403_WPSOffice_Level1"/>
      <w:bookmarkStart w:id="309" w:name="_Toc32222_WPSOffice_Level1"/>
      <w:bookmarkStart w:id="310" w:name="_Toc3893_WPSOffice_Level1"/>
      <w:bookmarkStart w:id="311" w:name="_Toc17283"/>
      <w:r w:rsidRPr="00ED4CFC">
        <w:rPr>
          <w:rFonts w:ascii="仿宋_GB2312" w:eastAsia="仿宋_GB2312" w:hAnsi="Times New Roman" w:cs="Times New Roman" w:hint="eastAsia"/>
          <w:sz w:val="28"/>
          <w:szCs w:val="28"/>
        </w:rPr>
        <w:lastRenderedPageBreak/>
        <w:t>七、信誉情况</w:t>
      </w:r>
      <w:bookmarkEnd w:id="306"/>
      <w:bookmarkEnd w:id="307"/>
      <w:bookmarkEnd w:id="308"/>
      <w:bookmarkEnd w:id="309"/>
      <w:bookmarkEnd w:id="310"/>
      <w:bookmarkEnd w:id="311"/>
    </w:p>
    <w:p w14:paraId="12299E85" w14:textId="77777777" w:rsidR="001F3E01" w:rsidRPr="00ED4CFC" w:rsidRDefault="001F3E01">
      <w:pPr>
        <w:topLinePunct/>
        <w:spacing w:line="440" w:lineRule="exact"/>
        <w:rPr>
          <w:rFonts w:ascii="仿宋_GB2312" w:eastAsia="仿宋_GB2312"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ED4CFC" w:rsidRPr="00ED4CFC" w14:paraId="3876F79C" w14:textId="77777777">
        <w:tc>
          <w:tcPr>
            <w:tcW w:w="4077" w:type="dxa"/>
          </w:tcPr>
          <w:p w14:paraId="61B311D5"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项 目</w:t>
            </w:r>
          </w:p>
        </w:tc>
        <w:tc>
          <w:tcPr>
            <w:tcW w:w="4445" w:type="dxa"/>
          </w:tcPr>
          <w:p w14:paraId="2DBFF717"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供应</w:t>
            </w:r>
            <w:proofErr w:type="gramStart"/>
            <w:r w:rsidRPr="00ED4CFC">
              <w:rPr>
                <w:rFonts w:ascii="仿宋_GB2312" w:eastAsia="仿宋_GB2312" w:hAnsi="仿宋_GB2312" w:cs="仿宋_GB2312" w:hint="eastAsia"/>
                <w:sz w:val="28"/>
                <w:szCs w:val="28"/>
              </w:rPr>
              <w:t>商情况</w:t>
            </w:r>
            <w:proofErr w:type="gramEnd"/>
            <w:r w:rsidRPr="00ED4CFC">
              <w:rPr>
                <w:rFonts w:ascii="仿宋_GB2312" w:eastAsia="仿宋_GB2312" w:hAnsi="仿宋_GB2312" w:cs="仿宋_GB2312" w:hint="eastAsia"/>
                <w:sz w:val="28"/>
                <w:szCs w:val="28"/>
              </w:rPr>
              <w:t>说明</w:t>
            </w:r>
          </w:p>
        </w:tc>
      </w:tr>
      <w:tr w:rsidR="00ED4CFC" w:rsidRPr="00ED4CFC" w14:paraId="06544568" w14:textId="77777777">
        <w:trPr>
          <w:trHeight w:val="851"/>
        </w:trPr>
        <w:tc>
          <w:tcPr>
            <w:tcW w:w="4077" w:type="dxa"/>
            <w:vAlign w:val="center"/>
          </w:tcPr>
          <w:p w14:paraId="4705F5BC"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是否被责令停业，暂扣或吊销执照，或吊销资质证书</w:t>
            </w:r>
          </w:p>
        </w:tc>
        <w:tc>
          <w:tcPr>
            <w:tcW w:w="4445" w:type="dxa"/>
          </w:tcPr>
          <w:p w14:paraId="4AB113E0"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79693C00" w14:textId="77777777">
        <w:trPr>
          <w:trHeight w:val="851"/>
        </w:trPr>
        <w:tc>
          <w:tcPr>
            <w:tcW w:w="4077" w:type="dxa"/>
            <w:vAlign w:val="center"/>
          </w:tcPr>
          <w:p w14:paraId="69F74FC4"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是否进入清算程序，或被宣告破产，或其他丧失履约能力的情形</w:t>
            </w:r>
          </w:p>
        </w:tc>
        <w:tc>
          <w:tcPr>
            <w:tcW w:w="4445" w:type="dxa"/>
          </w:tcPr>
          <w:p w14:paraId="4FBBF9C1"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20926535" w14:textId="77777777">
        <w:trPr>
          <w:trHeight w:val="851"/>
        </w:trPr>
        <w:tc>
          <w:tcPr>
            <w:tcW w:w="4077" w:type="dxa"/>
            <w:vAlign w:val="center"/>
          </w:tcPr>
          <w:p w14:paraId="552FB280"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是否在国家企业信用信息公示系统（http://www.gsxt.gov.cn）中被列入严重违法失信企业名单</w:t>
            </w:r>
          </w:p>
        </w:tc>
        <w:tc>
          <w:tcPr>
            <w:tcW w:w="4445" w:type="dxa"/>
          </w:tcPr>
          <w:p w14:paraId="21DFC4EC"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52E68C3C" w14:textId="77777777">
        <w:trPr>
          <w:trHeight w:val="851"/>
        </w:trPr>
        <w:tc>
          <w:tcPr>
            <w:tcW w:w="4077" w:type="dxa"/>
            <w:vAlign w:val="center"/>
          </w:tcPr>
          <w:p w14:paraId="2B416312"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是否在“信用中国”网站（http://www.creditchina.gov.cn）中被列入失信被执行人名单</w:t>
            </w:r>
          </w:p>
        </w:tc>
        <w:tc>
          <w:tcPr>
            <w:tcW w:w="4445" w:type="dxa"/>
          </w:tcPr>
          <w:p w14:paraId="06826197"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7B022C8B" w14:textId="77777777">
        <w:trPr>
          <w:trHeight w:val="851"/>
        </w:trPr>
        <w:tc>
          <w:tcPr>
            <w:tcW w:w="4077" w:type="dxa"/>
            <w:vAlign w:val="center"/>
          </w:tcPr>
          <w:p w14:paraId="719EC458"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是否在近三年内（自响应文件递交截止之日向前追溯3年）供应商或其法定代表人、拟委任的项目负责人有行贿犯罪行为</w:t>
            </w:r>
          </w:p>
        </w:tc>
        <w:tc>
          <w:tcPr>
            <w:tcW w:w="4445" w:type="dxa"/>
          </w:tcPr>
          <w:p w14:paraId="72DF490B"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r w:rsidR="00ED4CFC" w:rsidRPr="00ED4CFC" w14:paraId="17A7D903" w14:textId="77777777">
        <w:trPr>
          <w:trHeight w:val="851"/>
        </w:trPr>
        <w:tc>
          <w:tcPr>
            <w:tcW w:w="4077" w:type="dxa"/>
            <w:vAlign w:val="center"/>
          </w:tcPr>
          <w:p w14:paraId="1D73D2F3"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w:t>
            </w:r>
          </w:p>
        </w:tc>
        <w:tc>
          <w:tcPr>
            <w:tcW w:w="4445" w:type="dxa"/>
          </w:tcPr>
          <w:p w14:paraId="7F7070E4"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tc>
      </w:tr>
    </w:tbl>
    <w:p w14:paraId="1D3CF713" w14:textId="77777777" w:rsidR="001F3E01" w:rsidRPr="00ED4CFC" w:rsidRDefault="00295B52">
      <w:pPr>
        <w:spacing w:line="480" w:lineRule="exact"/>
        <w:ind w:firstLineChars="200" w:firstLine="560"/>
        <w:rPr>
          <w:rFonts w:ascii="仿宋_GB2312" w:eastAsia="仿宋_GB2312" w:hAnsi="仿宋_GB2312" w:cs="仿宋_GB2312"/>
          <w:b/>
          <w:bCs/>
          <w:sz w:val="28"/>
          <w:szCs w:val="28"/>
        </w:rPr>
      </w:pPr>
      <w:r w:rsidRPr="00ED4CFC">
        <w:rPr>
          <w:rFonts w:ascii="仿宋_GB2312" w:eastAsia="仿宋_GB2312" w:hAnsi="仿宋_GB2312" w:cs="仿宋_GB2312" w:hint="eastAsia"/>
          <w:b/>
          <w:bCs/>
          <w:sz w:val="28"/>
          <w:szCs w:val="28"/>
        </w:rPr>
        <w:t>注：本表无需</w:t>
      </w:r>
      <w:proofErr w:type="gramStart"/>
      <w:r w:rsidRPr="00ED4CFC">
        <w:rPr>
          <w:rFonts w:ascii="仿宋_GB2312" w:eastAsia="仿宋_GB2312" w:hAnsi="仿宋_GB2312" w:cs="仿宋_GB2312" w:hint="eastAsia"/>
          <w:b/>
          <w:bCs/>
          <w:sz w:val="28"/>
          <w:szCs w:val="28"/>
        </w:rPr>
        <w:t>附证明</w:t>
      </w:r>
      <w:proofErr w:type="gramEnd"/>
      <w:r w:rsidRPr="00ED4CFC">
        <w:rPr>
          <w:rFonts w:ascii="仿宋_GB2312" w:eastAsia="仿宋_GB2312" w:hAnsi="仿宋_GB2312" w:cs="仿宋_GB2312" w:hint="eastAsia"/>
          <w:b/>
          <w:bCs/>
          <w:sz w:val="28"/>
          <w:szCs w:val="28"/>
        </w:rPr>
        <w:t>材料。</w:t>
      </w:r>
    </w:p>
    <w:p w14:paraId="46DF431B" w14:textId="77777777" w:rsidR="001F3E01" w:rsidRPr="00ED4CFC" w:rsidRDefault="001F3E01">
      <w:pPr>
        <w:spacing w:line="480" w:lineRule="exact"/>
        <w:ind w:firstLineChars="200" w:firstLine="560"/>
        <w:rPr>
          <w:rFonts w:ascii="仿宋_GB2312" w:eastAsia="仿宋_GB2312" w:hAnsi="仿宋_GB2312" w:cs="仿宋_GB2312"/>
          <w:sz w:val="28"/>
          <w:szCs w:val="28"/>
        </w:rPr>
      </w:pPr>
    </w:p>
    <w:p w14:paraId="7E1E4D47" w14:textId="77777777" w:rsidR="001F3E01" w:rsidRPr="00ED4CFC" w:rsidRDefault="00295B52">
      <w:pPr>
        <w:spacing w:line="48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 xml:space="preserve"> 供应商：                 (盖单位章)</w:t>
      </w:r>
    </w:p>
    <w:p w14:paraId="6B87A144" w14:textId="77777777" w:rsidR="001F3E01" w:rsidRPr="00ED4CFC" w:rsidRDefault="00295B52">
      <w:pPr>
        <w:spacing w:line="480" w:lineRule="exact"/>
        <w:ind w:firstLineChars="200" w:firstLine="560"/>
        <w:rPr>
          <w:rFonts w:ascii="仿宋_GB2312" w:eastAsia="仿宋_GB2312"/>
        </w:rPr>
      </w:pPr>
      <w:r w:rsidRPr="00ED4CFC">
        <w:rPr>
          <w:rFonts w:ascii="仿宋_GB2312" w:eastAsia="仿宋_GB2312" w:hAnsi="仿宋_GB2312" w:cs="仿宋_GB2312" w:hint="eastAsia"/>
          <w:sz w:val="28"/>
          <w:szCs w:val="28"/>
        </w:rPr>
        <w:t xml:space="preserve">       年       月       日</w:t>
      </w:r>
    </w:p>
    <w:p w14:paraId="4D428CF0" w14:textId="77777777" w:rsidR="001F3E01" w:rsidRPr="00ED4CFC" w:rsidRDefault="001F3E01">
      <w:pPr>
        <w:rPr>
          <w:rFonts w:ascii="仿宋_GB2312" w:eastAsia="仿宋_GB2312"/>
        </w:rPr>
      </w:pPr>
    </w:p>
    <w:p w14:paraId="0D25A7EF" w14:textId="77777777" w:rsidR="001F3E01" w:rsidRPr="00ED4CFC" w:rsidRDefault="001F3E01">
      <w:pPr>
        <w:rPr>
          <w:rFonts w:ascii="仿宋_GB2312" w:eastAsia="仿宋_GB2312"/>
        </w:rPr>
      </w:pPr>
    </w:p>
    <w:p w14:paraId="22E8F037" w14:textId="77777777" w:rsidR="001F3E01" w:rsidRPr="00ED4CFC" w:rsidRDefault="00295B52">
      <w:pPr>
        <w:spacing w:line="440" w:lineRule="exact"/>
        <w:jc w:val="center"/>
        <w:rPr>
          <w:rFonts w:ascii="仿宋_GB2312" w:eastAsia="仿宋_GB2312" w:hAnsi="Times New Roman" w:cs="Times New Roman"/>
          <w:sz w:val="28"/>
          <w:szCs w:val="28"/>
        </w:rPr>
      </w:pPr>
      <w:bookmarkStart w:id="312" w:name="_Toc2048_WPSOffice_Level1"/>
      <w:bookmarkStart w:id="313" w:name="_Toc23493_WPSOffice_Level1"/>
      <w:bookmarkStart w:id="314" w:name="_Toc1483_WPSOffice_Level1"/>
      <w:bookmarkStart w:id="315" w:name="_Toc24999_WPSOffice_Level1"/>
      <w:bookmarkStart w:id="316" w:name="_Toc31596_WPSOffice_Level1"/>
      <w:r w:rsidRPr="00ED4CFC">
        <w:rPr>
          <w:rFonts w:ascii="仿宋_GB2312" w:eastAsia="仿宋_GB2312" w:hAnsi="Times New Roman" w:cs="Times New Roman" w:hint="eastAsia"/>
          <w:sz w:val="28"/>
          <w:szCs w:val="28"/>
        </w:rPr>
        <w:lastRenderedPageBreak/>
        <w:t>八、</w:t>
      </w:r>
      <w:bookmarkEnd w:id="312"/>
      <w:bookmarkEnd w:id="313"/>
      <w:bookmarkEnd w:id="314"/>
      <w:bookmarkEnd w:id="315"/>
      <w:r w:rsidRPr="00ED4CFC">
        <w:rPr>
          <w:rFonts w:ascii="仿宋_GB2312" w:eastAsia="仿宋_GB2312" w:hAnsi="Times New Roman" w:cs="Times New Roman" w:hint="eastAsia"/>
          <w:sz w:val="28"/>
          <w:szCs w:val="28"/>
        </w:rPr>
        <w:t>服务方案</w:t>
      </w:r>
      <w:bookmarkEnd w:id="316"/>
    </w:p>
    <w:p w14:paraId="5D543696" w14:textId="77777777" w:rsidR="001F3E01" w:rsidRPr="00ED4CFC" w:rsidRDefault="001F3E01">
      <w:pPr>
        <w:spacing w:line="440" w:lineRule="exact"/>
        <w:rPr>
          <w:rFonts w:ascii="仿宋_GB2312" w:eastAsia="仿宋_GB2312" w:hAnsi="Times New Roman"/>
          <w:sz w:val="20"/>
          <w:szCs w:val="20"/>
        </w:rPr>
      </w:pPr>
    </w:p>
    <w:p w14:paraId="02BEF2B6" w14:textId="2FF339E0" w:rsidR="001F3E01" w:rsidRPr="00ED4CFC" w:rsidRDefault="00295B52" w:rsidP="00865441">
      <w:pPr>
        <w:spacing w:line="440" w:lineRule="exact"/>
        <w:ind w:firstLineChars="200" w:firstLine="560"/>
        <w:rPr>
          <w:rFonts w:ascii="仿宋_GB2312" w:eastAsia="仿宋_GB2312" w:hAnsi="Times New Roman"/>
          <w:sz w:val="28"/>
          <w:szCs w:val="28"/>
        </w:rPr>
      </w:pPr>
      <w:r w:rsidRPr="00ED4CFC">
        <w:rPr>
          <w:rFonts w:ascii="仿宋_GB2312" w:eastAsia="仿宋_GB2312" w:hAnsi="Times New Roman" w:hint="eastAsia"/>
          <w:sz w:val="28"/>
          <w:szCs w:val="28"/>
        </w:rPr>
        <w:t>供应商应按项目特点编制服务方案(文字宜精炼、内容具有针对性</w:t>
      </w:r>
      <w:r w:rsidR="00FF2C10" w:rsidRPr="00ED4CFC">
        <w:rPr>
          <w:rFonts w:ascii="仿宋_GB2312" w:eastAsia="仿宋_GB2312" w:hAnsi="Times New Roman" w:hint="eastAsia"/>
          <w:sz w:val="28"/>
          <w:szCs w:val="28"/>
        </w:rPr>
        <w:t>)，</w:t>
      </w:r>
      <w:r w:rsidR="00865441" w:rsidRPr="00ED4CFC">
        <w:rPr>
          <w:rFonts w:ascii="仿宋_GB2312" w:eastAsia="仿宋_GB2312" w:hAnsi="Times New Roman" w:hint="eastAsia"/>
          <w:sz w:val="28"/>
          <w:szCs w:val="28"/>
        </w:rPr>
        <w:t>PowerPoint文件</w:t>
      </w:r>
      <w:r w:rsidR="00FF2C10" w:rsidRPr="00ED4CFC">
        <w:rPr>
          <w:rFonts w:ascii="仿宋_GB2312" w:eastAsia="仿宋_GB2312" w:hAnsi="Times New Roman" w:hint="eastAsia"/>
          <w:sz w:val="28"/>
          <w:szCs w:val="28"/>
        </w:rPr>
        <w:t>格式（PPT）</w:t>
      </w:r>
      <w:r w:rsidRPr="00ED4CFC">
        <w:rPr>
          <w:rFonts w:ascii="仿宋_GB2312" w:eastAsia="仿宋_GB2312" w:hAnsi="Times New Roman" w:hint="eastAsia"/>
          <w:sz w:val="28"/>
          <w:szCs w:val="28"/>
        </w:rPr>
        <w:t>。</w:t>
      </w:r>
    </w:p>
    <w:p w14:paraId="7EBF6F7B" w14:textId="6FB000B4" w:rsidR="00FF2C10" w:rsidRPr="00ED4CFC" w:rsidRDefault="00FF2C10" w:rsidP="00FF2C10">
      <w:pPr>
        <w:spacing w:line="440" w:lineRule="exact"/>
        <w:ind w:firstLineChars="200"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服务方案包含但不限于以下内容：</w:t>
      </w:r>
    </w:p>
    <w:p w14:paraId="4E17FA7E" w14:textId="1B2EE58F" w:rsidR="00FF2C10" w:rsidRPr="00ED4CFC" w:rsidRDefault="00FF2C10" w:rsidP="00FF2C10">
      <w:pPr>
        <w:pStyle w:val="afa"/>
        <w:numPr>
          <w:ilvl w:val="0"/>
          <w:numId w:val="9"/>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品牌落地</w:t>
      </w:r>
      <w:r w:rsidR="008A2C36" w:rsidRPr="00ED4CFC">
        <w:rPr>
          <w:rFonts w:ascii="仿宋_GB2312" w:eastAsia="仿宋_GB2312" w:hAnsi="仿宋_GB2312" w:cs="仿宋_GB2312" w:hint="eastAsia"/>
          <w:sz w:val="28"/>
          <w:szCs w:val="28"/>
        </w:rPr>
        <w:t>策略</w:t>
      </w:r>
    </w:p>
    <w:p w14:paraId="584066B8" w14:textId="5DF4DB99" w:rsidR="00FF2C10" w:rsidRPr="00ED4CFC" w:rsidRDefault="008A2C36" w:rsidP="00125581">
      <w:pPr>
        <w:pStyle w:val="afa"/>
        <w:numPr>
          <w:ilvl w:val="0"/>
          <w:numId w:val="10"/>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品牌策略：</w:t>
      </w:r>
      <w:r w:rsidR="00FF2C10" w:rsidRPr="00ED4CFC">
        <w:rPr>
          <w:rFonts w:ascii="仿宋_GB2312" w:eastAsia="仿宋_GB2312" w:hAnsi="仿宋_GB2312" w:cs="仿宋_GB2312" w:hint="eastAsia"/>
          <w:sz w:val="28"/>
          <w:szCs w:val="28"/>
        </w:rPr>
        <w:t>围绕以下三个维度如何实现品牌落地</w:t>
      </w:r>
    </w:p>
    <w:p w14:paraId="7368FD56" w14:textId="1AF586C8" w:rsidR="00FF2C10" w:rsidRPr="00ED4CFC" w:rsidRDefault="00FF2C10" w:rsidP="00125581">
      <w:pPr>
        <w:pStyle w:val="afa"/>
        <w:numPr>
          <w:ilvl w:val="0"/>
          <w:numId w:val="11"/>
        </w:numPr>
        <w:spacing w:line="440" w:lineRule="exact"/>
        <w:ind w:firstLineChars="0"/>
        <w:rPr>
          <w:rFonts w:ascii="仿宋_GB2312" w:eastAsia="仿宋_GB2312" w:hAnsi="仿宋_GB2312" w:cs="仿宋_GB2312"/>
          <w:sz w:val="28"/>
          <w:szCs w:val="28"/>
        </w:rPr>
      </w:pPr>
      <w:proofErr w:type="gramStart"/>
      <w:r w:rsidRPr="00ED4CFC">
        <w:rPr>
          <w:rFonts w:ascii="仿宋_GB2312" w:eastAsia="仿宋_GB2312" w:hAnsi="仿宋_GB2312" w:cs="仿宋_GB2312" w:hint="eastAsia"/>
          <w:sz w:val="28"/>
          <w:szCs w:val="28"/>
        </w:rPr>
        <w:t>明确安</w:t>
      </w:r>
      <w:proofErr w:type="gramEnd"/>
      <w:r w:rsidRPr="00ED4CFC">
        <w:rPr>
          <w:rFonts w:ascii="仿宋_GB2312" w:eastAsia="仿宋_GB2312" w:hAnsi="仿宋_GB2312" w:cs="仿宋_GB2312" w:hint="eastAsia"/>
          <w:sz w:val="28"/>
          <w:szCs w:val="28"/>
        </w:rPr>
        <w:t>联是个什么样的开发企业</w:t>
      </w:r>
    </w:p>
    <w:p w14:paraId="1DCBAFF9" w14:textId="4C0134B6" w:rsidR="00FF2C10" w:rsidRPr="00ED4CFC" w:rsidRDefault="00FF2C10" w:rsidP="00125581">
      <w:pPr>
        <w:pStyle w:val="afa"/>
        <w:numPr>
          <w:ilvl w:val="0"/>
          <w:numId w:val="11"/>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安联地产能够给客户带来什么样的生活</w:t>
      </w:r>
    </w:p>
    <w:p w14:paraId="2A2AB44E" w14:textId="001DAF79" w:rsidR="00FF2C10" w:rsidRPr="00ED4CFC" w:rsidRDefault="00FF2C10" w:rsidP="00FE1FA8">
      <w:pPr>
        <w:pStyle w:val="afa"/>
        <w:numPr>
          <w:ilvl w:val="0"/>
          <w:numId w:val="11"/>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如何让市场与客户感知到安</w:t>
      </w:r>
      <w:proofErr w:type="gramStart"/>
      <w:r w:rsidRPr="00ED4CFC">
        <w:rPr>
          <w:rFonts w:ascii="仿宋_GB2312" w:eastAsia="仿宋_GB2312" w:hAnsi="仿宋_GB2312" w:cs="仿宋_GB2312" w:hint="eastAsia"/>
          <w:sz w:val="28"/>
          <w:szCs w:val="28"/>
        </w:rPr>
        <w:t>联品牌</w:t>
      </w:r>
      <w:proofErr w:type="gramEnd"/>
      <w:r w:rsidRPr="00ED4CFC">
        <w:rPr>
          <w:rFonts w:ascii="仿宋_GB2312" w:eastAsia="仿宋_GB2312" w:hAnsi="仿宋_GB2312" w:cs="仿宋_GB2312" w:hint="eastAsia"/>
          <w:sz w:val="28"/>
          <w:szCs w:val="28"/>
        </w:rPr>
        <w:t>的力量</w:t>
      </w:r>
    </w:p>
    <w:p w14:paraId="22DBC5B9" w14:textId="2F0A5E40" w:rsidR="00FE1FA8" w:rsidRPr="00ED4CFC" w:rsidRDefault="00FE1FA8" w:rsidP="00125581">
      <w:pPr>
        <w:pStyle w:val="afa"/>
        <w:numPr>
          <w:ilvl w:val="0"/>
          <w:numId w:val="10"/>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品牌活动策略及方案</w:t>
      </w:r>
    </w:p>
    <w:p w14:paraId="20B96C36" w14:textId="4F5CC50B" w:rsidR="00FF2C10" w:rsidRPr="00ED4CFC" w:rsidRDefault="00FE1FA8" w:rsidP="00FE1FA8">
      <w:pPr>
        <w:pStyle w:val="afa"/>
        <w:numPr>
          <w:ilvl w:val="0"/>
          <w:numId w:val="12"/>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22年品牌活动规划</w:t>
      </w:r>
    </w:p>
    <w:p w14:paraId="3500296A" w14:textId="785EDA11" w:rsidR="00FE1FA8" w:rsidRPr="00ED4CFC" w:rsidRDefault="00FE1FA8" w:rsidP="00FE1FA8">
      <w:pPr>
        <w:pStyle w:val="afa"/>
        <w:numPr>
          <w:ilvl w:val="0"/>
          <w:numId w:val="12"/>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22年品牌活动实施方案</w:t>
      </w:r>
    </w:p>
    <w:p w14:paraId="69E0AAAB" w14:textId="32176E6D" w:rsidR="00B3636F" w:rsidRPr="00ED4CFC" w:rsidRDefault="008A2C36" w:rsidP="00B3636F">
      <w:pPr>
        <w:pStyle w:val="afa"/>
        <w:numPr>
          <w:ilvl w:val="0"/>
          <w:numId w:val="9"/>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形象</w:t>
      </w:r>
      <w:r w:rsidR="00B3636F" w:rsidRPr="00ED4CFC">
        <w:rPr>
          <w:rFonts w:ascii="仿宋_GB2312" w:eastAsia="仿宋_GB2312" w:hAnsi="仿宋_GB2312" w:cs="仿宋_GB2312" w:hint="eastAsia"/>
          <w:sz w:val="28"/>
          <w:szCs w:val="28"/>
        </w:rPr>
        <w:t>视觉</w:t>
      </w:r>
      <w:r w:rsidRPr="00ED4CFC">
        <w:rPr>
          <w:rFonts w:ascii="仿宋_GB2312" w:eastAsia="仿宋_GB2312" w:hAnsi="仿宋_GB2312" w:cs="仿宋_GB2312" w:hint="eastAsia"/>
          <w:sz w:val="28"/>
          <w:szCs w:val="28"/>
        </w:rPr>
        <w:t>设计</w:t>
      </w:r>
      <w:r w:rsidR="00B3636F" w:rsidRPr="00ED4CFC">
        <w:rPr>
          <w:rFonts w:ascii="仿宋_GB2312" w:eastAsia="仿宋_GB2312" w:hAnsi="仿宋_GB2312" w:cs="仿宋_GB2312" w:hint="eastAsia"/>
          <w:sz w:val="28"/>
          <w:szCs w:val="28"/>
        </w:rPr>
        <w:t>方案</w:t>
      </w:r>
    </w:p>
    <w:p w14:paraId="2280ADED" w14:textId="0BEADD0E" w:rsidR="00B3636F" w:rsidRPr="00ED4CFC" w:rsidRDefault="008A2C36" w:rsidP="00125581">
      <w:pPr>
        <w:pStyle w:val="afa"/>
        <w:numPr>
          <w:ilvl w:val="0"/>
          <w:numId w:val="15"/>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VI体系</w:t>
      </w:r>
    </w:p>
    <w:p w14:paraId="06096BC9" w14:textId="01E55E79" w:rsidR="008A2C36" w:rsidRPr="00ED4CFC" w:rsidRDefault="008A2C36" w:rsidP="00125581">
      <w:pPr>
        <w:pStyle w:val="afa"/>
        <w:numPr>
          <w:ilvl w:val="0"/>
          <w:numId w:val="15"/>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推广物料</w:t>
      </w:r>
    </w:p>
    <w:p w14:paraId="3A79867D" w14:textId="6AE49895" w:rsidR="00FF2C10" w:rsidRPr="00ED4CFC" w:rsidRDefault="00FF2C10" w:rsidP="00125581">
      <w:pPr>
        <w:pStyle w:val="afa"/>
        <w:numPr>
          <w:ilvl w:val="0"/>
          <w:numId w:val="9"/>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整盘营销策略及首开</w:t>
      </w:r>
      <w:r w:rsidR="00B3636F" w:rsidRPr="00ED4CFC">
        <w:rPr>
          <w:rFonts w:ascii="仿宋_GB2312" w:eastAsia="仿宋_GB2312" w:hAnsi="仿宋_GB2312" w:cs="仿宋_GB2312" w:hint="eastAsia"/>
          <w:sz w:val="28"/>
          <w:szCs w:val="28"/>
        </w:rPr>
        <w:t>策略</w:t>
      </w:r>
      <w:r w:rsidRPr="00ED4CFC">
        <w:rPr>
          <w:rFonts w:ascii="仿宋_GB2312" w:eastAsia="仿宋_GB2312" w:hAnsi="仿宋_GB2312" w:cs="仿宋_GB2312" w:hint="eastAsia"/>
          <w:sz w:val="28"/>
          <w:szCs w:val="28"/>
        </w:rPr>
        <w:t>方案</w:t>
      </w:r>
    </w:p>
    <w:p w14:paraId="78A31DA6" w14:textId="1CFFF242" w:rsidR="00FE1FA8" w:rsidRPr="00ED4CFC" w:rsidRDefault="00FE1FA8" w:rsidP="00125581">
      <w:pPr>
        <w:pStyle w:val="afa"/>
        <w:numPr>
          <w:ilvl w:val="0"/>
          <w:numId w:val="14"/>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整盘营销策略（根据采购人提供的节点计划）</w:t>
      </w:r>
    </w:p>
    <w:p w14:paraId="1474A412" w14:textId="32B05E74" w:rsidR="001F3E01" w:rsidRPr="00ED4CFC" w:rsidRDefault="00B3636F" w:rsidP="00125581">
      <w:pPr>
        <w:pStyle w:val="afa"/>
        <w:numPr>
          <w:ilvl w:val="0"/>
          <w:numId w:val="14"/>
        </w:numPr>
        <w:spacing w:line="440" w:lineRule="exact"/>
        <w:ind w:firstLineChars="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首开策略方案</w:t>
      </w:r>
    </w:p>
    <w:p w14:paraId="53AF667C" w14:textId="08C0A7AF" w:rsidR="005B16AC" w:rsidRPr="00ED4CFC" w:rsidRDefault="00B3636F" w:rsidP="005B16AC">
      <w:pPr>
        <w:pStyle w:val="20"/>
        <w:ind w:firstLine="560"/>
      </w:pPr>
      <w:r w:rsidRPr="00ED4CFC" w:rsidDel="00B3636F">
        <w:rPr>
          <w:rFonts w:ascii="仿宋_GB2312" w:eastAsia="仿宋_GB2312" w:hAnsi="仿宋_GB2312" w:cs="仿宋_GB2312" w:hint="eastAsia"/>
          <w:sz w:val="28"/>
          <w:szCs w:val="28"/>
        </w:rPr>
        <w:t xml:space="preserve"> </w:t>
      </w:r>
    </w:p>
    <w:p w14:paraId="6FC7418B" w14:textId="4A2A6E8D" w:rsidR="005B16AC" w:rsidRPr="00ED4CFC" w:rsidRDefault="005B16AC" w:rsidP="005B16AC">
      <w:pPr>
        <w:pStyle w:val="20"/>
      </w:pPr>
    </w:p>
    <w:p w14:paraId="58DFF734" w14:textId="231B79E2" w:rsidR="005B16AC" w:rsidRPr="00ED4CFC" w:rsidRDefault="005B16AC" w:rsidP="005B16AC">
      <w:pPr>
        <w:pStyle w:val="20"/>
      </w:pPr>
    </w:p>
    <w:p w14:paraId="701F8D78" w14:textId="0583218B" w:rsidR="005B16AC" w:rsidRPr="00ED4CFC" w:rsidRDefault="005B16AC" w:rsidP="005B16AC">
      <w:pPr>
        <w:pStyle w:val="20"/>
      </w:pPr>
    </w:p>
    <w:p w14:paraId="12AA892C" w14:textId="335D0EE3" w:rsidR="005B16AC" w:rsidRPr="00ED4CFC" w:rsidRDefault="005B16AC" w:rsidP="005B16AC">
      <w:pPr>
        <w:pStyle w:val="20"/>
      </w:pPr>
    </w:p>
    <w:p w14:paraId="1410F342" w14:textId="6950E7D1" w:rsidR="005B16AC" w:rsidRPr="00ED4CFC" w:rsidRDefault="005B16AC" w:rsidP="005B16AC">
      <w:pPr>
        <w:pStyle w:val="20"/>
      </w:pPr>
    </w:p>
    <w:p w14:paraId="5FDA29A5" w14:textId="4F7C8E49" w:rsidR="005B16AC" w:rsidRPr="00ED4CFC" w:rsidRDefault="005B16AC" w:rsidP="005B16AC">
      <w:pPr>
        <w:pStyle w:val="20"/>
      </w:pPr>
    </w:p>
    <w:p w14:paraId="786B5D35" w14:textId="49E3C086" w:rsidR="005B16AC" w:rsidRPr="00ED4CFC" w:rsidRDefault="005B16AC" w:rsidP="005B16AC">
      <w:pPr>
        <w:pStyle w:val="20"/>
      </w:pPr>
    </w:p>
    <w:p w14:paraId="415DC1B3" w14:textId="44DCD4E1" w:rsidR="005B16AC" w:rsidRPr="00ED4CFC" w:rsidRDefault="005B16AC" w:rsidP="005B16AC">
      <w:pPr>
        <w:pStyle w:val="20"/>
      </w:pPr>
    </w:p>
    <w:p w14:paraId="66DFA84F" w14:textId="2D48C01C" w:rsidR="005B16AC" w:rsidRPr="00ED4CFC" w:rsidRDefault="005B16AC" w:rsidP="005B16AC">
      <w:pPr>
        <w:pStyle w:val="20"/>
      </w:pPr>
    </w:p>
    <w:p w14:paraId="5AFEAABE" w14:textId="76E91A2E" w:rsidR="005B16AC" w:rsidRPr="00ED4CFC" w:rsidRDefault="005B16AC" w:rsidP="005B16AC">
      <w:pPr>
        <w:pStyle w:val="20"/>
      </w:pPr>
    </w:p>
    <w:p w14:paraId="679E4AC6" w14:textId="3EA775B5" w:rsidR="005B16AC" w:rsidRPr="00ED4CFC" w:rsidRDefault="005B16AC" w:rsidP="005B16AC">
      <w:pPr>
        <w:pStyle w:val="20"/>
      </w:pPr>
    </w:p>
    <w:p w14:paraId="395B6A2F" w14:textId="03056738" w:rsidR="005B16AC" w:rsidRPr="00ED4CFC" w:rsidRDefault="005B16AC" w:rsidP="005B16AC">
      <w:pPr>
        <w:pStyle w:val="20"/>
      </w:pPr>
    </w:p>
    <w:p w14:paraId="45BCC42A" w14:textId="3E01A777" w:rsidR="005B16AC" w:rsidRPr="00ED4CFC" w:rsidRDefault="005B16AC" w:rsidP="00125581">
      <w:pPr>
        <w:spacing w:line="440" w:lineRule="exact"/>
        <w:jc w:val="center"/>
        <w:rPr>
          <w:rFonts w:ascii="仿宋_GB2312" w:eastAsia="仿宋_GB2312" w:hAnsi="Times New Roman" w:cs="Times New Roman"/>
          <w:sz w:val="28"/>
          <w:szCs w:val="28"/>
        </w:rPr>
      </w:pPr>
      <w:r w:rsidRPr="00ED4CFC">
        <w:rPr>
          <w:rFonts w:ascii="仿宋_GB2312" w:eastAsia="仿宋_GB2312" w:hAnsi="Times New Roman" w:cs="Times New Roman" w:hint="eastAsia"/>
          <w:sz w:val="28"/>
          <w:szCs w:val="28"/>
        </w:rPr>
        <w:lastRenderedPageBreak/>
        <w:t>九、其他材料</w:t>
      </w:r>
    </w:p>
    <w:p w14:paraId="60824AEF" w14:textId="2B41BF37" w:rsidR="00A13B05" w:rsidRPr="00ED4CFC" w:rsidRDefault="00A13B05" w:rsidP="00E1357F">
      <w:pPr>
        <w:pStyle w:val="20"/>
        <w:ind w:firstLine="560"/>
        <w:rPr>
          <w:rFonts w:ascii="仿宋_GB2312" w:eastAsia="仿宋_GB2312" w:hAnsi="仿宋_GB2312" w:cs="仿宋_GB2312"/>
          <w:sz w:val="28"/>
          <w:szCs w:val="28"/>
        </w:rPr>
      </w:pPr>
      <w:r w:rsidRPr="00ED4CFC">
        <w:rPr>
          <w:rFonts w:ascii="仿宋_GB2312" w:eastAsia="仿宋_GB2312" w:hAnsi="仿宋_GB2312" w:cs="仿宋_GB2312" w:hint="eastAsia"/>
          <w:sz w:val="28"/>
          <w:szCs w:val="28"/>
        </w:rPr>
        <w:t>响应人认为需要提交的其他材料</w:t>
      </w:r>
    </w:p>
    <w:bookmarkEnd w:id="0"/>
    <w:p w14:paraId="38B3C7A5" w14:textId="77777777" w:rsidR="001F3E01" w:rsidRPr="00ED4CFC" w:rsidRDefault="001F3E01">
      <w:pPr>
        <w:pStyle w:val="71"/>
        <w:ind w:left="0"/>
        <w:rPr>
          <w:rFonts w:ascii="仿宋_GB2312" w:eastAsia="仿宋_GB2312"/>
        </w:rPr>
      </w:pPr>
    </w:p>
    <w:sectPr w:rsidR="001F3E01" w:rsidRPr="00ED4CFC">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1AA8" w14:textId="77777777" w:rsidR="00171B58" w:rsidRDefault="00171B58">
      <w:r>
        <w:separator/>
      </w:r>
    </w:p>
  </w:endnote>
  <w:endnote w:type="continuationSeparator" w:id="0">
    <w:p w14:paraId="005BC634" w14:textId="77777777" w:rsidR="00171B58" w:rsidRDefault="0017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47776"/>
      <w:docPartObj>
        <w:docPartGallery w:val="Page Numbers (Bottom of Page)"/>
        <w:docPartUnique/>
      </w:docPartObj>
    </w:sdtPr>
    <w:sdtEndPr/>
    <w:sdtContent>
      <w:sdt>
        <w:sdtPr>
          <w:id w:val="1728636285"/>
          <w:docPartObj>
            <w:docPartGallery w:val="Page Numbers (Top of Page)"/>
            <w:docPartUnique/>
          </w:docPartObj>
        </w:sdtPr>
        <w:sdtEndPr/>
        <w:sdtContent>
          <w:p w14:paraId="5FA7E658" w14:textId="1FF5ADF9" w:rsidR="00247C81" w:rsidRDefault="00247C81">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8DE5C64" w14:textId="77777777" w:rsidR="00247C81" w:rsidRDefault="00247C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F82D" w14:textId="77777777" w:rsidR="00171B58" w:rsidRDefault="00171B58">
      <w:r>
        <w:separator/>
      </w:r>
    </w:p>
  </w:footnote>
  <w:footnote w:type="continuationSeparator" w:id="0">
    <w:p w14:paraId="09C8D2ED" w14:textId="77777777" w:rsidR="00171B58" w:rsidRDefault="0017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4E21" w14:textId="77777777" w:rsidR="001F3E01" w:rsidRDefault="001F3E01">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01BD41DB"/>
    <w:multiLevelType w:val="singleLevel"/>
    <w:tmpl w:val="01BD41DB"/>
    <w:lvl w:ilvl="0">
      <w:start w:val="2"/>
      <w:numFmt w:val="decimal"/>
      <w:suff w:val="nothing"/>
      <w:lvlText w:val="（%1）"/>
      <w:lvlJc w:val="left"/>
    </w:lvl>
  </w:abstractNum>
  <w:abstractNum w:abstractNumId="3" w15:restartNumberingAfterBreak="0">
    <w:nsid w:val="0B2E2237"/>
    <w:multiLevelType w:val="multilevel"/>
    <w:tmpl w:val="7BF273E4"/>
    <w:lvl w:ilvl="0">
      <w:start w:val="1"/>
      <w:numFmt w:val="decimal"/>
      <w:lvlText w:val="%1、"/>
      <w:lvlJc w:val="left"/>
      <w:pPr>
        <w:ind w:left="360" w:hanging="360"/>
      </w:pPr>
      <w:rPr>
        <w:rFonts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15:restartNumberingAfterBreak="0">
    <w:nsid w:val="0ED65A96"/>
    <w:multiLevelType w:val="hybridMultilevel"/>
    <w:tmpl w:val="11D6BF1A"/>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5" w15:restartNumberingAfterBreak="0">
    <w:nsid w:val="25432CE1"/>
    <w:multiLevelType w:val="singleLevel"/>
    <w:tmpl w:val="25432CE1"/>
    <w:lvl w:ilvl="0">
      <w:start w:val="3"/>
      <w:numFmt w:val="decimal"/>
      <w:lvlText w:val="%1."/>
      <w:lvlJc w:val="left"/>
      <w:pPr>
        <w:tabs>
          <w:tab w:val="left" w:pos="312"/>
        </w:tabs>
      </w:pPr>
    </w:lvl>
  </w:abstractNum>
  <w:abstractNum w:abstractNumId="6" w15:restartNumberingAfterBreak="0">
    <w:nsid w:val="255A1704"/>
    <w:multiLevelType w:val="hybridMultilevel"/>
    <w:tmpl w:val="90E2B5BE"/>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7" w15:restartNumberingAfterBreak="0">
    <w:nsid w:val="2E745724"/>
    <w:multiLevelType w:val="hybridMultilevel"/>
    <w:tmpl w:val="273473B2"/>
    <w:lvl w:ilvl="0" w:tplc="73ECBD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2E95D47B"/>
    <w:multiLevelType w:val="singleLevel"/>
    <w:tmpl w:val="2E95D47B"/>
    <w:lvl w:ilvl="0">
      <w:start w:val="1"/>
      <w:numFmt w:val="decimal"/>
      <w:pStyle w:val="2"/>
      <w:suff w:val="nothing"/>
      <w:lvlText w:val="%1．"/>
      <w:lvlJc w:val="left"/>
      <w:pPr>
        <w:ind w:left="-400" w:firstLine="400"/>
      </w:pPr>
      <w:rPr>
        <w:rFonts w:hint="default"/>
      </w:rPr>
    </w:lvl>
  </w:abstractNum>
  <w:abstractNum w:abstractNumId="9" w15:restartNumberingAfterBreak="0">
    <w:nsid w:val="4ABD7316"/>
    <w:multiLevelType w:val="hybridMultilevel"/>
    <w:tmpl w:val="B9741234"/>
    <w:lvl w:ilvl="0" w:tplc="7AA826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C4D6671"/>
    <w:multiLevelType w:val="hybridMultilevel"/>
    <w:tmpl w:val="11D6BF1A"/>
    <w:lvl w:ilvl="0" w:tplc="3D5A38A2">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1" w15:restartNumberingAfterBreak="0">
    <w:nsid w:val="4E5B4ED9"/>
    <w:multiLevelType w:val="hybridMultilevel"/>
    <w:tmpl w:val="5F1AF30E"/>
    <w:lvl w:ilvl="0" w:tplc="E522E9C0">
      <w:start w:val="1"/>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486940"/>
    <w:multiLevelType w:val="hybridMultilevel"/>
    <w:tmpl w:val="1DEA062E"/>
    <w:lvl w:ilvl="0" w:tplc="3D5A38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8379BA"/>
    <w:multiLevelType w:val="multilevel"/>
    <w:tmpl w:val="568379B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15:restartNumberingAfterBreak="0">
    <w:nsid w:val="5C475FF9"/>
    <w:multiLevelType w:val="hybridMultilevel"/>
    <w:tmpl w:val="479E0AC0"/>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D635BE2"/>
    <w:multiLevelType w:val="singleLevel"/>
    <w:tmpl w:val="25432CE1"/>
    <w:lvl w:ilvl="0">
      <w:start w:val="3"/>
      <w:numFmt w:val="decimal"/>
      <w:lvlText w:val="%1."/>
      <w:lvlJc w:val="left"/>
      <w:pPr>
        <w:tabs>
          <w:tab w:val="left" w:pos="312"/>
        </w:tabs>
      </w:pPr>
    </w:lvl>
  </w:abstractNum>
  <w:abstractNum w:abstractNumId="16" w15:restartNumberingAfterBreak="0">
    <w:nsid w:val="65129846"/>
    <w:multiLevelType w:val="singleLevel"/>
    <w:tmpl w:val="65129846"/>
    <w:lvl w:ilvl="0">
      <w:start w:val="3"/>
      <w:numFmt w:val="chineseCounting"/>
      <w:suff w:val="nothing"/>
      <w:lvlText w:val="%1、"/>
      <w:lvlJc w:val="left"/>
      <w:rPr>
        <w:rFonts w:hint="eastAsia"/>
      </w:rPr>
    </w:lvl>
  </w:abstractNum>
  <w:abstractNum w:abstractNumId="17" w15:restartNumberingAfterBreak="0">
    <w:nsid w:val="67BC5787"/>
    <w:multiLevelType w:val="hybridMultilevel"/>
    <w:tmpl w:val="90E2B5BE"/>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8" w15:restartNumberingAfterBreak="0">
    <w:nsid w:val="7295095F"/>
    <w:multiLevelType w:val="hybridMultilevel"/>
    <w:tmpl w:val="11D6BF1A"/>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9" w15:restartNumberingAfterBreak="0">
    <w:nsid w:val="73847268"/>
    <w:multiLevelType w:val="hybridMultilevel"/>
    <w:tmpl w:val="C7C2F5E6"/>
    <w:lvl w:ilvl="0" w:tplc="25FCB956">
      <w:start w:val="1"/>
      <w:numFmt w:val="decimalEnclosedCircle"/>
      <w:lvlText w:val="%1"/>
      <w:lvlJc w:val="left"/>
      <w:pPr>
        <w:ind w:left="920" w:hanging="360"/>
      </w:pPr>
      <w:rPr>
        <w:rFonts w:hAnsi="仿宋" w:cs="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79521C3F"/>
    <w:multiLevelType w:val="hybridMultilevel"/>
    <w:tmpl w:val="90E2B5BE"/>
    <w:lvl w:ilvl="0" w:tplc="7AA8262A">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num w:numId="1" w16cid:durableId="812674251">
    <w:abstractNumId w:val="0"/>
  </w:num>
  <w:num w:numId="2" w16cid:durableId="2120634422">
    <w:abstractNumId w:val="8"/>
  </w:num>
  <w:num w:numId="3" w16cid:durableId="1662464050">
    <w:abstractNumId w:val="1"/>
  </w:num>
  <w:num w:numId="4" w16cid:durableId="2002196148">
    <w:abstractNumId w:val="5"/>
  </w:num>
  <w:num w:numId="5" w16cid:durableId="685447436">
    <w:abstractNumId w:val="2"/>
  </w:num>
  <w:num w:numId="6" w16cid:durableId="1077047514">
    <w:abstractNumId w:val="13"/>
    <w:lvlOverride w:ilvl="0">
      <w:startOverride w:val="1"/>
    </w:lvlOverride>
  </w:num>
  <w:num w:numId="7" w16cid:durableId="1092238695">
    <w:abstractNumId w:val="16"/>
  </w:num>
  <w:num w:numId="8" w16cid:durableId="1838766282">
    <w:abstractNumId w:val="8"/>
  </w:num>
  <w:num w:numId="9" w16cid:durableId="152718249">
    <w:abstractNumId w:val="14"/>
  </w:num>
  <w:num w:numId="10" w16cid:durableId="1606765304">
    <w:abstractNumId w:val="20"/>
  </w:num>
  <w:num w:numId="11" w16cid:durableId="1399355851">
    <w:abstractNumId w:val="10"/>
  </w:num>
  <w:num w:numId="12" w16cid:durableId="1705668560">
    <w:abstractNumId w:val="4"/>
  </w:num>
  <w:num w:numId="13" w16cid:durableId="1065833318">
    <w:abstractNumId w:val="18"/>
  </w:num>
  <w:num w:numId="14" w16cid:durableId="599069710">
    <w:abstractNumId w:val="6"/>
  </w:num>
  <w:num w:numId="15" w16cid:durableId="573397501">
    <w:abstractNumId w:val="17"/>
  </w:num>
  <w:num w:numId="16" w16cid:durableId="1845391539">
    <w:abstractNumId w:val="9"/>
  </w:num>
  <w:num w:numId="17" w16cid:durableId="87888384">
    <w:abstractNumId w:val="7"/>
  </w:num>
  <w:num w:numId="18" w16cid:durableId="1332490287">
    <w:abstractNumId w:val="3"/>
  </w:num>
  <w:num w:numId="19" w16cid:durableId="1226835446">
    <w:abstractNumId w:val="15"/>
  </w:num>
  <w:num w:numId="20" w16cid:durableId="1965965127">
    <w:abstractNumId w:val="11"/>
  </w:num>
  <w:num w:numId="21" w16cid:durableId="1490050447">
    <w:abstractNumId w:val="0"/>
  </w:num>
  <w:num w:numId="22" w16cid:durableId="1558277632">
    <w:abstractNumId w:val="12"/>
  </w:num>
  <w:num w:numId="23" w16cid:durableId="19206019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DB"/>
    <w:rsid w:val="00005701"/>
    <w:rsid w:val="00007FE4"/>
    <w:rsid w:val="00015FDF"/>
    <w:rsid w:val="000263CA"/>
    <w:rsid w:val="000350AA"/>
    <w:rsid w:val="000502BA"/>
    <w:rsid w:val="000639E5"/>
    <w:rsid w:val="00073BD6"/>
    <w:rsid w:val="00086675"/>
    <w:rsid w:val="00090258"/>
    <w:rsid w:val="00091148"/>
    <w:rsid w:val="00097416"/>
    <w:rsid w:val="000B078B"/>
    <w:rsid w:val="000B351B"/>
    <w:rsid w:val="000B3ECA"/>
    <w:rsid w:val="000F44F6"/>
    <w:rsid w:val="00107CFB"/>
    <w:rsid w:val="00107D69"/>
    <w:rsid w:val="00125581"/>
    <w:rsid w:val="00126DE8"/>
    <w:rsid w:val="00141700"/>
    <w:rsid w:val="001423E9"/>
    <w:rsid w:val="0014256B"/>
    <w:rsid w:val="001659E6"/>
    <w:rsid w:val="00170827"/>
    <w:rsid w:val="00171B58"/>
    <w:rsid w:val="00175E0B"/>
    <w:rsid w:val="001974F8"/>
    <w:rsid w:val="001F3E01"/>
    <w:rsid w:val="001F647E"/>
    <w:rsid w:val="00213FE6"/>
    <w:rsid w:val="00220EE6"/>
    <w:rsid w:val="002356EF"/>
    <w:rsid w:val="00237866"/>
    <w:rsid w:val="00240D99"/>
    <w:rsid w:val="00247C81"/>
    <w:rsid w:val="0025168F"/>
    <w:rsid w:val="00254B80"/>
    <w:rsid w:val="00261035"/>
    <w:rsid w:val="00265477"/>
    <w:rsid w:val="00277ED0"/>
    <w:rsid w:val="00286930"/>
    <w:rsid w:val="00295B52"/>
    <w:rsid w:val="002B7BE0"/>
    <w:rsid w:val="002C303F"/>
    <w:rsid w:val="002D03A4"/>
    <w:rsid w:val="002D7EAD"/>
    <w:rsid w:val="002E3364"/>
    <w:rsid w:val="00301CDB"/>
    <w:rsid w:val="0031361A"/>
    <w:rsid w:val="00313963"/>
    <w:rsid w:val="00316A1A"/>
    <w:rsid w:val="00346151"/>
    <w:rsid w:val="00356E9B"/>
    <w:rsid w:val="00364908"/>
    <w:rsid w:val="003771FF"/>
    <w:rsid w:val="00385A71"/>
    <w:rsid w:val="003908CC"/>
    <w:rsid w:val="003949EC"/>
    <w:rsid w:val="003A4081"/>
    <w:rsid w:val="003C19DE"/>
    <w:rsid w:val="003C6A6E"/>
    <w:rsid w:val="00415913"/>
    <w:rsid w:val="004237AA"/>
    <w:rsid w:val="0045038E"/>
    <w:rsid w:val="00452105"/>
    <w:rsid w:val="004604E1"/>
    <w:rsid w:val="00462388"/>
    <w:rsid w:val="00466F51"/>
    <w:rsid w:val="00467DEB"/>
    <w:rsid w:val="00490773"/>
    <w:rsid w:val="004932B8"/>
    <w:rsid w:val="004A43C9"/>
    <w:rsid w:val="004B312F"/>
    <w:rsid w:val="004C2C53"/>
    <w:rsid w:val="004C5DA7"/>
    <w:rsid w:val="004D43D4"/>
    <w:rsid w:val="004F481E"/>
    <w:rsid w:val="00511444"/>
    <w:rsid w:val="00512041"/>
    <w:rsid w:val="0051339E"/>
    <w:rsid w:val="00520F83"/>
    <w:rsid w:val="005300F6"/>
    <w:rsid w:val="00530873"/>
    <w:rsid w:val="00535E42"/>
    <w:rsid w:val="005523D3"/>
    <w:rsid w:val="005537B3"/>
    <w:rsid w:val="00555BCD"/>
    <w:rsid w:val="0056386C"/>
    <w:rsid w:val="005810DF"/>
    <w:rsid w:val="00587344"/>
    <w:rsid w:val="005B16AC"/>
    <w:rsid w:val="005B1C62"/>
    <w:rsid w:val="005C36CB"/>
    <w:rsid w:val="005C578E"/>
    <w:rsid w:val="005E1EFA"/>
    <w:rsid w:val="005E4ECA"/>
    <w:rsid w:val="00623FAF"/>
    <w:rsid w:val="00632E2E"/>
    <w:rsid w:val="00637FAD"/>
    <w:rsid w:val="006B0485"/>
    <w:rsid w:val="006D1CD1"/>
    <w:rsid w:val="006F43E2"/>
    <w:rsid w:val="006F79F6"/>
    <w:rsid w:val="007052AA"/>
    <w:rsid w:val="007533C9"/>
    <w:rsid w:val="00753C1D"/>
    <w:rsid w:val="00767360"/>
    <w:rsid w:val="00774245"/>
    <w:rsid w:val="00774C23"/>
    <w:rsid w:val="00786C42"/>
    <w:rsid w:val="007918F2"/>
    <w:rsid w:val="007A30BC"/>
    <w:rsid w:val="007B52CF"/>
    <w:rsid w:val="007E5809"/>
    <w:rsid w:val="007F0E50"/>
    <w:rsid w:val="008001A1"/>
    <w:rsid w:val="0081366E"/>
    <w:rsid w:val="00814905"/>
    <w:rsid w:val="008202A2"/>
    <w:rsid w:val="00837A5F"/>
    <w:rsid w:val="008577C9"/>
    <w:rsid w:val="008621E8"/>
    <w:rsid w:val="00865441"/>
    <w:rsid w:val="008801EE"/>
    <w:rsid w:val="00884675"/>
    <w:rsid w:val="00894E49"/>
    <w:rsid w:val="008A10EE"/>
    <w:rsid w:val="008A2C36"/>
    <w:rsid w:val="008B09B8"/>
    <w:rsid w:val="008D06B6"/>
    <w:rsid w:val="0090122C"/>
    <w:rsid w:val="0090481D"/>
    <w:rsid w:val="00915271"/>
    <w:rsid w:val="00951CF8"/>
    <w:rsid w:val="0095452E"/>
    <w:rsid w:val="00987B36"/>
    <w:rsid w:val="00987E65"/>
    <w:rsid w:val="0099190F"/>
    <w:rsid w:val="009A3D39"/>
    <w:rsid w:val="009B3DD1"/>
    <w:rsid w:val="009D1A4B"/>
    <w:rsid w:val="009D1F46"/>
    <w:rsid w:val="009D43A3"/>
    <w:rsid w:val="009E70B2"/>
    <w:rsid w:val="00A01EDB"/>
    <w:rsid w:val="00A062E2"/>
    <w:rsid w:val="00A13B05"/>
    <w:rsid w:val="00A56876"/>
    <w:rsid w:val="00A62613"/>
    <w:rsid w:val="00A84153"/>
    <w:rsid w:val="00A84C79"/>
    <w:rsid w:val="00AB2868"/>
    <w:rsid w:val="00AE1115"/>
    <w:rsid w:val="00AF0DA2"/>
    <w:rsid w:val="00B11385"/>
    <w:rsid w:val="00B25001"/>
    <w:rsid w:val="00B25F21"/>
    <w:rsid w:val="00B3636F"/>
    <w:rsid w:val="00B4075D"/>
    <w:rsid w:val="00B500C2"/>
    <w:rsid w:val="00B50353"/>
    <w:rsid w:val="00B56F3C"/>
    <w:rsid w:val="00B774FF"/>
    <w:rsid w:val="00B97D6A"/>
    <w:rsid w:val="00BA01BD"/>
    <w:rsid w:val="00BA39BC"/>
    <w:rsid w:val="00BE0252"/>
    <w:rsid w:val="00C03F92"/>
    <w:rsid w:val="00C04D44"/>
    <w:rsid w:val="00C05B89"/>
    <w:rsid w:val="00C11DAC"/>
    <w:rsid w:val="00C52380"/>
    <w:rsid w:val="00C66138"/>
    <w:rsid w:val="00CA393F"/>
    <w:rsid w:val="00CB383D"/>
    <w:rsid w:val="00CC1C63"/>
    <w:rsid w:val="00CD25C7"/>
    <w:rsid w:val="00CD43A9"/>
    <w:rsid w:val="00CE198A"/>
    <w:rsid w:val="00D15A82"/>
    <w:rsid w:val="00D25D60"/>
    <w:rsid w:val="00D4661D"/>
    <w:rsid w:val="00D508C1"/>
    <w:rsid w:val="00D5767B"/>
    <w:rsid w:val="00D83596"/>
    <w:rsid w:val="00D944C7"/>
    <w:rsid w:val="00DA3FE7"/>
    <w:rsid w:val="00DB1293"/>
    <w:rsid w:val="00DB6A72"/>
    <w:rsid w:val="00DC0C42"/>
    <w:rsid w:val="00DC26A4"/>
    <w:rsid w:val="00DC74CD"/>
    <w:rsid w:val="00DE168F"/>
    <w:rsid w:val="00DE38F7"/>
    <w:rsid w:val="00DF6524"/>
    <w:rsid w:val="00DF6DB7"/>
    <w:rsid w:val="00E03ABB"/>
    <w:rsid w:val="00E0602D"/>
    <w:rsid w:val="00E06FCC"/>
    <w:rsid w:val="00E1357F"/>
    <w:rsid w:val="00E20BF1"/>
    <w:rsid w:val="00E47B0D"/>
    <w:rsid w:val="00E77BE0"/>
    <w:rsid w:val="00E80995"/>
    <w:rsid w:val="00E81E5B"/>
    <w:rsid w:val="00E87AAD"/>
    <w:rsid w:val="00E87B12"/>
    <w:rsid w:val="00EB0ACF"/>
    <w:rsid w:val="00EB65A3"/>
    <w:rsid w:val="00EC3F8D"/>
    <w:rsid w:val="00ED4CFC"/>
    <w:rsid w:val="00EE2DA1"/>
    <w:rsid w:val="00EF76A8"/>
    <w:rsid w:val="00F42A95"/>
    <w:rsid w:val="00F43DE7"/>
    <w:rsid w:val="00FA0D6F"/>
    <w:rsid w:val="00FA1044"/>
    <w:rsid w:val="00FC6837"/>
    <w:rsid w:val="00FD2626"/>
    <w:rsid w:val="00FE1FA8"/>
    <w:rsid w:val="00FF2C10"/>
    <w:rsid w:val="00FF3E8A"/>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D4448"/>
    <w:rsid w:val="02047B14"/>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95DA0"/>
    <w:rsid w:val="04352FAD"/>
    <w:rsid w:val="04533F12"/>
    <w:rsid w:val="046B7205"/>
    <w:rsid w:val="047B3AB4"/>
    <w:rsid w:val="047B57DF"/>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AB44BA"/>
    <w:rsid w:val="07C93DD2"/>
    <w:rsid w:val="07F10BD9"/>
    <w:rsid w:val="07F33261"/>
    <w:rsid w:val="07FB3039"/>
    <w:rsid w:val="07FC2047"/>
    <w:rsid w:val="080A4F8B"/>
    <w:rsid w:val="081D312D"/>
    <w:rsid w:val="08290DFC"/>
    <w:rsid w:val="082D031A"/>
    <w:rsid w:val="083227D0"/>
    <w:rsid w:val="083E61F6"/>
    <w:rsid w:val="08441F41"/>
    <w:rsid w:val="0871359F"/>
    <w:rsid w:val="08762289"/>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085B19"/>
    <w:rsid w:val="0A31325F"/>
    <w:rsid w:val="0A433EA3"/>
    <w:rsid w:val="0A4C0A53"/>
    <w:rsid w:val="0A562E5C"/>
    <w:rsid w:val="0A565C1B"/>
    <w:rsid w:val="0A595E3B"/>
    <w:rsid w:val="0A6D4428"/>
    <w:rsid w:val="0A70103F"/>
    <w:rsid w:val="0A830A8F"/>
    <w:rsid w:val="0ADB488F"/>
    <w:rsid w:val="0ADF4740"/>
    <w:rsid w:val="0AF404CA"/>
    <w:rsid w:val="0B237F0C"/>
    <w:rsid w:val="0B25655D"/>
    <w:rsid w:val="0B3B41A4"/>
    <w:rsid w:val="0B466158"/>
    <w:rsid w:val="0B765704"/>
    <w:rsid w:val="0B7D0BA2"/>
    <w:rsid w:val="0B831417"/>
    <w:rsid w:val="0B976282"/>
    <w:rsid w:val="0BAA0921"/>
    <w:rsid w:val="0BAB4B61"/>
    <w:rsid w:val="0BBE3C8E"/>
    <w:rsid w:val="0BD75140"/>
    <w:rsid w:val="0BD821CA"/>
    <w:rsid w:val="0BE00F68"/>
    <w:rsid w:val="0C0A0D0D"/>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84DD2"/>
    <w:rsid w:val="0CEA1161"/>
    <w:rsid w:val="0D022041"/>
    <w:rsid w:val="0D0E1A16"/>
    <w:rsid w:val="0D10611A"/>
    <w:rsid w:val="0D204464"/>
    <w:rsid w:val="0D245D5D"/>
    <w:rsid w:val="0D2A5D78"/>
    <w:rsid w:val="0D643C93"/>
    <w:rsid w:val="0D840310"/>
    <w:rsid w:val="0D935001"/>
    <w:rsid w:val="0DA75F7E"/>
    <w:rsid w:val="0DCE19B4"/>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A125F"/>
    <w:rsid w:val="0FB81B5B"/>
    <w:rsid w:val="0FD00E8A"/>
    <w:rsid w:val="0FE65A61"/>
    <w:rsid w:val="0FF63AC4"/>
    <w:rsid w:val="10090199"/>
    <w:rsid w:val="10337DDD"/>
    <w:rsid w:val="103656D1"/>
    <w:rsid w:val="103C7917"/>
    <w:rsid w:val="10564A8B"/>
    <w:rsid w:val="1058602D"/>
    <w:rsid w:val="10795C93"/>
    <w:rsid w:val="108B3AFA"/>
    <w:rsid w:val="10B15280"/>
    <w:rsid w:val="10CF164C"/>
    <w:rsid w:val="10D50461"/>
    <w:rsid w:val="10E24CD8"/>
    <w:rsid w:val="10F15163"/>
    <w:rsid w:val="10F26CDC"/>
    <w:rsid w:val="10F537FE"/>
    <w:rsid w:val="11163C77"/>
    <w:rsid w:val="1139732F"/>
    <w:rsid w:val="114A7510"/>
    <w:rsid w:val="114C67B8"/>
    <w:rsid w:val="115A53BC"/>
    <w:rsid w:val="11696085"/>
    <w:rsid w:val="1176201E"/>
    <w:rsid w:val="117A2D8F"/>
    <w:rsid w:val="118E75B9"/>
    <w:rsid w:val="1194155A"/>
    <w:rsid w:val="119C1623"/>
    <w:rsid w:val="11AB3509"/>
    <w:rsid w:val="11B5299E"/>
    <w:rsid w:val="11CB377F"/>
    <w:rsid w:val="11E52624"/>
    <w:rsid w:val="11E8124D"/>
    <w:rsid w:val="11F9333E"/>
    <w:rsid w:val="11FE31AD"/>
    <w:rsid w:val="121466AA"/>
    <w:rsid w:val="122B6577"/>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190BA4"/>
    <w:rsid w:val="13293F8A"/>
    <w:rsid w:val="132A5815"/>
    <w:rsid w:val="13356A71"/>
    <w:rsid w:val="134854F2"/>
    <w:rsid w:val="13594F2D"/>
    <w:rsid w:val="13714DE1"/>
    <w:rsid w:val="13742674"/>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61165F"/>
    <w:rsid w:val="176B4C2E"/>
    <w:rsid w:val="17912DBB"/>
    <w:rsid w:val="179E2BB2"/>
    <w:rsid w:val="17A31E57"/>
    <w:rsid w:val="17A41A09"/>
    <w:rsid w:val="17BE7705"/>
    <w:rsid w:val="17DE1931"/>
    <w:rsid w:val="17E43CA4"/>
    <w:rsid w:val="1803234F"/>
    <w:rsid w:val="181F7B0D"/>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8C7330"/>
    <w:rsid w:val="19976995"/>
    <w:rsid w:val="19B044DF"/>
    <w:rsid w:val="19DB68F3"/>
    <w:rsid w:val="19FA5475"/>
    <w:rsid w:val="19FC6A1D"/>
    <w:rsid w:val="1A110767"/>
    <w:rsid w:val="1A1964F4"/>
    <w:rsid w:val="1A576AE8"/>
    <w:rsid w:val="1A5C0784"/>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91E00"/>
    <w:rsid w:val="1BC0329E"/>
    <w:rsid w:val="1BC863D0"/>
    <w:rsid w:val="1BEF1A51"/>
    <w:rsid w:val="1C01157A"/>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80F7C"/>
    <w:rsid w:val="1D1D75F2"/>
    <w:rsid w:val="1D5039A9"/>
    <w:rsid w:val="1D670B14"/>
    <w:rsid w:val="1D924EB5"/>
    <w:rsid w:val="1D9F65B1"/>
    <w:rsid w:val="1DA002EB"/>
    <w:rsid w:val="1DC2007A"/>
    <w:rsid w:val="1DD7785D"/>
    <w:rsid w:val="1DE0242C"/>
    <w:rsid w:val="1DE02E8C"/>
    <w:rsid w:val="1DFB418B"/>
    <w:rsid w:val="1E061D8D"/>
    <w:rsid w:val="1E1510B3"/>
    <w:rsid w:val="1E1B06D7"/>
    <w:rsid w:val="1E1D003B"/>
    <w:rsid w:val="1E2A636A"/>
    <w:rsid w:val="1E2B5895"/>
    <w:rsid w:val="1E374A7C"/>
    <w:rsid w:val="1E3F71AC"/>
    <w:rsid w:val="1E407FC7"/>
    <w:rsid w:val="1E484768"/>
    <w:rsid w:val="1E4946FB"/>
    <w:rsid w:val="1E4A65BA"/>
    <w:rsid w:val="1E506677"/>
    <w:rsid w:val="1E5A2DA3"/>
    <w:rsid w:val="1E611165"/>
    <w:rsid w:val="1E6C6427"/>
    <w:rsid w:val="1E7646AA"/>
    <w:rsid w:val="1E965D04"/>
    <w:rsid w:val="1EA26379"/>
    <w:rsid w:val="1EB578C7"/>
    <w:rsid w:val="1EC13239"/>
    <w:rsid w:val="1ED352F2"/>
    <w:rsid w:val="1ED920BE"/>
    <w:rsid w:val="1EF34FC7"/>
    <w:rsid w:val="1EF7470E"/>
    <w:rsid w:val="1F05265B"/>
    <w:rsid w:val="1F073AFB"/>
    <w:rsid w:val="1F0E2E4B"/>
    <w:rsid w:val="1F1068A9"/>
    <w:rsid w:val="1F11207D"/>
    <w:rsid w:val="1F197C61"/>
    <w:rsid w:val="1F3309E4"/>
    <w:rsid w:val="1F3C6344"/>
    <w:rsid w:val="1F4A6341"/>
    <w:rsid w:val="1F5435CA"/>
    <w:rsid w:val="1F546D45"/>
    <w:rsid w:val="1F6A639E"/>
    <w:rsid w:val="1F8132C8"/>
    <w:rsid w:val="1FA02744"/>
    <w:rsid w:val="1FAC011C"/>
    <w:rsid w:val="1FC24714"/>
    <w:rsid w:val="1FCC3990"/>
    <w:rsid w:val="200C298F"/>
    <w:rsid w:val="201C54FE"/>
    <w:rsid w:val="202A4D90"/>
    <w:rsid w:val="20435529"/>
    <w:rsid w:val="20517E69"/>
    <w:rsid w:val="20530F08"/>
    <w:rsid w:val="2066350B"/>
    <w:rsid w:val="206F56EF"/>
    <w:rsid w:val="208701DC"/>
    <w:rsid w:val="20942936"/>
    <w:rsid w:val="20AD1511"/>
    <w:rsid w:val="20AE71CD"/>
    <w:rsid w:val="20C351E7"/>
    <w:rsid w:val="20C75587"/>
    <w:rsid w:val="20DD7EA1"/>
    <w:rsid w:val="20EC6F0D"/>
    <w:rsid w:val="20EF3849"/>
    <w:rsid w:val="21114D59"/>
    <w:rsid w:val="212707FC"/>
    <w:rsid w:val="216D73A5"/>
    <w:rsid w:val="2181475C"/>
    <w:rsid w:val="218D6398"/>
    <w:rsid w:val="21C614F6"/>
    <w:rsid w:val="21D57E5D"/>
    <w:rsid w:val="220B38D3"/>
    <w:rsid w:val="220F27AB"/>
    <w:rsid w:val="22117CA6"/>
    <w:rsid w:val="223029AE"/>
    <w:rsid w:val="224B1241"/>
    <w:rsid w:val="22565E31"/>
    <w:rsid w:val="226C24D9"/>
    <w:rsid w:val="22716BD1"/>
    <w:rsid w:val="227540C8"/>
    <w:rsid w:val="22C438D9"/>
    <w:rsid w:val="22C90127"/>
    <w:rsid w:val="22D008F7"/>
    <w:rsid w:val="22D42D6B"/>
    <w:rsid w:val="22DF5D82"/>
    <w:rsid w:val="22E9418C"/>
    <w:rsid w:val="22FD581D"/>
    <w:rsid w:val="231A6446"/>
    <w:rsid w:val="23200D04"/>
    <w:rsid w:val="23252F62"/>
    <w:rsid w:val="2329015A"/>
    <w:rsid w:val="233D41F6"/>
    <w:rsid w:val="233E1D9D"/>
    <w:rsid w:val="235A23F9"/>
    <w:rsid w:val="23690BF3"/>
    <w:rsid w:val="237F1158"/>
    <w:rsid w:val="238A746E"/>
    <w:rsid w:val="23A70DB3"/>
    <w:rsid w:val="23D003FB"/>
    <w:rsid w:val="23E06FF0"/>
    <w:rsid w:val="23E97AE5"/>
    <w:rsid w:val="23F26B67"/>
    <w:rsid w:val="240B4173"/>
    <w:rsid w:val="24321DFA"/>
    <w:rsid w:val="24530C8F"/>
    <w:rsid w:val="24636547"/>
    <w:rsid w:val="24717D47"/>
    <w:rsid w:val="249C788A"/>
    <w:rsid w:val="24B82B32"/>
    <w:rsid w:val="24BB6D5B"/>
    <w:rsid w:val="24DC6375"/>
    <w:rsid w:val="24F755BB"/>
    <w:rsid w:val="24FA5375"/>
    <w:rsid w:val="25167458"/>
    <w:rsid w:val="251E581D"/>
    <w:rsid w:val="252A368C"/>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8E16F8"/>
    <w:rsid w:val="269408C3"/>
    <w:rsid w:val="26A244E0"/>
    <w:rsid w:val="26AF5A72"/>
    <w:rsid w:val="26BE55EA"/>
    <w:rsid w:val="26C35476"/>
    <w:rsid w:val="26C762DB"/>
    <w:rsid w:val="26DC20E5"/>
    <w:rsid w:val="26E56474"/>
    <w:rsid w:val="26F97745"/>
    <w:rsid w:val="270E3585"/>
    <w:rsid w:val="272C501F"/>
    <w:rsid w:val="274B353E"/>
    <w:rsid w:val="27524FD4"/>
    <w:rsid w:val="275319F4"/>
    <w:rsid w:val="27613BAA"/>
    <w:rsid w:val="276A2C20"/>
    <w:rsid w:val="276E6872"/>
    <w:rsid w:val="278E3101"/>
    <w:rsid w:val="27941CFF"/>
    <w:rsid w:val="27BA031B"/>
    <w:rsid w:val="27BC1DF8"/>
    <w:rsid w:val="28076074"/>
    <w:rsid w:val="28086092"/>
    <w:rsid w:val="280D4614"/>
    <w:rsid w:val="281846D4"/>
    <w:rsid w:val="282F78FD"/>
    <w:rsid w:val="28436F61"/>
    <w:rsid w:val="286A2391"/>
    <w:rsid w:val="28724132"/>
    <w:rsid w:val="287B59F6"/>
    <w:rsid w:val="28847D06"/>
    <w:rsid w:val="288F48FB"/>
    <w:rsid w:val="28974169"/>
    <w:rsid w:val="28AC0ECF"/>
    <w:rsid w:val="28AE2264"/>
    <w:rsid w:val="28B276C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2F3836"/>
    <w:rsid w:val="2E3944DD"/>
    <w:rsid w:val="2E524DAC"/>
    <w:rsid w:val="2E553313"/>
    <w:rsid w:val="2E6C4C6B"/>
    <w:rsid w:val="2E760F81"/>
    <w:rsid w:val="2E7A64DB"/>
    <w:rsid w:val="2E7F0E45"/>
    <w:rsid w:val="2E816717"/>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1130579"/>
    <w:rsid w:val="31150AF7"/>
    <w:rsid w:val="312977F5"/>
    <w:rsid w:val="3140510D"/>
    <w:rsid w:val="31490B16"/>
    <w:rsid w:val="31500AF0"/>
    <w:rsid w:val="31606BA9"/>
    <w:rsid w:val="317B5137"/>
    <w:rsid w:val="31B173FD"/>
    <w:rsid w:val="31B535AF"/>
    <w:rsid w:val="31EA44FA"/>
    <w:rsid w:val="31F304A6"/>
    <w:rsid w:val="32085B7F"/>
    <w:rsid w:val="32091243"/>
    <w:rsid w:val="32205C63"/>
    <w:rsid w:val="32294765"/>
    <w:rsid w:val="325524D0"/>
    <w:rsid w:val="327E7CD9"/>
    <w:rsid w:val="32B56E69"/>
    <w:rsid w:val="32F445A5"/>
    <w:rsid w:val="32FC5FC6"/>
    <w:rsid w:val="330F4401"/>
    <w:rsid w:val="331E1E02"/>
    <w:rsid w:val="33353215"/>
    <w:rsid w:val="33435036"/>
    <w:rsid w:val="33472431"/>
    <w:rsid w:val="335D7B29"/>
    <w:rsid w:val="336B0B61"/>
    <w:rsid w:val="338C3ABE"/>
    <w:rsid w:val="33977466"/>
    <w:rsid w:val="33A867A1"/>
    <w:rsid w:val="33B62D9D"/>
    <w:rsid w:val="33BE0CB2"/>
    <w:rsid w:val="33C02706"/>
    <w:rsid w:val="33CA5B87"/>
    <w:rsid w:val="33D21CA6"/>
    <w:rsid w:val="33F133C2"/>
    <w:rsid w:val="33F943AC"/>
    <w:rsid w:val="33FA668F"/>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4F95F10"/>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60363"/>
    <w:rsid w:val="36EA7FF2"/>
    <w:rsid w:val="37017235"/>
    <w:rsid w:val="373D169F"/>
    <w:rsid w:val="374E143A"/>
    <w:rsid w:val="375145A6"/>
    <w:rsid w:val="37522485"/>
    <w:rsid w:val="37613C52"/>
    <w:rsid w:val="376345CE"/>
    <w:rsid w:val="376F2885"/>
    <w:rsid w:val="377835C6"/>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83403"/>
    <w:rsid w:val="3B954F85"/>
    <w:rsid w:val="3B9C0E95"/>
    <w:rsid w:val="3BA96A60"/>
    <w:rsid w:val="3BBD0AD4"/>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DD44BD"/>
    <w:rsid w:val="3FEE70B9"/>
    <w:rsid w:val="4016105A"/>
    <w:rsid w:val="403719A1"/>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265D6F"/>
    <w:rsid w:val="41390C96"/>
    <w:rsid w:val="413B683F"/>
    <w:rsid w:val="41466C95"/>
    <w:rsid w:val="414B6987"/>
    <w:rsid w:val="4158647C"/>
    <w:rsid w:val="416B0B98"/>
    <w:rsid w:val="4175321B"/>
    <w:rsid w:val="418F78FA"/>
    <w:rsid w:val="4195768D"/>
    <w:rsid w:val="41A605D0"/>
    <w:rsid w:val="41CA3305"/>
    <w:rsid w:val="41CC6A6E"/>
    <w:rsid w:val="41D3469B"/>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C5430"/>
    <w:rsid w:val="442F4C28"/>
    <w:rsid w:val="44402F95"/>
    <w:rsid w:val="4456397F"/>
    <w:rsid w:val="447D407D"/>
    <w:rsid w:val="448A0E5D"/>
    <w:rsid w:val="449D45F7"/>
    <w:rsid w:val="44A435AA"/>
    <w:rsid w:val="44A872EC"/>
    <w:rsid w:val="44A91136"/>
    <w:rsid w:val="44C07EB7"/>
    <w:rsid w:val="44C41CD0"/>
    <w:rsid w:val="44EB55BF"/>
    <w:rsid w:val="4516216D"/>
    <w:rsid w:val="451F0B3D"/>
    <w:rsid w:val="452A57C8"/>
    <w:rsid w:val="452D2698"/>
    <w:rsid w:val="454E3658"/>
    <w:rsid w:val="45836B41"/>
    <w:rsid w:val="45BA3A93"/>
    <w:rsid w:val="45D32B9D"/>
    <w:rsid w:val="45D51F09"/>
    <w:rsid w:val="45E335B5"/>
    <w:rsid w:val="46072FDC"/>
    <w:rsid w:val="460B44C8"/>
    <w:rsid w:val="46136A51"/>
    <w:rsid w:val="46144FA7"/>
    <w:rsid w:val="461F3C01"/>
    <w:rsid w:val="462D4AD7"/>
    <w:rsid w:val="463E6D3E"/>
    <w:rsid w:val="46566AA9"/>
    <w:rsid w:val="465F2953"/>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2019E"/>
    <w:rsid w:val="47B5458F"/>
    <w:rsid w:val="47C1238D"/>
    <w:rsid w:val="47CB0AA5"/>
    <w:rsid w:val="47E246F7"/>
    <w:rsid w:val="47E76F91"/>
    <w:rsid w:val="47FF0DAF"/>
    <w:rsid w:val="48030380"/>
    <w:rsid w:val="48185A6B"/>
    <w:rsid w:val="48273A4D"/>
    <w:rsid w:val="482C02A4"/>
    <w:rsid w:val="483F2C13"/>
    <w:rsid w:val="48490C72"/>
    <w:rsid w:val="484A471E"/>
    <w:rsid w:val="485162E7"/>
    <w:rsid w:val="48560B58"/>
    <w:rsid w:val="48615205"/>
    <w:rsid w:val="486B3599"/>
    <w:rsid w:val="486F3FB1"/>
    <w:rsid w:val="487452ED"/>
    <w:rsid w:val="48903014"/>
    <w:rsid w:val="48936FC5"/>
    <w:rsid w:val="489414DE"/>
    <w:rsid w:val="48A61185"/>
    <w:rsid w:val="48C34DDE"/>
    <w:rsid w:val="48D17B15"/>
    <w:rsid w:val="48F814A8"/>
    <w:rsid w:val="491171A1"/>
    <w:rsid w:val="4927647B"/>
    <w:rsid w:val="492C5797"/>
    <w:rsid w:val="495013A9"/>
    <w:rsid w:val="495F48E7"/>
    <w:rsid w:val="49804F41"/>
    <w:rsid w:val="499C2D6D"/>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440CE"/>
    <w:rsid w:val="4C082496"/>
    <w:rsid w:val="4C08678F"/>
    <w:rsid w:val="4C1B5AC4"/>
    <w:rsid w:val="4C396B73"/>
    <w:rsid w:val="4C426781"/>
    <w:rsid w:val="4C4C5496"/>
    <w:rsid w:val="4C6A1CEF"/>
    <w:rsid w:val="4C6C3432"/>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E047C5"/>
    <w:rsid w:val="4DE54991"/>
    <w:rsid w:val="4DF05258"/>
    <w:rsid w:val="4E252D2A"/>
    <w:rsid w:val="4E3F795C"/>
    <w:rsid w:val="4E40707C"/>
    <w:rsid w:val="4E42373A"/>
    <w:rsid w:val="4E507D99"/>
    <w:rsid w:val="4E866E0A"/>
    <w:rsid w:val="4E8D2056"/>
    <w:rsid w:val="4EBB286E"/>
    <w:rsid w:val="4EC4031E"/>
    <w:rsid w:val="4ED21F42"/>
    <w:rsid w:val="4EE07940"/>
    <w:rsid w:val="4EF647A8"/>
    <w:rsid w:val="4F093E78"/>
    <w:rsid w:val="4F1D2082"/>
    <w:rsid w:val="4F1E444B"/>
    <w:rsid w:val="4F280A7B"/>
    <w:rsid w:val="4F2B223C"/>
    <w:rsid w:val="4F2C416E"/>
    <w:rsid w:val="4F3B0396"/>
    <w:rsid w:val="4F4D0E89"/>
    <w:rsid w:val="4F5464CE"/>
    <w:rsid w:val="4F55307E"/>
    <w:rsid w:val="4F6F5219"/>
    <w:rsid w:val="4F8E4B27"/>
    <w:rsid w:val="4F907AA4"/>
    <w:rsid w:val="4FA60918"/>
    <w:rsid w:val="4FB476B5"/>
    <w:rsid w:val="4FBC4BF4"/>
    <w:rsid w:val="4FD65B1E"/>
    <w:rsid w:val="4FF44D64"/>
    <w:rsid w:val="50051405"/>
    <w:rsid w:val="500832F8"/>
    <w:rsid w:val="501136F0"/>
    <w:rsid w:val="502256AD"/>
    <w:rsid w:val="503B138D"/>
    <w:rsid w:val="504215FA"/>
    <w:rsid w:val="50451DB7"/>
    <w:rsid w:val="504B791D"/>
    <w:rsid w:val="50762206"/>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24CD6"/>
    <w:rsid w:val="516E7D73"/>
    <w:rsid w:val="5180209A"/>
    <w:rsid w:val="51897721"/>
    <w:rsid w:val="519667AD"/>
    <w:rsid w:val="51973EE4"/>
    <w:rsid w:val="51A84D41"/>
    <w:rsid w:val="51AA2482"/>
    <w:rsid w:val="51B1317F"/>
    <w:rsid w:val="51C23429"/>
    <w:rsid w:val="51DB1E92"/>
    <w:rsid w:val="51E14E39"/>
    <w:rsid w:val="51ED757F"/>
    <w:rsid w:val="52097262"/>
    <w:rsid w:val="52150A7D"/>
    <w:rsid w:val="52414306"/>
    <w:rsid w:val="52457AEB"/>
    <w:rsid w:val="52564EE5"/>
    <w:rsid w:val="52666F95"/>
    <w:rsid w:val="526763FB"/>
    <w:rsid w:val="52741EC2"/>
    <w:rsid w:val="52E42E36"/>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0F6C23"/>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C4AD4"/>
    <w:rsid w:val="56A90562"/>
    <w:rsid w:val="56AD325A"/>
    <w:rsid w:val="56AD47B1"/>
    <w:rsid w:val="56B913AD"/>
    <w:rsid w:val="56DA0859"/>
    <w:rsid w:val="56DC35DD"/>
    <w:rsid w:val="56E17318"/>
    <w:rsid w:val="56FD590E"/>
    <w:rsid w:val="56FE257B"/>
    <w:rsid w:val="57036880"/>
    <w:rsid w:val="57305E26"/>
    <w:rsid w:val="57314C5A"/>
    <w:rsid w:val="574A5794"/>
    <w:rsid w:val="575A261C"/>
    <w:rsid w:val="57A6426A"/>
    <w:rsid w:val="57E01724"/>
    <w:rsid w:val="57F307C1"/>
    <w:rsid w:val="57FA2BAA"/>
    <w:rsid w:val="57FA43F1"/>
    <w:rsid w:val="580162E5"/>
    <w:rsid w:val="58041F34"/>
    <w:rsid w:val="580646A8"/>
    <w:rsid w:val="5815497A"/>
    <w:rsid w:val="581C6799"/>
    <w:rsid w:val="58327181"/>
    <w:rsid w:val="584F638C"/>
    <w:rsid w:val="585D149C"/>
    <w:rsid w:val="586621B6"/>
    <w:rsid w:val="589C683B"/>
    <w:rsid w:val="58B9588A"/>
    <w:rsid w:val="58C14572"/>
    <w:rsid w:val="58C73AD7"/>
    <w:rsid w:val="58DA2920"/>
    <w:rsid w:val="58F020A3"/>
    <w:rsid w:val="58FB332B"/>
    <w:rsid w:val="59540A82"/>
    <w:rsid w:val="59594578"/>
    <w:rsid w:val="59631729"/>
    <w:rsid w:val="598A7A09"/>
    <w:rsid w:val="59903795"/>
    <w:rsid w:val="599B2241"/>
    <w:rsid w:val="59B33075"/>
    <w:rsid w:val="59B63D96"/>
    <w:rsid w:val="59C13ED2"/>
    <w:rsid w:val="59D967C6"/>
    <w:rsid w:val="59E6253A"/>
    <w:rsid w:val="59E7033F"/>
    <w:rsid w:val="5A0354F7"/>
    <w:rsid w:val="5A1E5359"/>
    <w:rsid w:val="5A291824"/>
    <w:rsid w:val="5A344ECC"/>
    <w:rsid w:val="5A390B46"/>
    <w:rsid w:val="5A492723"/>
    <w:rsid w:val="5A5A3D32"/>
    <w:rsid w:val="5A5D74BC"/>
    <w:rsid w:val="5A7C5C8F"/>
    <w:rsid w:val="5A90403D"/>
    <w:rsid w:val="5A9D71ED"/>
    <w:rsid w:val="5AA2571A"/>
    <w:rsid w:val="5AB04EDE"/>
    <w:rsid w:val="5AC64C86"/>
    <w:rsid w:val="5ACF4A76"/>
    <w:rsid w:val="5AD51064"/>
    <w:rsid w:val="5ADE295C"/>
    <w:rsid w:val="5AF8170C"/>
    <w:rsid w:val="5B05555C"/>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227F5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644D17"/>
    <w:rsid w:val="5E751A3D"/>
    <w:rsid w:val="5E7762CF"/>
    <w:rsid w:val="5E7E6B32"/>
    <w:rsid w:val="5E8460C1"/>
    <w:rsid w:val="5EBF574D"/>
    <w:rsid w:val="5EC534FE"/>
    <w:rsid w:val="5EC9135A"/>
    <w:rsid w:val="5ED14E5B"/>
    <w:rsid w:val="5EF04B7B"/>
    <w:rsid w:val="5EFF3DE0"/>
    <w:rsid w:val="5F007B24"/>
    <w:rsid w:val="5F106EAF"/>
    <w:rsid w:val="5F283CA5"/>
    <w:rsid w:val="5F305F32"/>
    <w:rsid w:val="5F425A26"/>
    <w:rsid w:val="5F4E3CB5"/>
    <w:rsid w:val="5F7D1E64"/>
    <w:rsid w:val="5F81008E"/>
    <w:rsid w:val="5F9374D0"/>
    <w:rsid w:val="5FDA48B5"/>
    <w:rsid w:val="5FE25384"/>
    <w:rsid w:val="5FE875BC"/>
    <w:rsid w:val="60671E65"/>
    <w:rsid w:val="607562A7"/>
    <w:rsid w:val="608664A5"/>
    <w:rsid w:val="608C7B28"/>
    <w:rsid w:val="608F41F2"/>
    <w:rsid w:val="609E6925"/>
    <w:rsid w:val="60BA77CD"/>
    <w:rsid w:val="60C63F24"/>
    <w:rsid w:val="60CA2B58"/>
    <w:rsid w:val="60F80C2F"/>
    <w:rsid w:val="613468C2"/>
    <w:rsid w:val="613A48D5"/>
    <w:rsid w:val="61487E7F"/>
    <w:rsid w:val="614C4BCD"/>
    <w:rsid w:val="614F6149"/>
    <w:rsid w:val="61572E4F"/>
    <w:rsid w:val="616128EC"/>
    <w:rsid w:val="616720C6"/>
    <w:rsid w:val="61725619"/>
    <w:rsid w:val="617E294F"/>
    <w:rsid w:val="618649E8"/>
    <w:rsid w:val="619104F5"/>
    <w:rsid w:val="61AB7C65"/>
    <w:rsid w:val="61C3512C"/>
    <w:rsid w:val="61DB7979"/>
    <w:rsid w:val="62073433"/>
    <w:rsid w:val="620B3059"/>
    <w:rsid w:val="620D753C"/>
    <w:rsid w:val="62181D46"/>
    <w:rsid w:val="626B7791"/>
    <w:rsid w:val="62721747"/>
    <w:rsid w:val="628762A4"/>
    <w:rsid w:val="628C2933"/>
    <w:rsid w:val="628C4312"/>
    <w:rsid w:val="62973F8F"/>
    <w:rsid w:val="62AB1D8D"/>
    <w:rsid w:val="62C42917"/>
    <w:rsid w:val="62D22A31"/>
    <w:rsid w:val="62D9309F"/>
    <w:rsid w:val="62DE5A92"/>
    <w:rsid w:val="62E73481"/>
    <w:rsid w:val="62ED42C9"/>
    <w:rsid w:val="62F0419C"/>
    <w:rsid w:val="62FA55D0"/>
    <w:rsid w:val="631A7E52"/>
    <w:rsid w:val="63234C0F"/>
    <w:rsid w:val="634B4DB7"/>
    <w:rsid w:val="634C01CF"/>
    <w:rsid w:val="63515FE2"/>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07CAF"/>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E23405"/>
    <w:rsid w:val="66FB73E6"/>
    <w:rsid w:val="670A4B9E"/>
    <w:rsid w:val="67171C12"/>
    <w:rsid w:val="671C012D"/>
    <w:rsid w:val="672E507D"/>
    <w:rsid w:val="673936D7"/>
    <w:rsid w:val="67517AFA"/>
    <w:rsid w:val="67805AAD"/>
    <w:rsid w:val="67AB1B26"/>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C689F"/>
    <w:rsid w:val="68E0170A"/>
    <w:rsid w:val="68F302CC"/>
    <w:rsid w:val="69123CE1"/>
    <w:rsid w:val="69141C2E"/>
    <w:rsid w:val="69184264"/>
    <w:rsid w:val="6921321E"/>
    <w:rsid w:val="69276614"/>
    <w:rsid w:val="693350FB"/>
    <w:rsid w:val="695479FA"/>
    <w:rsid w:val="696F1E02"/>
    <w:rsid w:val="69705CB0"/>
    <w:rsid w:val="69762AAC"/>
    <w:rsid w:val="697826BD"/>
    <w:rsid w:val="698062A8"/>
    <w:rsid w:val="69874F79"/>
    <w:rsid w:val="69997553"/>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E1244"/>
    <w:rsid w:val="6C5B6EEC"/>
    <w:rsid w:val="6C5D2D2B"/>
    <w:rsid w:val="6C6E3EA2"/>
    <w:rsid w:val="6C7765FE"/>
    <w:rsid w:val="6C8008DC"/>
    <w:rsid w:val="6C825D64"/>
    <w:rsid w:val="6CAA5E4D"/>
    <w:rsid w:val="6CC60DC9"/>
    <w:rsid w:val="6CD44DB3"/>
    <w:rsid w:val="6CDC7845"/>
    <w:rsid w:val="6D000FC4"/>
    <w:rsid w:val="6D031778"/>
    <w:rsid w:val="6D08005D"/>
    <w:rsid w:val="6D0A7C83"/>
    <w:rsid w:val="6D0B43E9"/>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8E3BA3"/>
    <w:rsid w:val="6EA7226C"/>
    <w:rsid w:val="6EB13143"/>
    <w:rsid w:val="6EBF0F07"/>
    <w:rsid w:val="6EC3545C"/>
    <w:rsid w:val="6ECA78B1"/>
    <w:rsid w:val="6EFD5C0F"/>
    <w:rsid w:val="6F0211AE"/>
    <w:rsid w:val="6F081FAF"/>
    <w:rsid w:val="6F252E0D"/>
    <w:rsid w:val="6F257D94"/>
    <w:rsid w:val="6F4379DD"/>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1C4AAB"/>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845BCB"/>
    <w:rsid w:val="739B35DE"/>
    <w:rsid w:val="73DA0AAB"/>
    <w:rsid w:val="73FA2A89"/>
    <w:rsid w:val="73FF32CB"/>
    <w:rsid w:val="7405758D"/>
    <w:rsid w:val="74301EA6"/>
    <w:rsid w:val="74386E56"/>
    <w:rsid w:val="7439010A"/>
    <w:rsid w:val="74622F2F"/>
    <w:rsid w:val="7497088D"/>
    <w:rsid w:val="74A30572"/>
    <w:rsid w:val="74C73FE3"/>
    <w:rsid w:val="74DC5A55"/>
    <w:rsid w:val="74E71A82"/>
    <w:rsid w:val="74F64E3F"/>
    <w:rsid w:val="74FD1B30"/>
    <w:rsid w:val="751D0E17"/>
    <w:rsid w:val="754043DF"/>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9047D24"/>
    <w:rsid w:val="792073FF"/>
    <w:rsid w:val="79255B1E"/>
    <w:rsid w:val="79327BE3"/>
    <w:rsid w:val="793423B9"/>
    <w:rsid w:val="794674FF"/>
    <w:rsid w:val="794F5E9D"/>
    <w:rsid w:val="7950305C"/>
    <w:rsid w:val="79596ED9"/>
    <w:rsid w:val="796606AB"/>
    <w:rsid w:val="796E5AE9"/>
    <w:rsid w:val="797279F9"/>
    <w:rsid w:val="798B6440"/>
    <w:rsid w:val="79976759"/>
    <w:rsid w:val="799C0BFC"/>
    <w:rsid w:val="79B50C6F"/>
    <w:rsid w:val="79D319E8"/>
    <w:rsid w:val="79E06AB0"/>
    <w:rsid w:val="7A0527D6"/>
    <w:rsid w:val="7A073B40"/>
    <w:rsid w:val="7A1E66A7"/>
    <w:rsid w:val="7A3E3C86"/>
    <w:rsid w:val="7A421F6B"/>
    <w:rsid w:val="7A9C129D"/>
    <w:rsid w:val="7AAC617C"/>
    <w:rsid w:val="7ABB0835"/>
    <w:rsid w:val="7ABE7A74"/>
    <w:rsid w:val="7AC3193E"/>
    <w:rsid w:val="7AD825ED"/>
    <w:rsid w:val="7AE7522B"/>
    <w:rsid w:val="7AEF5325"/>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62442"/>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DE64072"/>
    <w:rsid w:val="7E2F58AE"/>
    <w:rsid w:val="7E464EB2"/>
    <w:rsid w:val="7E5724CE"/>
    <w:rsid w:val="7E5B4BE3"/>
    <w:rsid w:val="7E6C79E8"/>
    <w:rsid w:val="7E6E14DC"/>
    <w:rsid w:val="7E9D479C"/>
    <w:rsid w:val="7EB90785"/>
    <w:rsid w:val="7EE97E69"/>
    <w:rsid w:val="7EEF15E6"/>
    <w:rsid w:val="7F0F3C4C"/>
    <w:rsid w:val="7F102E25"/>
    <w:rsid w:val="7F2B3490"/>
    <w:rsid w:val="7F3F0220"/>
    <w:rsid w:val="7F81479C"/>
    <w:rsid w:val="7F961536"/>
    <w:rsid w:val="7FAE11EE"/>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66135"/>
  <w15:docId w15:val="{30CD3924-13DC-4EB2-B440-3EF3D803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jc w:val="center"/>
      <w:outlineLvl w:val="0"/>
    </w:pPr>
    <w:rPr>
      <w:rFonts w:eastAsia="微软雅黑"/>
      <w:b/>
      <w:bCs/>
      <w:kern w:val="44"/>
      <w:sz w:val="36"/>
      <w:szCs w:val="44"/>
    </w:rPr>
  </w:style>
  <w:style w:type="paragraph" w:styleId="2">
    <w:name w:val="heading 2"/>
    <w:basedOn w:val="a"/>
    <w:next w:val="a"/>
    <w:link w:val="21"/>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qFormat/>
    <w:pPr>
      <w:ind w:firstLineChars="200" w:firstLine="420"/>
    </w:pPr>
    <w:rPr>
      <w:rFonts w:eastAsia="楷体_GB2312"/>
    </w:rPr>
  </w:style>
  <w:style w:type="paragraph" w:styleId="a3">
    <w:name w:val="Body Text Indent"/>
    <w:basedOn w:val="a"/>
    <w:next w:val="a4"/>
    <w:qFormat/>
    <w:pPr>
      <w:spacing w:after="120"/>
      <w:ind w:leftChars="200" w:left="420"/>
    </w:pPr>
  </w:style>
  <w:style w:type="paragraph" w:styleId="a4">
    <w:name w:val="envelope return"/>
    <w:basedOn w:val="a"/>
    <w:uiPriority w:val="99"/>
    <w:unhideWhenUsed/>
    <w:qFormat/>
    <w:pPr>
      <w:snapToGrid w:val="0"/>
      <w:ind w:firstLine="200"/>
    </w:pPr>
    <w:rPr>
      <w:rFonts w:ascii="Arial" w:hAnsi="Arial" w:cs="Arial"/>
      <w:szCs w:val="20"/>
    </w:rPr>
  </w:style>
  <w:style w:type="paragraph" w:styleId="a5">
    <w:name w:val="Normal Indent"/>
    <w:basedOn w:val="a"/>
    <w:qFormat/>
    <w:pPr>
      <w:ind w:firstLine="420"/>
    </w:pPr>
    <w:rPr>
      <w:szCs w:val="20"/>
    </w:rPr>
  </w:style>
  <w:style w:type="paragraph" w:styleId="a6">
    <w:name w:val="annotation text"/>
    <w:basedOn w:val="a"/>
    <w:link w:val="a7"/>
    <w:qFormat/>
    <w:pPr>
      <w:jc w:val="left"/>
    </w:pPr>
  </w:style>
  <w:style w:type="paragraph" w:styleId="30">
    <w:name w:val="Body Text 3"/>
    <w:basedOn w:val="a"/>
    <w:qFormat/>
    <w:pPr>
      <w:spacing w:beforeLines="50"/>
    </w:pPr>
    <w:rPr>
      <w:rFonts w:ascii="宋体" w:hAnsi="宋体"/>
      <w:szCs w:val="20"/>
    </w:rPr>
  </w:style>
  <w:style w:type="paragraph" w:styleId="a8">
    <w:name w:val="Body Text"/>
    <w:basedOn w:val="a"/>
    <w:next w:val="71"/>
    <w:qFormat/>
    <w:pPr>
      <w:spacing w:after="120"/>
    </w:pPr>
  </w:style>
  <w:style w:type="paragraph" w:customStyle="1" w:styleId="71">
    <w:name w:val="目录 71"/>
    <w:basedOn w:val="a"/>
    <w:next w:val="a"/>
    <w:qFormat/>
    <w:pPr>
      <w:ind w:left="2520"/>
    </w:pPr>
    <w:rPr>
      <w:rFonts w:ascii="Calibri"/>
    </w:rPr>
  </w:style>
  <w:style w:type="paragraph" w:styleId="a9">
    <w:name w:val="Plain Text"/>
    <w:basedOn w:val="a"/>
    <w:qFormat/>
    <w:rPr>
      <w:rFonts w:ascii="宋体" w:hAnsi="Courier New"/>
      <w:szCs w:val="20"/>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f">
    <w:name w:val="footnote text"/>
    <w:basedOn w:val="a"/>
    <w:unhideWhenUsed/>
    <w:qFormat/>
    <w:pPr>
      <w:snapToGrid w:val="0"/>
      <w:jc w:val="left"/>
    </w:pPr>
    <w:rPr>
      <w:sz w:val="18"/>
      <w:szCs w:val="18"/>
    </w:rPr>
  </w:style>
  <w:style w:type="paragraph" w:styleId="af0">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paragraph" w:styleId="af1">
    <w:name w:val="annotation subject"/>
    <w:basedOn w:val="a6"/>
    <w:next w:val="a6"/>
    <w:link w:val="af2"/>
    <w:qFormat/>
    <w:rPr>
      <w:b/>
      <w:bCs/>
    </w:rPr>
  </w:style>
  <w:style w:type="paragraph" w:styleId="af3">
    <w:name w:val="Body Text First Indent"/>
    <w:basedOn w:val="a8"/>
    <w:qFormat/>
    <w:pPr>
      <w:ind w:firstLineChars="100" w:firstLine="420"/>
    </w:pPr>
  </w:style>
  <w:style w:type="character" w:styleId="af4">
    <w:name w:val="page number"/>
    <w:basedOn w:val="a0"/>
    <w:qFormat/>
  </w:style>
  <w:style w:type="character" w:styleId="af5">
    <w:name w:val="Hyperlink"/>
    <w:basedOn w:val="a0"/>
    <w:qFormat/>
    <w:rPr>
      <w:color w:val="0000FF"/>
      <w:u w:val="single"/>
    </w:rPr>
  </w:style>
  <w:style w:type="character" w:styleId="af6">
    <w:name w:val="annotation reference"/>
    <w:qFormat/>
    <w:rPr>
      <w:sz w:val="21"/>
      <w:szCs w:val="21"/>
    </w:rPr>
  </w:style>
  <w:style w:type="character" w:styleId="af7">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8">
    <w:name w:val="表格"/>
    <w:basedOn w:val="a"/>
    <w:qFormat/>
    <w:pPr>
      <w:textAlignment w:val="center"/>
    </w:pPr>
    <w:rPr>
      <w:rFonts w:ascii="华文细黑" w:hAnsi="华文细黑"/>
      <w:kern w:val="0"/>
      <w:szCs w:val="20"/>
    </w:rPr>
  </w:style>
  <w:style w:type="paragraph" w:customStyle="1" w:styleId="af9">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1">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paragraph" w:styleId="afa">
    <w:name w:val="List Paragraph"/>
    <w:basedOn w:val="a"/>
    <w:uiPriority w:val="34"/>
    <w:qFormat/>
    <w:pPr>
      <w:ind w:firstLineChars="200" w:firstLine="420"/>
    </w:pPr>
    <w:rPr>
      <w:sz w:val="32"/>
    </w:rPr>
  </w:style>
  <w:style w:type="character" w:customStyle="1" w:styleId="a7">
    <w:name w:val="批注文字 字符"/>
    <w:basedOn w:val="a0"/>
    <w:link w:val="a6"/>
    <w:qFormat/>
    <w:rPr>
      <w:rFonts w:asciiTheme="minorHAnsi" w:eastAsiaTheme="minorEastAsia" w:hAnsiTheme="minorHAnsi" w:cstheme="minorBidi"/>
      <w:kern w:val="2"/>
      <w:sz w:val="21"/>
      <w:szCs w:val="24"/>
    </w:rPr>
  </w:style>
  <w:style w:type="character" w:customStyle="1" w:styleId="af2">
    <w:name w:val="批注主题 字符"/>
    <w:basedOn w:val="a7"/>
    <w:link w:val="af1"/>
    <w:qFormat/>
    <w:rPr>
      <w:rFonts w:asciiTheme="minorHAnsi" w:eastAsiaTheme="minorEastAsia" w:hAnsiTheme="minorHAnsi" w:cstheme="minorBidi"/>
      <w:b/>
      <w:bCs/>
      <w:kern w:val="2"/>
      <w:sz w:val="21"/>
      <w:szCs w:val="24"/>
    </w:rPr>
  </w:style>
  <w:style w:type="character" w:customStyle="1" w:styleId="ab">
    <w:name w:val="批注框文本 字符"/>
    <w:basedOn w:val="a0"/>
    <w:link w:val="aa"/>
    <w:qFormat/>
    <w:rPr>
      <w:rFonts w:asciiTheme="minorHAnsi" w:eastAsiaTheme="minorEastAsia" w:hAnsiTheme="minorHAnsi" w:cstheme="minorBidi"/>
      <w:kern w:val="2"/>
      <w:sz w:val="18"/>
      <w:szCs w:val="18"/>
    </w:rPr>
  </w:style>
  <w:style w:type="character" w:customStyle="1" w:styleId="ad">
    <w:name w:val="页脚 字符"/>
    <w:basedOn w:val="a0"/>
    <w:link w:val="ac"/>
    <w:uiPriority w:val="99"/>
    <w:rsid w:val="00DE16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653B2-1DC4-4E07-9E79-4A5772DE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3760</Words>
  <Characters>21434</Characters>
  <Application>Microsoft Office Word</Application>
  <DocSecurity>0</DocSecurity>
  <Lines>178</Lines>
  <Paragraphs>50</Paragraphs>
  <ScaleCrop>false</ScaleCrop>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charles</cp:lastModifiedBy>
  <cp:revision>36</cp:revision>
  <dcterms:created xsi:type="dcterms:W3CDTF">2022-04-12T02:11:00Z</dcterms:created>
  <dcterms:modified xsi:type="dcterms:W3CDTF">2022-04-13T10:45:00Z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547206B0C7BD4E60B2182B95993B1962</vt:lpwstr>
  </property>
</Properties>
</file>