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2A" w:rsidRDefault="00C5762A">
      <w:pPr>
        <w:widowControl/>
        <w:rPr>
          <w:rFonts w:ascii="Times New Roman" w:eastAsia="宋体" w:hAnsi="Times New Roman" w:cs="Times New Roman"/>
          <w:sz w:val="24"/>
        </w:rPr>
      </w:pPr>
    </w:p>
    <w:p w:rsidR="00C5762A" w:rsidRDefault="00BE2621">
      <w:pPr>
        <w:widowControl/>
        <w:spacing w:line="360" w:lineRule="auto"/>
        <w:jc w:val="center"/>
        <w:rPr>
          <w:rFonts w:ascii="Times New Roman" w:hAnsi="Times New Roman" w:cs="Times New Roman"/>
          <w:sz w:val="32"/>
          <w:szCs w:val="32"/>
        </w:rPr>
      </w:pPr>
      <w:r>
        <w:rPr>
          <w:rFonts w:ascii="Times New Roman" w:eastAsia="宋体" w:hAnsi="Times New Roman" w:cs="Times New Roman" w:hint="eastAsia"/>
          <w:b/>
          <w:bCs/>
          <w:kern w:val="0"/>
          <w:sz w:val="44"/>
          <w:szCs w:val="44"/>
          <w:u w:val="single"/>
        </w:rPr>
        <w:t xml:space="preserve"> </w:t>
      </w:r>
      <w:r>
        <w:rPr>
          <w:rFonts w:ascii="Times New Roman" w:eastAsia="宋体" w:hAnsi="Times New Roman" w:cs="Times New Roman" w:hint="eastAsia"/>
          <w:b/>
          <w:bCs/>
          <w:kern w:val="0"/>
          <w:sz w:val="44"/>
          <w:szCs w:val="44"/>
          <w:u w:val="single"/>
        </w:rPr>
        <w:t>佛山安联尚璟府项目围挡工程施工</w:t>
      </w:r>
      <w:r>
        <w:rPr>
          <w:rFonts w:ascii="Times New Roman" w:eastAsia="宋体" w:hAnsi="Times New Roman" w:cs="Times New Roman" w:hint="eastAsia"/>
          <w:b/>
          <w:bCs/>
          <w:kern w:val="0"/>
          <w:sz w:val="44"/>
          <w:szCs w:val="44"/>
          <w:u w:val="single"/>
        </w:rPr>
        <w:t>（</w:t>
      </w:r>
      <w:r>
        <w:rPr>
          <w:rFonts w:ascii="Times New Roman" w:eastAsia="宋体" w:hAnsi="Times New Roman" w:cs="Times New Roman" w:hint="eastAsia"/>
          <w:b/>
          <w:bCs/>
          <w:kern w:val="0"/>
          <w:sz w:val="44"/>
          <w:szCs w:val="44"/>
          <w:u w:val="single"/>
        </w:rPr>
        <w:t>二次</w:t>
      </w:r>
      <w:r>
        <w:rPr>
          <w:rFonts w:ascii="Times New Roman" w:eastAsia="宋体" w:hAnsi="Times New Roman" w:cs="Times New Roman" w:hint="eastAsia"/>
          <w:b/>
          <w:bCs/>
          <w:kern w:val="0"/>
          <w:sz w:val="44"/>
          <w:szCs w:val="44"/>
          <w:u w:val="single"/>
        </w:rPr>
        <w:t>）</w:t>
      </w:r>
      <w:r>
        <w:rPr>
          <w:rFonts w:ascii="Times New Roman" w:eastAsia="宋体" w:hAnsi="Times New Roman" w:cs="Times New Roman"/>
          <w:b/>
          <w:bCs/>
          <w:kern w:val="0"/>
          <w:sz w:val="44"/>
          <w:szCs w:val="44"/>
          <w:u w:val="single"/>
        </w:rPr>
        <w:t xml:space="preserve"> </w:t>
      </w:r>
    </w:p>
    <w:p w:rsidR="00C5762A" w:rsidRDefault="00C5762A">
      <w:pPr>
        <w:spacing w:line="540" w:lineRule="exact"/>
        <w:ind w:firstLine="420"/>
        <w:rPr>
          <w:rFonts w:ascii="Times New Roman" w:hAnsi="Times New Roman" w:cs="Times New Roman"/>
          <w:szCs w:val="21"/>
        </w:rPr>
      </w:pPr>
    </w:p>
    <w:p w:rsidR="00C5762A" w:rsidRDefault="00C5762A">
      <w:pPr>
        <w:pStyle w:val="a0"/>
        <w:rPr>
          <w:rFonts w:ascii="Times New Roman" w:hAnsi="Times New Roman" w:cs="Times New Roman"/>
          <w:szCs w:val="21"/>
        </w:rPr>
      </w:pPr>
    </w:p>
    <w:p w:rsidR="00C5762A" w:rsidRDefault="00C5762A">
      <w:pPr>
        <w:pStyle w:val="a0"/>
        <w:rPr>
          <w:rFonts w:ascii="Times New Roman" w:hAnsi="Times New Roman" w:cs="Times New Roman"/>
          <w:szCs w:val="21"/>
        </w:rPr>
      </w:pPr>
    </w:p>
    <w:p w:rsidR="00C5762A" w:rsidRDefault="00C5762A">
      <w:pPr>
        <w:pStyle w:val="a0"/>
        <w:rPr>
          <w:rFonts w:ascii="Times New Roman" w:hAnsi="Times New Roman" w:cs="Times New Roman"/>
          <w:szCs w:val="21"/>
        </w:rPr>
      </w:pPr>
    </w:p>
    <w:p w:rsidR="00C5762A" w:rsidRDefault="00BE2621">
      <w:pPr>
        <w:spacing w:line="540" w:lineRule="exact"/>
        <w:ind w:firstLine="420"/>
        <w:rPr>
          <w:rFonts w:ascii="Times New Roman" w:hAnsi="Times New Roman" w:cs="Times New Roman"/>
          <w:szCs w:val="21"/>
        </w:rPr>
      </w:pPr>
      <w:r>
        <w:rPr>
          <w:rFonts w:ascii="Times New Roman" w:hAnsi="Times New Roman" w:cs="Times New Roman" w:hint="eastAsia"/>
          <w:szCs w:val="21"/>
        </w:rPr>
        <w:t xml:space="preserve">    </w:t>
      </w:r>
    </w:p>
    <w:p w:rsidR="00C5762A" w:rsidRDefault="00BE2621">
      <w:pPr>
        <w:jc w:val="center"/>
        <w:rPr>
          <w:rFonts w:ascii="Times New Roman" w:eastAsia="黑体" w:hAnsi="Times New Roman" w:cs="Times New Roman"/>
          <w:sz w:val="72"/>
          <w:szCs w:val="72"/>
        </w:rPr>
      </w:pPr>
      <w:r>
        <w:rPr>
          <w:rFonts w:ascii="Times New Roman" w:eastAsia="黑体" w:hAnsi="Times New Roman" w:cs="Times New Roman"/>
          <w:sz w:val="72"/>
          <w:szCs w:val="72"/>
        </w:rPr>
        <w:t>询</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rsidR="00C5762A" w:rsidRDefault="00C5762A">
      <w:pPr>
        <w:spacing w:line="540" w:lineRule="exact"/>
        <w:ind w:firstLine="420"/>
        <w:rPr>
          <w:rFonts w:ascii="Times New Roman" w:hAnsi="Times New Roman" w:cs="Times New Roman"/>
          <w:szCs w:val="21"/>
        </w:rPr>
      </w:pPr>
    </w:p>
    <w:p w:rsidR="00C5762A" w:rsidRDefault="00C5762A">
      <w:pPr>
        <w:spacing w:line="540" w:lineRule="exact"/>
        <w:ind w:firstLine="420"/>
        <w:rPr>
          <w:rFonts w:ascii="Times New Roman" w:hAnsi="Times New Roman" w:cs="Times New Roman"/>
          <w:szCs w:val="21"/>
        </w:rPr>
      </w:pPr>
    </w:p>
    <w:p w:rsidR="00C5762A" w:rsidRDefault="00C5762A">
      <w:pPr>
        <w:spacing w:line="540" w:lineRule="exact"/>
        <w:ind w:firstLine="420"/>
        <w:rPr>
          <w:rFonts w:ascii="Times New Roman" w:hAnsi="Times New Roman" w:cs="Times New Roman"/>
          <w:szCs w:val="21"/>
        </w:rPr>
      </w:pPr>
    </w:p>
    <w:p w:rsidR="00C5762A" w:rsidRDefault="00C5762A">
      <w:pPr>
        <w:spacing w:line="540" w:lineRule="exact"/>
        <w:ind w:firstLine="420"/>
        <w:rPr>
          <w:rFonts w:ascii="Times New Roman" w:hAnsi="Times New Roman" w:cs="Times New Roman"/>
          <w:szCs w:val="21"/>
        </w:rPr>
      </w:pPr>
    </w:p>
    <w:p w:rsidR="00C5762A" w:rsidRDefault="00C5762A">
      <w:pPr>
        <w:spacing w:line="540" w:lineRule="exact"/>
        <w:ind w:firstLine="420"/>
        <w:rPr>
          <w:rFonts w:ascii="Times New Roman" w:hAnsi="Times New Roman" w:cs="Times New Roman"/>
          <w:szCs w:val="21"/>
        </w:rPr>
      </w:pPr>
    </w:p>
    <w:p w:rsidR="00C5762A" w:rsidRDefault="00C5762A">
      <w:pPr>
        <w:spacing w:line="540" w:lineRule="exact"/>
        <w:ind w:firstLine="420"/>
        <w:rPr>
          <w:rFonts w:ascii="Times New Roman" w:hAnsi="Times New Roman" w:cs="Times New Roman"/>
          <w:szCs w:val="21"/>
        </w:rPr>
      </w:pPr>
    </w:p>
    <w:p w:rsidR="00C5762A" w:rsidRDefault="00BE2621">
      <w:pPr>
        <w:spacing w:line="540" w:lineRule="exact"/>
        <w:ind w:firstLine="420"/>
        <w:rPr>
          <w:rFonts w:ascii="Times New Roman" w:hAnsi="Times New Roman" w:cs="Times New Roman"/>
          <w:szCs w:val="21"/>
        </w:rPr>
      </w:pPr>
      <w:r>
        <w:rPr>
          <w:rFonts w:ascii="Times New Roman" w:hAnsi="Times New Roman" w:cs="Times New Roman" w:hint="eastAsia"/>
          <w:szCs w:val="21"/>
        </w:rPr>
        <w:t xml:space="preserve"> </w:t>
      </w:r>
    </w:p>
    <w:p w:rsidR="00C5762A" w:rsidRDefault="00C5762A">
      <w:pPr>
        <w:spacing w:line="540" w:lineRule="exact"/>
        <w:ind w:firstLine="420"/>
        <w:rPr>
          <w:rFonts w:ascii="Times New Roman" w:hAnsi="Times New Roman" w:cs="Times New Roman"/>
          <w:szCs w:val="21"/>
        </w:rPr>
      </w:pPr>
    </w:p>
    <w:p w:rsidR="00C5762A" w:rsidRDefault="00C5762A">
      <w:pPr>
        <w:spacing w:line="540" w:lineRule="exact"/>
        <w:ind w:firstLine="420"/>
        <w:rPr>
          <w:rFonts w:ascii="Times New Roman" w:hAnsi="Times New Roman" w:cs="Times New Roman"/>
          <w:szCs w:val="21"/>
        </w:rPr>
      </w:pPr>
    </w:p>
    <w:p w:rsidR="00C5762A" w:rsidRDefault="00C5762A">
      <w:pPr>
        <w:spacing w:line="540" w:lineRule="exact"/>
        <w:ind w:firstLine="640"/>
        <w:rPr>
          <w:rFonts w:ascii="Times New Roman" w:eastAsia="黑体" w:hAnsi="Times New Roman" w:cs="Times New Roman"/>
          <w:sz w:val="32"/>
          <w:szCs w:val="32"/>
        </w:rPr>
      </w:pPr>
    </w:p>
    <w:p w:rsidR="00C5762A" w:rsidRDefault="00C5762A">
      <w:pPr>
        <w:spacing w:line="540" w:lineRule="exact"/>
        <w:ind w:leftChars="903" w:left="1896"/>
        <w:rPr>
          <w:rFonts w:ascii="Times New Roman" w:hAnsi="Times New Roman" w:cs="Times New Roman"/>
          <w:szCs w:val="21"/>
        </w:rPr>
      </w:pPr>
    </w:p>
    <w:p w:rsidR="00C5762A" w:rsidRDefault="00BE2621">
      <w:pPr>
        <w:snapToGrid w:val="0"/>
        <w:jc w:val="center"/>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cs="Times New Roman"/>
          <w:sz w:val="32"/>
          <w:szCs w:val="32"/>
          <w:u w:val="single"/>
        </w:rPr>
        <w:t>佛山市安之联房地产开发经营有限公司</w:t>
      </w:r>
    </w:p>
    <w:p w:rsidR="00C5762A" w:rsidRDefault="00BE2621">
      <w:pPr>
        <w:snapToGrid w:val="0"/>
        <w:ind w:leftChars="903" w:left="1896"/>
        <w:rPr>
          <w:rFonts w:ascii="Times New Roman" w:hAnsi="Times New Roman" w:cs="Times New Roman"/>
          <w:sz w:val="32"/>
          <w:szCs w:val="32"/>
        </w:rPr>
      </w:pPr>
      <w:r>
        <w:rPr>
          <w:rFonts w:ascii="Times New Roman" w:hAnsi="Times New Roman" w:cs="Times New Roman"/>
          <w:sz w:val="32"/>
          <w:szCs w:val="32"/>
        </w:rPr>
        <w:t xml:space="preserve"> </w:t>
      </w:r>
    </w:p>
    <w:p w:rsidR="00C5762A" w:rsidRDefault="00BE2621">
      <w:pPr>
        <w:snapToGrid w:val="0"/>
        <w:jc w:val="center"/>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Pr>
          <w:rFonts w:ascii="Times New Roman" w:eastAsia="黑体" w:hAnsi="Times New Roman" w:cs="Times New Roman"/>
          <w:sz w:val="32"/>
          <w:szCs w:val="32"/>
          <w:u w:val="single"/>
        </w:rPr>
        <w:t xml:space="preserve"> </w:t>
      </w:r>
      <w:r>
        <w:rPr>
          <w:rFonts w:ascii="Times New Roman" w:eastAsia="黑体" w:hAnsi="Times New Roman" w:cs="Times New Roman" w:hint="eastAsia"/>
          <w:sz w:val="32"/>
          <w:szCs w:val="32"/>
          <w:u w:val="single"/>
        </w:rPr>
        <w:t>2021</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年</w:t>
      </w:r>
      <w:r>
        <w:rPr>
          <w:rFonts w:ascii="Times New Roman" w:eastAsia="黑体" w:hAnsi="Times New Roman" w:cs="Times New Roman"/>
          <w:sz w:val="32"/>
          <w:szCs w:val="32"/>
          <w:u w:val="single"/>
        </w:rPr>
        <w:t xml:space="preserve"> </w:t>
      </w:r>
      <w:r>
        <w:rPr>
          <w:rFonts w:ascii="Times New Roman" w:eastAsia="黑体" w:hAnsi="Times New Roman" w:cs="Times New Roman" w:hint="eastAsia"/>
          <w:sz w:val="32"/>
          <w:szCs w:val="32"/>
          <w:u w:val="single"/>
        </w:rPr>
        <w:t>6</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月</w:t>
      </w:r>
      <w:r>
        <w:rPr>
          <w:rFonts w:ascii="Times New Roman" w:eastAsia="黑体" w:hAnsi="Times New Roman" w:cs="Times New Roman"/>
          <w:sz w:val="32"/>
          <w:szCs w:val="32"/>
          <w:u w:val="single"/>
        </w:rPr>
        <w:t xml:space="preserve">  </w:t>
      </w:r>
      <w:r>
        <w:rPr>
          <w:rFonts w:ascii="Times New Roman" w:eastAsia="黑体" w:hAnsi="Times New Roman" w:cs="Times New Roman" w:hint="eastAsia"/>
          <w:sz w:val="32"/>
          <w:szCs w:val="32"/>
          <w:u w:val="single"/>
        </w:rPr>
        <w:t>17</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日</w:t>
      </w:r>
    </w:p>
    <w:p w:rsidR="00C5762A" w:rsidRDefault="00C5762A">
      <w:pPr>
        <w:ind w:leftChars="903" w:left="1896"/>
        <w:rPr>
          <w:rFonts w:ascii="Times New Roman" w:eastAsia="宋体" w:hAnsi="Times New Roman" w:cs="Times New Roman"/>
          <w:sz w:val="24"/>
        </w:rPr>
        <w:sectPr w:rsidR="00C5762A">
          <w:footerReference w:type="default" r:id="rId9"/>
          <w:pgSz w:w="11906" w:h="16838"/>
          <w:pgMar w:top="1440" w:right="1800" w:bottom="1440" w:left="1800" w:header="851" w:footer="992" w:gutter="0"/>
          <w:cols w:space="425"/>
          <w:docGrid w:type="lines" w:linePitch="312"/>
        </w:sectPr>
      </w:pPr>
    </w:p>
    <w:sdt>
      <w:sdtPr>
        <w:rPr>
          <w:rFonts w:ascii="宋体" w:eastAsia="宋体" w:hAnsi="宋体"/>
        </w:rPr>
        <w:id w:val="147467813"/>
        <w:docPartObj>
          <w:docPartGallery w:val="Table of Contents"/>
          <w:docPartUnique/>
        </w:docPartObj>
      </w:sdtPr>
      <w:sdtEndPr/>
      <w:sdtContent>
        <w:p w:rsidR="00C5762A" w:rsidRDefault="00BE2621">
          <w:pPr>
            <w:jc w:val="center"/>
          </w:pPr>
          <w:r>
            <w:rPr>
              <w:rFonts w:ascii="宋体" w:eastAsia="宋体" w:hAnsi="宋体"/>
            </w:rPr>
            <w:t>目录</w:t>
          </w:r>
        </w:p>
        <w:p w:rsidR="00C5762A" w:rsidRDefault="00BE2621">
          <w:pPr>
            <w:pStyle w:val="10"/>
            <w:tabs>
              <w:tab w:val="right" w:leader="dot" w:pos="8312"/>
            </w:tabs>
          </w:pPr>
          <w:r>
            <w:rPr>
              <w:rFonts w:ascii="宋体" w:eastAsia="宋体" w:hAnsi="宋体" w:cs="宋体"/>
              <w:caps w:val="0"/>
              <w:sz w:val="21"/>
            </w:rPr>
            <w:fldChar w:fldCharType="begin"/>
          </w:r>
          <w:r>
            <w:rPr>
              <w:rFonts w:ascii="宋体" w:eastAsia="宋体" w:hAnsi="宋体" w:cs="宋体"/>
              <w:caps w:val="0"/>
              <w:sz w:val="21"/>
            </w:rPr>
            <w:instrText xml:space="preserve">TOC \o "1-1" \h \u </w:instrText>
          </w:r>
          <w:r>
            <w:rPr>
              <w:rFonts w:ascii="宋体" w:eastAsia="宋体" w:hAnsi="宋体" w:cs="宋体"/>
              <w:caps w:val="0"/>
              <w:sz w:val="21"/>
            </w:rPr>
            <w:fldChar w:fldCharType="separate"/>
          </w:r>
          <w:hyperlink w:anchor="_Toc5036" w:history="1">
            <w:r>
              <w:rPr>
                <w:rFonts w:ascii="Times New Roman" w:eastAsia="宋体" w:hAnsi="Times New Roman" w:cs="Times New Roman" w:hint="eastAsia"/>
              </w:rPr>
              <w:t>第一章</w:t>
            </w:r>
            <w:r>
              <w:rPr>
                <w:rFonts w:ascii="Times New Roman" w:eastAsia="宋体" w:hAnsi="Times New Roman" w:cs="Times New Roman" w:hint="eastAsia"/>
              </w:rPr>
              <w:t xml:space="preserve"> </w:t>
            </w:r>
            <w:r>
              <w:rPr>
                <w:rFonts w:ascii="Times New Roman" w:eastAsia="宋体" w:hAnsi="Times New Roman" w:cs="Times New Roman"/>
              </w:rPr>
              <w:t>采购公告（适用于公开询比）</w:t>
            </w:r>
            <w:r>
              <w:tab/>
            </w:r>
            <w:r>
              <w:fldChar w:fldCharType="begin"/>
            </w:r>
            <w:r>
              <w:instrText xml:space="preserve"> PAGEREF _Toc5036 </w:instrText>
            </w:r>
            <w:r>
              <w:fldChar w:fldCharType="separate"/>
            </w:r>
            <w:r>
              <w:t>3</w:t>
            </w:r>
            <w:r>
              <w:fldChar w:fldCharType="end"/>
            </w:r>
          </w:hyperlink>
        </w:p>
        <w:p w:rsidR="00C5762A" w:rsidRDefault="00BE2621">
          <w:pPr>
            <w:pStyle w:val="10"/>
            <w:tabs>
              <w:tab w:val="right" w:leader="dot" w:pos="8312"/>
            </w:tabs>
          </w:pPr>
          <w:hyperlink w:anchor="_Toc20365" w:history="1">
            <w:r>
              <w:rPr>
                <w:rFonts w:ascii="Times New Roman" w:eastAsia="宋体" w:hAnsi="Times New Roman" w:cs="Times New Roman" w:hint="eastAsia"/>
              </w:rPr>
              <w:t>第二章</w:t>
            </w:r>
            <w:r>
              <w:rPr>
                <w:rFonts w:ascii="Times New Roman" w:eastAsia="宋体" w:hAnsi="Times New Roman" w:cs="Times New Roman" w:hint="eastAsia"/>
              </w:rPr>
              <w:t xml:space="preserve"> </w:t>
            </w:r>
            <w:r>
              <w:rPr>
                <w:rFonts w:ascii="Times New Roman" w:eastAsia="宋体" w:hAnsi="Times New Roman" w:cs="Times New Roman"/>
              </w:rPr>
              <w:t>供应商须知</w:t>
            </w:r>
            <w:r>
              <w:tab/>
            </w:r>
            <w:r>
              <w:fldChar w:fldCharType="begin"/>
            </w:r>
            <w:r>
              <w:instrText xml:space="preserve"> PAGEREF _Toc20365 </w:instrText>
            </w:r>
            <w:r>
              <w:fldChar w:fldCharType="separate"/>
            </w:r>
            <w:r>
              <w:t>5</w:t>
            </w:r>
            <w:r>
              <w:fldChar w:fldCharType="end"/>
            </w:r>
          </w:hyperlink>
        </w:p>
        <w:p w:rsidR="00C5762A" w:rsidRDefault="00BE2621">
          <w:pPr>
            <w:pStyle w:val="10"/>
            <w:tabs>
              <w:tab w:val="right" w:leader="dot" w:pos="8312"/>
            </w:tabs>
          </w:pPr>
          <w:hyperlink w:anchor="_Toc9211" w:history="1">
            <w:r>
              <w:rPr>
                <w:rFonts w:ascii="Times New Roman" w:eastAsia="宋体" w:hAnsi="Times New Roman" w:cs="Times New Roman" w:hint="eastAsia"/>
              </w:rPr>
              <w:t>第三章</w:t>
            </w:r>
            <w:r>
              <w:rPr>
                <w:rFonts w:ascii="Times New Roman" w:eastAsia="宋体" w:hAnsi="Times New Roman" w:cs="Times New Roman" w:hint="eastAsia"/>
              </w:rPr>
              <w:t xml:space="preserve"> </w:t>
            </w:r>
            <w:r>
              <w:rPr>
                <w:rFonts w:ascii="Times New Roman" w:eastAsia="宋体" w:hAnsi="Times New Roman" w:cs="Times New Roman"/>
              </w:rPr>
              <w:t>评审办法</w:t>
            </w:r>
            <w:r>
              <w:tab/>
            </w:r>
            <w:r>
              <w:fldChar w:fldCharType="begin"/>
            </w:r>
            <w:r>
              <w:instrText xml:space="preserve"> PAGEREF _Toc9211 </w:instrText>
            </w:r>
            <w:r>
              <w:fldChar w:fldCharType="separate"/>
            </w:r>
            <w:r>
              <w:t>11</w:t>
            </w:r>
            <w:r>
              <w:fldChar w:fldCharType="end"/>
            </w:r>
          </w:hyperlink>
        </w:p>
        <w:p w:rsidR="00C5762A" w:rsidRDefault="00BE2621">
          <w:pPr>
            <w:pStyle w:val="10"/>
            <w:tabs>
              <w:tab w:val="right" w:leader="dot" w:pos="8312"/>
            </w:tabs>
          </w:pPr>
          <w:hyperlink w:anchor="_Toc27498" w:history="1">
            <w:r>
              <w:rPr>
                <w:rFonts w:ascii="Times New Roman" w:eastAsia="宋体" w:hAnsi="Times New Roman" w:cs="Times New Roman" w:hint="eastAsia"/>
              </w:rPr>
              <w:t>第四章</w:t>
            </w:r>
            <w:r>
              <w:rPr>
                <w:rFonts w:ascii="Times New Roman" w:eastAsia="宋体" w:hAnsi="Times New Roman" w:cs="Times New Roman" w:hint="eastAsia"/>
              </w:rPr>
              <w:t xml:space="preserve"> </w:t>
            </w:r>
            <w:r>
              <w:rPr>
                <w:rFonts w:ascii="Times New Roman" w:eastAsia="宋体" w:hAnsi="Times New Roman" w:cs="Times New Roman"/>
              </w:rPr>
              <w:t>合同内容</w:t>
            </w:r>
            <w:r>
              <w:tab/>
            </w:r>
            <w:r>
              <w:fldChar w:fldCharType="begin"/>
            </w:r>
            <w:r>
              <w:instrText xml:space="preserve"> PAGEREF _Toc27498 </w:instrText>
            </w:r>
            <w:r>
              <w:fldChar w:fldCharType="separate"/>
            </w:r>
            <w:r>
              <w:t>16</w:t>
            </w:r>
            <w:r>
              <w:fldChar w:fldCharType="end"/>
            </w:r>
          </w:hyperlink>
        </w:p>
        <w:p w:rsidR="00C5762A" w:rsidRDefault="00BE2621">
          <w:pPr>
            <w:pStyle w:val="10"/>
            <w:tabs>
              <w:tab w:val="right" w:leader="dot" w:pos="8312"/>
            </w:tabs>
          </w:pPr>
          <w:hyperlink w:anchor="_Toc28708" w:history="1">
            <w:r>
              <w:rPr>
                <w:rFonts w:ascii="Times New Roman" w:eastAsia="宋体" w:hAnsi="Times New Roman" w:cs="Times New Roman" w:hint="eastAsia"/>
              </w:rPr>
              <w:t>第五章</w:t>
            </w:r>
            <w:r>
              <w:rPr>
                <w:rFonts w:ascii="Times New Roman" w:eastAsia="宋体" w:hAnsi="Times New Roman" w:cs="Times New Roman" w:hint="eastAsia"/>
              </w:rPr>
              <w:t xml:space="preserve"> </w:t>
            </w:r>
            <w:r>
              <w:rPr>
                <w:rFonts w:ascii="Times New Roman" w:eastAsia="宋体" w:hAnsi="Times New Roman" w:cs="Times New Roman"/>
              </w:rPr>
              <w:t>响应文件格式</w:t>
            </w:r>
            <w:r>
              <w:tab/>
            </w:r>
            <w:r>
              <w:fldChar w:fldCharType="begin"/>
            </w:r>
            <w:r>
              <w:instrText xml:space="preserve"> PAGEREF _Toc28708 </w:instrText>
            </w:r>
            <w:r>
              <w:fldChar w:fldCharType="separate"/>
            </w:r>
            <w:r>
              <w:t>24</w:t>
            </w:r>
            <w:r>
              <w:fldChar w:fldCharType="end"/>
            </w:r>
          </w:hyperlink>
        </w:p>
        <w:p w:rsidR="00C5762A" w:rsidRDefault="00BE2621">
          <w:pPr>
            <w:pStyle w:val="10"/>
            <w:tabs>
              <w:tab w:val="right" w:leader="dot" w:pos="8312"/>
            </w:tabs>
            <w:spacing w:before="0" w:after="0" w:line="360" w:lineRule="auto"/>
            <w:ind w:firstLineChars="200" w:firstLine="400"/>
            <w:rPr>
              <w:b w:val="0"/>
              <w:bCs w:val="0"/>
            </w:rPr>
          </w:pPr>
          <w:hyperlink w:anchor="_Toc5460" w:history="1">
            <w:r>
              <w:rPr>
                <w:rFonts w:ascii="Times New Roman" w:eastAsia="黑体" w:hAnsi="Times New Roman" w:cs="Times New Roman"/>
                <w:b w:val="0"/>
                <w:bCs w:val="0"/>
                <w:szCs w:val="28"/>
              </w:rPr>
              <w:t>一、报价函</w:t>
            </w:r>
            <w:r>
              <w:rPr>
                <w:b w:val="0"/>
                <w:bCs w:val="0"/>
              </w:rPr>
              <w:tab/>
            </w:r>
            <w:r>
              <w:rPr>
                <w:b w:val="0"/>
                <w:bCs w:val="0"/>
              </w:rPr>
              <w:fldChar w:fldCharType="begin"/>
            </w:r>
            <w:r>
              <w:rPr>
                <w:b w:val="0"/>
                <w:bCs w:val="0"/>
              </w:rPr>
              <w:instrText xml:space="preserve"> PAGEREF _Toc5460 </w:instrText>
            </w:r>
            <w:r>
              <w:rPr>
                <w:b w:val="0"/>
                <w:bCs w:val="0"/>
              </w:rPr>
              <w:fldChar w:fldCharType="separate"/>
            </w:r>
            <w:r>
              <w:rPr>
                <w:b w:val="0"/>
                <w:bCs w:val="0"/>
              </w:rPr>
              <w:t>28</w:t>
            </w:r>
            <w:r>
              <w:rPr>
                <w:b w:val="0"/>
                <w:bCs w:val="0"/>
              </w:rPr>
              <w:fldChar w:fldCharType="end"/>
            </w:r>
          </w:hyperlink>
        </w:p>
        <w:p w:rsidR="00C5762A" w:rsidRDefault="00BE2621">
          <w:pPr>
            <w:pStyle w:val="10"/>
            <w:tabs>
              <w:tab w:val="right" w:leader="dot" w:pos="8312"/>
            </w:tabs>
            <w:spacing w:before="0" w:after="0" w:line="360" w:lineRule="auto"/>
            <w:ind w:firstLineChars="200" w:firstLine="400"/>
            <w:rPr>
              <w:b w:val="0"/>
              <w:bCs w:val="0"/>
            </w:rPr>
          </w:pPr>
          <w:hyperlink w:anchor="_Toc32348" w:history="1">
            <w:r>
              <w:rPr>
                <w:rFonts w:ascii="Times New Roman" w:eastAsia="黑体" w:hAnsi="Times New Roman" w:cs="Times New Roman"/>
                <w:b w:val="0"/>
                <w:bCs w:val="0"/>
                <w:szCs w:val="28"/>
              </w:rPr>
              <w:t>二、法定代表人身份证明及授权委托书</w:t>
            </w:r>
            <w:r>
              <w:rPr>
                <w:b w:val="0"/>
                <w:bCs w:val="0"/>
              </w:rPr>
              <w:tab/>
            </w:r>
            <w:r>
              <w:rPr>
                <w:b w:val="0"/>
                <w:bCs w:val="0"/>
              </w:rPr>
              <w:fldChar w:fldCharType="begin"/>
            </w:r>
            <w:r>
              <w:rPr>
                <w:b w:val="0"/>
                <w:bCs w:val="0"/>
              </w:rPr>
              <w:instrText xml:space="preserve"> PAGEREF _Toc32348 </w:instrText>
            </w:r>
            <w:r>
              <w:rPr>
                <w:b w:val="0"/>
                <w:bCs w:val="0"/>
              </w:rPr>
              <w:fldChar w:fldCharType="separate"/>
            </w:r>
            <w:r>
              <w:rPr>
                <w:b w:val="0"/>
                <w:bCs w:val="0"/>
              </w:rPr>
              <w:t>29</w:t>
            </w:r>
            <w:r>
              <w:rPr>
                <w:b w:val="0"/>
                <w:bCs w:val="0"/>
              </w:rPr>
              <w:fldChar w:fldCharType="end"/>
            </w:r>
          </w:hyperlink>
        </w:p>
        <w:p w:rsidR="00C5762A" w:rsidRDefault="00BE2621">
          <w:pPr>
            <w:pStyle w:val="10"/>
            <w:tabs>
              <w:tab w:val="right" w:leader="dot" w:pos="8312"/>
            </w:tabs>
            <w:spacing w:before="0" w:after="0" w:line="360" w:lineRule="auto"/>
            <w:ind w:firstLineChars="200" w:firstLine="400"/>
            <w:rPr>
              <w:b w:val="0"/>
              <w:bCs w:val="0"/>
            </w:rPr>
          </w:pPr>
          <w:hyperlink w:anchor="_Toc8553" w:history="1">
            <w:r>
              <w:rPr>
                <w:rFonts w:ascii="Times New Roman" w:eastAsia="黑体" w:hAnsi="Times New Roman" w:cs="Times New Roman" w:hint="eastAsia"/>
                <w:b w:val="0"/>
                <w:bCs w:val="0"/>
                <w:szCs w:val="28"/>
              </w:rPr>
              <w:t>三</w:t>
            </w:r>
            <w:r>
              <w:rPr>
                <w:rFonts w:ascii="Times New Roman" w:eastAsia="黑体" w:hAnsi="Times New Roman" w:cs="Times New Roman"/>
                <w:b w:val="0"/>
                <w:bCs w:val="0"/>
                <w:szCs w:val="28"/>
              </w:rPr>
              <w:t>、已标价</w:t>
            </w:r>
            <w:r>
              <w:rPr>
                <w:rFonts w:ascii="Times New Roman" w:eastAsia="黑体" w:hAnsi="Times New Roman" w:cs="Times New Roman" w:hint="eastAsia"/>
                <w:b w:val="0"/>
                <w:bCs w:val="0"/>
                <w:szCs w:val="28"/>
              </w:rPr>
              <w:t>的</w:t>
            </w:r>
            <w:r>
              <w:rPr>
                <w:rFonts w:ascii="Times New Roman" w:eastAsia="黑体" w:hAnsi="Times New Roman" w:cs="Times New Roman"/>
                <w:b w:val="0"/>
                <w:bCs w:val="0"/>
                <w:szCs w:val="28"/>
              </w:rPr>
              <w:t>工程量清单</w:t>
            </w:r>
            <w:r>
              <w:rPr>
                <w:b w:val="0"/>
                <w:bCs w:val="0"/>
              </w:rPr>
              <w:tab/>
            </w:r>
            <w:r>
              <w:rPr>
                <w:b w:val="0"/>
                <w:bCs w:val="0"/>
              </w:rPr>
              <w:fldChar w:fldCharType="begin"/>
            </w:r>
            <w:r>
              <w:rPr>
                <w:b w:val="0"/>
                <w:bCs w:val="0"/>
              </w:rPr>
              <w:instrText xml:space="preserve"> PAGEREF _Toc8553 </w:instrText>
            </w:r>
            <w:r>
              <w:rPr>
                <w:b w:val="0"/>
                <w:bCs w:val="0"/>
              </w:rPr>
              <w:fldChar w:fldCharType="separate"/>
            </w:r>
            <w:r>
              <w:rPr>
                <w:b w:val="0"/>
                <w:bCs w:val="0"/>
              </w:rPr>
              <w:t>31</w:t>
            </w:r>
            <w:r>
              <w:rPr>
                <w:b w:val="0"/>
                <w:bCs w:val="0"/>
              </w:rPr>
              <w:fldChar w:fldCharType="end"/>
            </w:r>
          </w:hyperlink>
        </w:p>
        <w:p w:rsidR="00C5762A" w:rsidRDefault="00BE2621">
          <w:pPr>
            <w:pStyle w:val="10"/>
            <w:tabs>
              <w:tab w:val="right" w:leader="dot" w:pos="8312"/>
            </w:tabs>
            <w:spacing w:before="0" w:after="0" w:line="360" w:lineRule="auto"/>
            <w:ind w:firstLineChars="200" w:firstLine="400"/>
            <w:rPr>
              <w:b w:val="0"/>
              <w:bCs w:val="0"/>
            </w:rPr>
          </w:pPr>
          <w:hyperlink w:anchor="_Toc9733" w:history="1">
            <w:r>
              <w:rPr>
                <w:rFonts w:ascii="Times New Roman" w:eastAsia="黑体" w:hAnsi="Times New Roman" w:cs="Times New Roman" w:hint="eastAsia"/>
                <w:b w:val="0"/>
                <w:bCs w:val="0"/>
                <w:szCs w:val="28"/>
              </w:rPr>
              <w:t>四</w:t>
            </w:r>
            <w:r>
              <w:rPr>
                <w:rFonts w:ascii="Times New Roman" w:eastAsia="黑体" w:hAnsi="Times New Roman" w:cs="Times New Roman"/>
                <w:b w:val="0"/>
                <w:bCs w:val="0"/>
                <w:szCs w:val="28"/>
              </w:rPr>
              <w:t>、供应商基本情况</w:t>
            </w:r>
            <w:r>
              <w:rPr>
                <w:b w:val="0"/>
                <w:bCs w:val="0"/>
              </w:rPr>
              <w:tab/>
            </w:r>
            <w:r>
              <w:rPr>
                <w:b w:val="0"/>
                <w:bCs w:val="0"/>
              </w:rPr>
              <w:fldChar w:fldCharType="begin"/>
            </w:r>
            <w:r>
              <w:rPr>
                <w:b w:val="0"/>
                <w:bCs w:val="0"/>
              </w:rPr>
              <w:instrText xml:space="preserve"> PAGEREF _Toc9733 </w:instrText>
            </w:r>
            <w:r>
              <w:rPr>
                <w:b w:val="0"/>
                <w:bCs w:val="0"/>
              </w:rPr>
              <w:fldChar w:fldCharType="separate"/>
            </w:r>
            <w:r>
              <w:rPr>
                <w:b w:val="0"/>
                <w:bCs w:val="0"/>
              </w:rPr>
              <w:t>32</w:t>
            </w:r>
            <w:r>
              <w:rPr>
                <w:b w:val="0"/>
                <w:bCs w:val="0"/>
              </w:rPr>
              <w:fldChar w:fldCharType="end"/>
            </w:r>
          </w:hyperlink>
        </w:p>
        <w:p w:rsidR="00C5762A" w:rsidRDefault="00BE2621">
          <w:pPr>
            <w:pStyle w:val="10"/>
            <w:tabs>
              <w:tab w:val="right" w:leader="dot" w:pos="8312"/>
            </w:tabs>
            <w:spacing w:before="0" w:after="0" w:line="360" w:lineRule="auto"/>
            <w:ind w:firstLineChars="200" w:firstLine="400"/>
            <w:rPr>
              <w:b w:val="0"/>
              <w:bCs w:val="0"/>
            </w:rPr>
          </w:pPr>
          <w:hyperlink w:anchor="_Toc30295" w:history="1">
            <w:r>
              <w:rPr>
                <w:rFonts w:ascii="Times New Roman" w:eastAsia="黑体" w:hAnsi="Times New Roman" w:cs="Times New Roman" w:hint="eastAsia"/>
                <w:b w:val="0"/>
                <w:bCs w:val="0"/>
                <w:szCs w:val="28"/>
              </w:rPr>
              <w:t>五</w:t>
            </w:r>
            <w:r>
              <w:rPr>
                <w:rFonts w:ascii="Times New Roman" w:eastAsia="黑体" w:hAnsi="Times New Roman" w:cs="Times New Roman"/>
                <w:b w:val="0"/>
                <w:bCs w:val="0"/>
                <w:szCs w:val="28"/>
              </w:rPr>
              <w:t>、近年类似业绩情况</w:t>
            </w:r>
            <w:r>
              <w:rPr>
                <w:b w:val="0"/>
                <w:bCs w:val="0"/>
              </w:rPr>
              <w:tab/>
            </w:r>
            <w:r>
              <w:rPr>
                <w:b w:val="0"/>
                <w:bCs w:val="0"/>
              </w:rPr>
              <w:fldChar w:fldCharType="begin"/>
            </w:r>
            <w:r>
              <w:rPr>
                <w:b w:val="0"/>
                <w:bCs w:val="0"/>
              </w:rPr>
              <w:instrText xml:space="preserve"> PAGEREF _Toc30295 </w:instrText>
            </w:r>
            <w:r>
              <w:rPr>
                <w:b w:val="0"/>
                <w:bCs w:val="0"/>
              </w:rPr>
              <w:fldChar w:fldCharType="separate"/>
            </w:r>
            <w:r>
              <w:rPr>
                <w:b w:val="0"/>
                <w:bCs w:val="0"/>
              </w:rPr>
              <w:t>33</w:t>
            </w:r>
            <w:r>
              <w:rPr>
                <w:b w:val="0"/>
                <w:bCs w:val="0"/>
              </w:rPr>
              <w:fldChar w:fldCharType="end"/>
            </w:r>
          </w:hyperlink>
        </w:p>
        <w:p w:rsidR="00C5762A" w:rsidRDefault="00BE2621">
          <w:pPr>
            <w:pStyle w:val="10"/>
            <w:tabs>
              <w:tab w:val="right" w:leader="dot" w:pos="8312"/>
            </w:tabs>
            <w:spacing w:before="0" w:after="0" w:line="360" w:lineRule="auto"/>
            <w:ind w:firstLineChars="200" w:firstLine="400"/>
            <w:rPr>
              <w:b w:val="0"/>
              <w:bCs w:val="0"/>
            </w:rPr>
          </w:pPr>
          <w:hyperlink w:anchor="_Toc13469" w:history="1">
            <w:r>
              <w:rPr>
                <w:rFonts w:ascii="Times New Roman" w:eastAsia="黑体" w:hAnsi="Times New Roman" w:cs="Times New Roman" w:hint="eastAsia"/>
                <w:b w:val="0"/>
                <w:bCs w:val="0"/>
                <w:szCs w:val="28"/>
              </w:rPr>
              <w:t>六</w:t>
            </w:r>
            <w:r>
              <w:rPr>
                <w:rFonts w:ascii="Times New Roman" w:eastAsia="黑体" w:hAnsi="Times New Roman" w:cs="Times New Roman"/>
                <w:b w:val="0"/>
                <w:bCs w:val="0"/>
                <w:szCs w:val="28"/>
              </w:rPr>
              <w:t>、拟委任的主要人员</w:t>
            </w:r>
            <w:r>
              <w:rPr>
                <w:b w:val="0"/>
                <w:bCs w:val="0"/>
              </w:rPr>
              <w:tab/>
            </w:r>
            <w:r>
              <w:rPr>
                <w:b w:val="0"/>
                <w:bCs w:val="0"/>
              </w:rPr>
              <w:fldChar w:fldCharType="begin"/>
            </w:r>
            <w:r>
              <w:rPr>
                <w:b w:val="0"/>
                <w:bCs w:val="0"/>
              </w:rPr>
              <w:instrText xml:space="preserve"> PAGEREF _Toc13469 </w:instrText>
            </w:r>
            <w:r>
              <w:rPr>
                <w:b w:val="0"/>
                <w:bCs w:val="0"/>
              </w:rPr>
              <w:fldChar w:fldCharType="separate"/>
            </w:r>
            <w:r>
              <w:rPr>
                <w:b w:val="0"/>
                <w:bCs w:val="0"/>
              </w:rPr>
              <w:t>34</w:t>
            </w:r>
            <w:r>
              <w:rPr>
                <w:b w:val="0"/>
                <w:bCs w:val="0"/>
              </w:rPr>
              <w:fldChar w:fldCharType="end"/>
            </w:r>
          </w:hyperlink>
        </w:p>
        <w:p w:rsidR="00C5762A" w:rsidRDefault="00BE2621">
          <w:pPr>
            <w:pStyle w:val="10"/>
            <w:tabs>
              <w:tab w:val="right" w:leader="dot" w:pos="8312"/>
            </w:tabs>
            <w:spacing w:before="0" w:after="0" w:line="360" w:lineRule="auto"/>
            <w:ind w:firstLineChars="200" w:firstLine="400"/>
            <w:rPr>
              <w:b w:val="0"/>
              <w:bCs w:val="0"/>
            </w:rPr>
          </w:pPr>
          <w:hyperlink w:anchor="_Toc20233" w:history="1">
            <w:r>
              <w:rPr>
                <w:rFonts w:ascii="Times New Roman" w:eastAsia="黑体" w:hAnsi="Times New Roman" w:cs="Times New Roman" w:hint="eastAsia"/>
                <w:b w:val="0"/>
                <w:bCs w:val="0"/>
                <w:szCs w:val="28"/>
              </w:rPr>
              <w:t>七</w:t>
            </w:r>
            <w:r>
              <w:rPr>
                <w:rFonts w:ascii="Times New Roman" w:eastAsia="黑体" w:hAnsi="Times New Roman" w:cs="Times New Roman"/>
                <w:b w:val="0"/>
                <w:bCs w:val="0"/>
                <w:szCs w:val="28"/>
              </w:rPr>
              <w:t>、</w:t>
            </w:r>
            <w:r>
              <w:rPr>
                <w:rFonts w:ascii="Times New Roman" w:eastAsia="黑体" w:hAnsi="Times New Roman" w:cs="Times New Roman" w:hint="eastAsia"/>
                <w:b w:val="0"/>
                <w:bCs w:val="0"/>
                <w:szCs w:val="28"/>
              </w:rPr>
              <w:t>信誉情况</w:t>
            </w:r>
            <w:r>
              <w:rPr>
                <w:b w:val="0"/>
                <w:bCs w:val="0"/>
              </w:rPr>
              <w:tab/>
            </w:r>
            <w:r>
              <w:rPr>
                <w:b w:val="0"/>
                <w:bCs w:val="0"/>
              </w:rPr>
              <w:fldChar w:fldCharType="begin"/>
            </w:r>
            <w:r>
              <w:rPr>
                <w:b w:val="0"/>
                <w:bCs w:val="0"/>
              </w:rPr>
              <w:instrText xml:space="preserve"> PAGEREF _Toc20233 </w:instrText>
            </w:r>
            <w:r>
              <w:rPr>
                <w:b w:val="0"/>
                <w:bCs w:val="0"/>
              </w:rPr>
              <w:fldChar w:fldCharType="separate"/>
            </w:r>
            <w:r>
              <w:rPr>
                <w:b w:val="0"/>
                <w:bCs w:val="0"/>
              </w:rPr>
              <w:t>35</w:t>
            </w:r>
            <w:r>
              <w:rPr>
                <w:b w:val="0"/>
                <w:bCs w:val="0"/>
              </w:rPr>
              <w:fldChar w:fldCharType="end"/>
            </w:r>
          </w:hyperlink>
        </w:p>
        <w:p w:rsidR="00C5762A" w:rsidRDefault="00BE2621">
          <w:pPr>
            <w:pStyle w:val="10"/>
            <w:tabs>
              <w:tab w:val="right" w:leader="dot" w:pos="8312"/>
            </w:tabs>
            <w:spacing w:before="0" w:after="0" w:line="360" w:lineRule="auto"/>
            <w:ind w:firstLineChars="200" w:firstLine="400"/>
            <w:rPr>
              <w:b w:val="0"/>
              <w:bCs w:val="0"/>
            </w:rPr>
          </w:pPr>
          <w:hyperlink w:anchor="_Toc5951" w:history="1">
            <w:r>
              <w:rPr>
                <w:rFonts w:ascii="Times New Roman" w:eastAsia="黑体" w:hAnsi="Times New Roman" w:cs="Times New Roman" w:hint="eastAsia"/>
                <w:b w:val="0"/>
                <w:bCs w:val="0"/>
                <w:szCs w:val="28"/>
              </w:rPr>
              <w:t>八</w:t>
            </w:r>
            <w:r>
              <w:rPr>
                <w:rFonts w:ascii="Times New Roman" w:eastAsia="黑体" w:hAnsi="Times New Roman" w:cs="Times New Roman"/>
                <w:b w:val="0"/>
                <w:bCs w:val="0"/>
                <w:szCs w:val="28"/>
              </w:rPr>
              <w:t>、施工组织设计</w:t>
            </w:r>
            <w:r>
              <w:rPr>
                <w:b w:val="0"/>
                <w:bCs w:val="0"/>
              </w:rPr>
              <w:tab/>
            </w:r>
            <w:r>
              <w:rPr>
                <w:b w:val="0"/>
                <w:bCs w:val="0"/>
              </w:rPr>
              <w:fldChar w:fldCharType="begin"/>
            </w:r>
            <w:r>
              <w:rPr>
                <w:b w:val="0"/>
                <w:bCs w:val="0"/>
              </w:rPr>
              <w:instrText xml:space="preserve"> PAGEREF _To</w:instrText>
            </w:r>
            <w:r>
              <w:rPr>
                <w:b w:val="0"/>
                <w:bCs w:val="0"/>
              </w:rPr>
              <w:instrText xml:space="preserve">c5951 </w:instrText>
            </w:r>
            <w:r>
              <w:rPr>
                <w:b w:val="0"/>
                <w:bCs w:val="0"/>
              </w:rPr>
              <w:fldChar w:fldCharType="separate"/>
            </w:r>
            <w:r>
              <w:rPr>
                <w:b w:val="0"/>
                <w:bCs w:val="0"/>
              </w:rPr>
              <w:t>36</w:t>
            </w:r>
            <w:r>
              <w:rPr>
                <w:b w:val="0"/>
                <w:bCs w:val="0"/>
              </w:rPr>
              <w:fldChar w:fldCharType="end"/>
            </w:r>
          </w:hyperlink>
        </w:p>
        <w:p w:rsidR="00C5762A" w:rsidRDefault="00BE2621">
          <w:pPr>
            <w:jc w:val="center"/>
            <w:rPr>
              <w:rFonts w:ascii="宋体" w:eastAsia="宋体" w:hAnsi="宋体"/>
            </w:rPr>
          </w:pPr>
          <w:r>
            <w:rPr>
              <w:rFonts w:ascii="宋体" w:eastAsia="宋体" w:hAnsi="宋体" w:cs="宋体"/>
            </w:rPr>
            <w:fldChar w:fldCharType="end"/>
          </w:r>
        </w:p>
      </w:sdtContent>
    </w:sdt>
    <w:p w:rsidR="00C5762A" w:rsidRDefault="00C5762A">
      <w:pPr>
        <w:jc w:val="center"/>
        <w:rPr>
          <w:rFonts w:ascii="宋体" w:eastAsia="宋体" w:hAnsi="宋体"/>
        </w:rPr>
      </w:pPr>
    </w:p>
    <w:p w:rsidR="00C5762A" w:rsidRDefault="00BE2621">
      <w:pPr>
        <w:rPr>
          <w:rFonts w:ascii="Times New Roman" w:eastAsia="宋体" w:hAnsi="Times New Roman" w:cs="Times New Roman"/>
        </w:rPr>
      </w:pPr>
      <w:r>
        <w:rPr>
          <w:rFonts w:ascii="Times New Roman" w:eastAsia="宋体" w:hAnsi="Times New Roman" w:cs="Times New Roman"/>
        </w:rPr>
        <w:br w:type="page"/>
      </w:r>
    </w:p>
    <w:p w:rsidR="00C5762A" w:rsidRDefault="00BE2621">
      <w:pPr>
        <w:pStyle w:val="1"/>
        <w:spacing w:before="312" w:after="312"/>
        <w:rPr>
          <w:rFonts w:ascii="Times New Roman" w:eastAsia="宋体" w:hAnsi="Times New Roman" w:cs="Times New Roman"/>
        </w:rPr>
      </w:pPr>
      <w:bookmarkStart w:id="0" w:name="_Toc5036"/>
      <w:r>
        <w:rPr>
          <w:rFonts w:ascii="Times New Roman" w:eastAsia="宋体" w:hAnsi="Times New Roman" w:cs="Times New Roman"/>
        </w:rPr>
        <w:lastRenderedPageBreak/>
        <w:t>采购公告（适用于公开询比）</w:t>
      </w:r>
      <w:bookmarkEnd w:id="0"/>
    </w:p>
    <w:p w:rsidR="00C5762A" w:rsidRDefault="00BE2621">
      <w:pPr>
        <w:pStyle w:val="2"/>
        <w:snapToGrid w:val="0"/>
        <w:spacing w:before="120" w:after="120" w:line="240" w:lineRule="auto"/>
        <w:ind w:firstLine="403"/>
        <w:rPr>
          <w:rFonts w:ascii="Times New Roman" w:eastAsia="黑体" w:hAnsi="Times New Roman" w:cs="Times New Roman"/>
          <w:b w:val="0"/>
          <w:sz w:val="22"/>
          <w:szCs w:val="15"/>
        </w:rPr>
      </w:pPr>
      <w:bookmarkStart w:id="1" w:name="_Toc6496_WPSOffice_Level2"/>
      <w:bookmarkStart w:id="2" w:name="_Toc24354_WPSOffice_Level2"/>
      <w:bookmarkStart w:id="3" w:name="_Toc10395_WPSOffice_Level2"/>
      <w:bookmarkStart w:id="4" w:name="_Toc525632585"/>
      <w:bookmarkStart w:id="5" w:name="_Toc4489_WPSOffice_Level2"/>
      <w:bookmarkStart w:id="6" w:name="_Toc13871"/>
      <w:bookmarkStart w:id="7" w:name="_Toc12765"/>
      <w:r>
        <w:rPr>
          <w:rFonts w:ascii="Times New Roman" w:eastAsia="黑体" w:hAnsi="Times New Roman" w:cs="Times New Roman"/>
          <w:b w:val="0"/>
          <w:sz w:val="22"/>
          <w:szCs w:val="15"/>
        </w:rPr>
        <w:t>项目简介</w:t>
      </w:r>
      <w:bookmarkEnd w:id="1"/>
      <w:bookmarkEnd w:id="2"/>
      <w:bookmarkEnd w:id="3"/>
      <w:bookmarkEnd w:id="4"/>
      <w:bookmarkEnd w:id="5"/>
      <w:bookmarkEnd w:id="6"/>
      <w:bookmarkEnd w:id="7"/>
    </w:p>
    <w:p w:rsidR="00C5762A" w:rsidRDefault="00BE2621">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1.1 </w:t>
      </w:r>
      <w:r>
        <w:rPr>
          <w:rFonts w:ascii="Times New Roman" w:hAnsi="Times New Roman" w:cs="Times New Roman"/>
          <w:szCs w:val="22"/>
        </w:rPr>
        <w:t>项目名称：</w:t>
      </w:r>
      <w:r>
        <w:rPr>
          <w:rFonts w:ascii="Times New Roman" w:hAnsi="Times New Roman" w:cs="Times New Roman"/>
          <w:szCs w:val="22"/>
          <w:u w:val="single"/>
        </w:rPr>
        <w:t xml:space="preserve">  </w:t>
      </w:r>
      <w:r>
        <w:rPr>
          <w:rFonts w:ascii="Times New Roman" w:hAnsi="Times New Roman" w:cs="Times New Roman"/>
          <w:szCs w:val="22"/>
          <w:u w:val="single"/>
        </w:rPr>
        <w:t>佛山</w:t>
      </w:r>
      <w:r>
        <w:rPr>
          <w:rFonts w:ascii="Times New Roman" w:hAnsi="Times New Roman" w:cs="Times New Roman" w:hint="eastAsia"/>
          <w:szCs w:val="22"/>
          <w:u w:val="single"/>
        </w:rPr>
        <w:t>安联尚璟府</w:t>
      </w:r>
      <w:r>
        <w:rPr>
          <w:rFonts w:ascii="Times New Roman" w:hAnsi="Times New Roman" w:cs="Times New Roman"/>
          <w:szCs w:val="22"/>
          <w:u w:val="single"/>
        </w:rPr>
        <w:t>项目</w:t>
      </w:r>
      <w:r>
        <w:rPr>
          <w:rFonts w:ascii="Times New Roman" w:hAnsi="Times New Roman" w:cs="Times New Roman" w:hint="eastAsia"/>
          <w:szCs w:val="22"/>
          <w:u w:val="single"/>
        </w:rPr>
        <w:t>围挡工程施工</w:t>
      </w:r>
      <w:r>
        <w:rPr>
          <w:rFonts w:ascii="Times New Roman" w:hAnsi="Times New Roman" w:cs="Times New Roman"/>
          <w:szCs w:val="22"/>
          <w:u w:val="single"/>
        </w:rPr>
        <w:t xml:space="preserve">   </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1.2 </w:t>
      </w: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Pr>
          <w:rFonts w:ascii="Times New Roman" w:hAnsi="Times New Roman" w:cs="Times New Roman"/>
          <w:szCs w:val="22"/>
          <w:u w:val="single"/>
        </w:rPr>
        <w:t>佛山市安之联房地产开发经营有限公司</w:t>
      </w:r>
      <w:r>
        <w:rPr>
          <w:rFonts w:ascii="Times New Roman" w:hAnsi="Times New Roman" w:cs="Times New Roman"/>
          <w:szCs w:val="22"/>
          <w:u w:val="single"/>
        </w:rPr>
        <w:t xml:space="preserve">      </w:t>
      </w:r>
    </w:p>
    <w:p w:rsidR="00C5762A" w:rsidRDefault="00BE2621">
      <w:pPr>
        <w:snapToGrid w:val="0"/>
        <w:spacing w:line="440" w:lineRule="exact"/>
        <w:ind w:firstLineChars="200" w:firstLine="420"/>
        <w:rPr>
          <w:rFonts w:ascii="Times New Roman" w:eastAsia="宋体" w:hAnsi="Times New Roman" w:cs="Times New Roman"/>
          <w:szCs w:val="22"/>
        </w:rPr>
      </w:pPr>
      <w:r>
        <w:rPr>
          <w:rFonts w:ascii="Times New Roman" w:hAnsi="Times New Roman" w:cs="Times New Roman"/>
          <w:szCs w:val="22"/>
        </w:rPr>
        <w:t xml:space="preserve">1.3 </w:t>
      </w:r>
      <w:r>
        <w:rPr>
          <w:rFonts w:ascii="Times New Roman" w:hAnsi="Times New Roman" w:cs="Times New Roman"/>
          <w:szCs w:val="22"/>
        </w:rPr>
        <w:t>项目概况：</w:t>
      </w:r>
      <w:r>
        <w:rPr>
          <w:rFonts w:ascii="Times New Roman" w:hAnsi="Times New Roman" w:cs="Times New Roman"/>
          <w:szCs w:val="22"/>
          <w:u w:val="single"/>
        </w:rPr>
        <w:t xml:space="preserve">  </w:t>
      </w:r>
      <w:r>
        <w:rPr>
          <w:rFonts w:ascii="Times New Roman" w:hAnsi="Times New Roman" w:cs="Times New Roman" w:hint="eastAsia"/>
          <w:szCs w:val="22"/>
          <w:u w:val="single"/>
        </w:rPr>
        <w:t>用地面积约</w:t>
      </w:r>
      <w:r>
        <w:rPr>
          <w:rFonts w:ascii="Times New Roman" w:hAnsi="Times New Roman" w:cs="Times New Roman" w:hint="eastAsia"/>
          <w:szCs w:val="22"/>
          <w:u w:val="single"/>
        </w:rPr>
        <w:t>55390.16m</w:t>
      </w:r>
      <w:r>
        <w:rPr>
          <w:rFonts w:ascii="Times New Roman" w:hAnsi="Times New Roman" w:cs="Times New Roman" w:hint="eastAsia"/>
          <w:szCs w:val="22"/>
          <w:u w:val="single"/>
          <w:vertAlign w:val="superscript"/>
        </w:rPr>
        <w:t>2</w:t>
      </w:r>
      <w:r>
        <w:rPr>
          <w:rFonts w:ascii="Times New Roman" w:hAnsi="Times New Roman" w:cs="Times New Roman" w:hint="eastAsia"/>
          <w:szCs w:val="22"/>
          <w:u w:val="single"/>
        </w:rPr>
        <w:t xml:space="preserve"> </w:t>
      </w:r>
      <w:r>
        <w:rPr>
          <w:rFonts w:ascii="Times New Roman" w:hAnsi="Times New Roman" w:cs="Times New Roman" w:hint="eastAsia"/>
          <w:szCs w:val="22"/>
          <w:u w:val="single"/>
        </w:rPr>
        <w:t>，建筑面积约</w:t>
      </w:r>
      <w:r>
        <w:rPr>
          <w:rFonts w:ascii="Times New Roman" w:hAnsi="Times New Roman" w:cs="Times New Roman" w:hint="eastAsia"/>
          <w:szCs w:val="22"/>
          <w:u w:val="single"/>
        </w:rPr>
        <w:t>18.9</w:t>
      </w:r>
      <w:r>
        <w:rPr>
          <w:rFonts w:ascii="Times New Roman" w:hAnsi="Times New Roman" w:cs="Times New Roman" w:hint="eastAsia"/>
          <w:szCs w:val="22"/>
          <w:u w:val="single"/>
        </w:rPr>
        <w:t>万</w:t>
      </w:r>
      <w:r>
        <w:rPr>
          <w:rFonts w:ascii="Times New Roman" w:hAnsi="Times New Roman" w:cs="Times New Roman" w:hint="eastAsia"/>
          <w:szCs w:val="22"/>
          <w:u w:val="single"/>
        </w:rPr>
        <w:t>m</w:t>
      </w:r>
      <w:r>
        <w:rPr>
          <w:rFonts w:ascii="Times New Roman" w:hAnsi="Times New Roman" w:cs="Times New Roman" w:hint="eastAsia"/>
          <w:szCs w:val="22"/>
          <w:u w:val="single"/>
          <w:vertAlign w:val="superscript"/>
        </w:rPr>
        <w:t>2</w:t>
      </w:r>
      <w:r>
        <w:rPr>
          <w:rFonts w:ascii="Times New Roman" w:hAnsi="Times New Roman" w:cs="Times New Roman"/>
          <w:szCs w:val="22"/>
          <w:u w:val="single"/>
        </w:rPr>
        <w:t xml:space="preserve">  </w:t>
      </w:r>
    </w:p>
    <w:p w:rsidR="00C5762A" w:rsidRDefault="00BE2621">
      <w:pPr>
        <w:pStyle w:val="2"/>
        <w:snapToGrid w:val="0"/>
        <w:spacing w:before="120" w:after="120" w:line="240" w:lineRule="auto"/>
        <w:ind w:firstLine="403"/>
        <w:rPr>
          <w:rFonts w:ascii="Times New Roman" w:eastAsia="黑体" w:hAnsi="Times New Roman" w:cs="Times New Roman"/>
          <w:b w:val="0"/>
          <w:sz w:val="22"/>
          <w:szCs w:val="15"/>
        </w:rPr>
      </w:pPr>
      <w:bookmarkStart w:id="8" w:name="_Toc18367_WPSOffice_Level2"/>
      <w:bookmarkStart w:id="9" w:name="_Toc17858_WPSOffice_Level2"/>
      <w:bookmarkStart w:id="10" w:name="_Toc23266_WPSOffice_Level2"/>
      <w:bookmarkStart w:id="11" w:name="_Toc18453"/>
      <w:bookmarkStart w:id="12" w:name="_Toc8128_WPSOffice_Level2"/>
      <w:bookmarkStart w:id="13" w:name="_Toc10274"/>
      <w:bookmarkStart w:id="14" w:name="_Toc525632586"/>
      <w:r>
        <w:rPr>
          <w:rFonts w:ascii="Times New Roman" w:eastAsia="黑体" w:hAnsi="Times New Roman" w:cs="Times New Roman"/>
          <w:b w:val="0"/>
          <w:sz w:val="22"/>
          <w:szCs w:val="15"/>
        </w:rPr>
        <w:t>采购说明</w:t>
      </w:r>
      <w:bookmarkEnd w:id="8"/>
      <w:bookmarkEnd w:id="9"/>
      <w:bookmarkEnd w:id="10"/>
      <w:bookmarkEnd w:id="11"/>
      <w:bookmarkEnd w:id="12"/>
      <w:bookmarkEnd w:id="13"/>
      <w:bookmarkEnd w:id="14"/>
    </w:p>
    <w:p w:rsidR="00C5762A" w:rsidRDefault="00BE2621">
      <w:pPr>
        <w:snapToGrid w:val="0"/>
        <w:spacing w:line="440" w:lineRule="exact"/>
        <w:ind w:firstLineChars="200" w:firstLine="420"/>
        <w:rPr>
          <w:rFonts w:ascii="Times New Roman" w:hAnsi="Times New Roman" w:cs="Times New Roman"/>
          <w:szCs w:val="22"/>
          <w:u w:val="single"/>
        </w:rPr>
      </w:pPr>
      <w:bookmarkStart w:id="15"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15"/>
      <w:r>
        <w:rPr>
          <w:rFonts w:ascii="Times New Roman" w:hAnsi="Times New Roman" w:cs="Times New Roman"/>
          <w:szCs w:val="22"/>
          <w:u w:val="single"/>
        </w:rPr>
        <w:t>公开询比采购</w:t>
      </w:r>
    </w:p>
    <w:p w:rsidR="00C5762A" w:rsidRDefault="00BE2621">
      <w:pPr>
        <w:snapToGrid w:val="0"/>
        <w:spacing w:line="440" w:lineRule="exact"/>
        <w:ind w:firstLineChars="200" w:firstLine="420"/>
        <w:rPr>
          <w:rFonts w:ascii="Times New Roman" w:hAnsi="Times New Roman" w:cs="Times New Roman"/>
          <w:szCs w:val="22"/>
          <w:u w:val="single"/>
        </w:rPr>
      </w:pPr>
      <w:bookmarkStart w:id="16"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17" w:name="_Toc22379_WPSOffice_Level3"/>
      <w:bookmarkEnd w:id="16"/>
      <w:r>
        <w:rPr>
          <w:rFonts w:ascii="Times New Roman" w:hAnsi="Times New Roman" w:cs="Times New Roman"/>
          <w:szCs w:val="22"/>
          <w:u w:val="single"/>
        </w:rPr>
        <w:t>企业自筹</w:t>
      </w:r>
    </w:p>
    <w:p w:rsidR="00C5762A" w:rsidRDefault="00BE2621">
      <w:pPr>
        <w:spacing w:line="360" w:lineRule="auto"/>
        <w:ind w:firstLineChars="200" w:firstLine="420"/>
        <w:rPr>
          <w:rFonts w:ascii="宋体" w:hAnsi="宋体" w:cs="宋体"/>
          <w:sz w:val="24"/>
          <w:u w:val="single"/>
        </w:rPr>
      </w:pPr>
      <w:r>
        <w:rPr>
          <w:rFonts w:ascii="Times New Roman" w:hAnsi="Times New Roman" w:cs="Times New Roman"/>
          <w:szCs w:val="22"/>
        </w:rPr>
        <w:t xml:space="preserve">2.3 </w:t>
      </w:r>
      <w:r>
        <w:rPr>
          <w:rFonts w:ascii="Times New Roman" w:hAnsi="Times New Roman" w:cs="Times New Roman" w:hint="eastAsia"/>
          <w:szCs w:val="22"/>
        </w:rPr>
        <w:t>采购范围：</w:t>
      </w:r>
      <w:r>
        <w:rPr>
          <w:rFonts w:ascii="Times New Roman" w:hAnsi="Times New Roman" w:cs="Times New Roman"/>
          <w:szCs w:val="22"/>
          <w:u w:val="single"/>
        </w:rPr>
        <w:t xml:space="preserve"> </w:t>
      </w:r>
      <w:r>
        <w:rPr>
          <w:rFonts w:ascii="Times New Roman" w:hAnsi="Times New Roman" w:cs="Times New Roman" w:hint="eastAsia"/>
          <w:szCs w:val="22"/>
          <w:u w:val="single"/>
        </w:rPr>
        <w:t>项目围挡工程施工，详细内容见工程量清单及</w:t>
      </w:r>
      <w:r>
        <w:rPr>
          <w:rFonts w:ascii="Times New Roman" w:hAnsi="Times New Roman" w:cs="Times New Roman" w:hint="eastAsia"/>
          <w:szCs w:val="22"/>
          <w:u w:val="single"/>
        </w:rPr>
        <w:t>方案图</w:t>
      </w:r>
      <w:r>
        <w:rPr>
          <w:rFonts w:ascii="Times New Roman" w:hAnsi="Times New Roman" w:cs="Times New Roman" w:hint="eastAsia"/>
          <w:szCs w:val="22"/>
          <w:u w:val="single"/>
        </w:rPr>
        <w:t>等。</w:t>
      </w:r>
      <w:r>
        <w:rPr>
          <w:rFonts w:ascii="Times New Roman" w:hAnsi="Times New Roman" w:cs="Times New Roman" w:hint="eastAsia"/>
          <w:szCs w:val="22"/>
          <w:u w:val="single"/>
        </w:rPr>
        <w:t xml:space="preserve"> </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Pr>
          <w:rFonts w:ascii="Times New Roman" w:hAnsi="Times New Roman" w:cs="Times New Roman" w:hint="eastAsia"/>
          <w:szCs w:val="22"/>
          <w:u w:val="single"/>
        </w:rPr>
        <w:t>/</w:t>
      </w:r>
      <w:r>
        <w:rPr>
          <w:rFonts w:ascii="Times New Roman" w:hAnsi="Times New Roman" w:cs="Times New Roman"/>
          <w:szCs w:val="22"/>
          <w:u w:val="single"/>
        </w:rPr>
        <w:t xml:space="preserve">            </w:t>
      </w:r>
    </w:p>
    <w:p w:rsidR="00C5762A" w:rsidRDefault="00BE2621">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Pr>
          <w:rFonts w:ascii="Times New Roman" w:hAnsi="Times New Roman" w:cs="Times New Roman"/>
          <w:szCs w:val="22"/>
        </w:rPr>
        <w:t>最高限价：</w:t>
      </w:r>
      <w:bookmarkEnd w:id="17"/>
      <w:r>
        <w:rPr>
          <w:rFonts w:ascii="Times New Roman" w:hAnsi="Times New Roman" w:cs="Times New Roman"/>
          <w:szCs w:val="22"/>
          <w:u w:val="single"/>
        </w:rPr>
        <w:t xml:space="preserve">  </w:t>
      </w:r>
      <w:r>
        <w:rPr>
          <w:rFonts w:ascii="Times New Roman" w:hAnsi="Times New Roman" w:cs="Times New Roman" w:hint="eastAsia"/>
          <w:szCs w:val="22"/>
          <w:u w:val="single"/>
        </w:rPr>
        <w:t>690309.27</w:t>
      </w:r>
      <w:r>
        <w:rPr>
          <w:rFonts w:ascii="Times New Roman" w:hAnsi="Times New Roman" w:cs="Times New Roman" w:hint="eastAsia"/>
          <w:szCs w:val="22"/>
          <w:u w:val="single"/>
        </w:rPr>
        <w:t>元</w:t>
      </w:r>
      <w:r>
        <w:rPr>
          <w:rFonts w:ascii="Times New Roman" w:hAnsi="Times New Roman" w:cs="Times New Roman"/>
          <w:szCs w:val="22"/>
          <w:u w:val="single"/>
        </w:rPr>
        <w:t xml:space="preserve">                 </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6</w:t>
      </w:r>
      <w:r>
        <w:rPr>
          <w:rFonts w:ascii="Times New Roman" w:hAnsi="Times New Roman" w:cs="Times New Roman"/>
          <w:szCs w:val="22"/>
        </w:rPr>
        <w:t xml:space="preserve"> </w:t>
      </w:r>
      <w:r>
        <w:rPr>
          <w:rFonts w:ascii="Times New Roman" w:hAnsi="Times New Roman" w:cs="Times New Roman"/>
          <w:szCs w:val="22"/>
        </w:rPr>
        <w:t>计划工期：</w:t>
      </w:r>
      <w:r>
        <w:rPr>
          <w:rFonts w:ascii="Times New Roman" w:hAnsi="Times New Roman" w:cs="Times New Roman" w:hint="eastAsia"/>
          <w:szCs w:val="22"/>
          <w:u w:val="single"/>
        </w:rPr>
        <w:t>2021/6/</w:t>
      </w:r>
      <w:r>
        <w:rPr>
          <w:rFonts w:ascii="Times New Roman" w:hAnsi="Times New Roman" w:cs="Times New Roman" w:hint="eastAsia"/>
          <w:szCs w:val="22"/>
          <w:u w:val="single"/>
        </w:rPr>
        <w:t>28</w:t>
      </w:r>
      <w:r>
        <w:rPr>
          <w:rFonts w:ascii="Times New Roman" w:hAnsi="Times New Roman" w:cs="Times New Roman"/>
          <w:szCs w:val="22"/>
          <w:u w:val="single"/>
        </w:rPr>
        <w:t>（</w:t>
      </w:r>
      <w:r>
        <w:rPr>
          <w:rFonts w:ascii="Times New Roman" w:hAnsi="Times New Roman" w:cs="Times New Roman" w:hint="eastAsia"/>
          <w:szCs w:val="22"/>
          <w:u w:val="single"/>
        </w:rPr>
        <w:t>本围挡分两期施工，暂定一期为东侧、南侧、北侧，二期为西侧，</w:t>
      </w:r>
      <w:r>
        <w:rPr>
          <w:rFonts w:ascii="Times New Roman" w:hAnsi="Times New Roman" w:cs="Times New Roman"/>
          <w:szCs w:val="22"/>
          <w:u w:val="single"/>
        </w:rPr>
        <w:t>实际开工日期以采购人通知的为准）；</w:t>
      </w:r>
      <w:r>
        <w:rPr>
          <w:rFonts w:ascii="Times New Roman" w:hAnsi="Times New Roman" w:cs="Times New Roman" w:hint="eastAsia"/>
          <w:szCs w:val="22"/>
          <w:u w:val="single"/>
        </w:rPr>
        <w:t>施工</w:t>
      </w:r>
      <w:r>
        <w:rPr>
          <w:rFonts w:ascii="Times New Roman" w:hAnsi="Times New Roman" w:cs="Times New Roman"/>
          <w:szCs w:val="22"/>
          <w:u w:val="single"/>
        </w:rPr>
        <w:t>工期</w:t>
      </w:r>
      <w:r>
        <w:rPr>
          <w:rFonts w:ascii="Times New Roman" w:hAnsi="Times New Roman" w:cs="Times New Roman"/>
          <w:szCs w:val="22"/>
          <w:u w:val="single"/>
        </w:rPr>
        <w:t xml:space="preserve"> </w:t>
      </w:r>
      <w:r>
        <w:rPr>
          <w:rFonts w:ascii="Times New Roman" w:hAnsi="Times New Roman" w:cs="Times New Roman" w:hint="eastAsia"/>
          <w:szCs w:val="22"/>
          <w:u w:val="single"/>
        </w:rPr>
        <w:t>2</w:t>
      </w:r>
      <w:r>
        <w:rPr>
          <w:rFonts w:ascii="Times New Roman" w:hAnsi="Times New Roman" w:cs="Times New Roman" w:hint="eastAsia"/>
          <w:szCs w:val="22"/>
          <w:u w:val="single"/>
        </w:rPr>
        <w:t>0</w:t>
      </w:r>
      <w:r>
        <w:rPr>
          <w:rFonts w:ascii="Times New Roman" w:hAnsi="Times New Roman" w:cs="Times New Roman" w:hint="eastAsia"/>
          <w:szCs w:val="22"/>
          <w:u w:val="single"/>
        </w:rPr>
        <w:t>天</w:t>
      </w:r>
      <w:r>
        <w:rPr>
          <w:rFonts w:ascii="Times New Roman" w:hAnsi="Times New Roman" w:cs="Times New Roman"/>
          <w:szCs w:val="22"/>
          <w:u w:val="single"/>
        </w:rPr>
        <w:t>；</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7</w:t>
      </w:r>
      <w:r>
        <w:rPr>
          <w:rFonts w:ascii="Times New Roman" w:hAnsi="Times New Roman" w:cs="Times New Roman"/>
          <w:szCs w:val="22"/>
        </w:rPr>
        <w:t xml:space="preserve"> </w:t>
      </w:r>
      <w:r>
        <w:rPr>
          <w:rFonts w:ascii="Times New Roman" w:hAnsi="Times New Roman" w:cs="Times New Roman"/>
          <w:szCs w:val="22"/>
        </w:rPr>
        <w:t>每个供应商最多可同时对</w:t>
      </w:r>
      <w:r>
        <w:rPr>
          <w:rFonts w:ascii="Times New Roman" w:hAnsi="Times New Roman" w:cs="Times New Roman"/>
          <w:szCs w:val="22"/>
          <w:u w:val="single"/>
        </w:rPr>
        <w:t xml:space="preserve">  </w:t>
      </w:r>
      <w:r>
        <w:rPr>
          <w:rFonts w:ascii="Times New Roman" w:hAnsi="Times New Roman" w:cs="Times New Roman" w:hint="eastAsia"/>
          <w:szCs w:val="22"/>
          <w:u w:val="single"/>
        </w:rPr>
        <w:t>/</w:t>
      </w:r>
      <w:r>
        <w:rPr>
          <w:rFonts w:ascii="Times New Roman" w:hAnsi="Times New Roman" w:cs="Times New Roman"/>
          <w:szCs w:val="22"/>
          <w:u w:val="single"/>
        </w:rPr>
        <w:t xml:space="preserve"> </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w:t>
      </w:r>
      <w:r>
        <w:rPr>
          <w:rFonts w:ascii="Times New Roman" w:hAnsi="Times New Roman" w:cs="Times New Roman" w:hint="eastAsia"/>
          <w:szCs w:val="22"/>
          <w:u w:val="single"/>
        </w:rPr>
        <w:t>/</w:t>
      </w:r>
      <w:r>
        <w:rPr>
          <w:rFonts w:ascii="Times New Roman" w:hAnsi="Times New Roman" w:cs="Times New Roman"/>
          <w:szCs w:val="22"/>
          <w:u w:val="single"/>
        </w:rPr>
        <w:t xml:space="preserve"> </w:t>
      </w:r>
      <w:r>
        <w:rPr>
          <w:rFonts w:ascii="Times New Roman" w:hAnsi="Times New Roman" w:cs="Times New Roman" w:hint="eastAsia"/>
          <w:szCs w:val="22"/>
          <w:u w:val="single"/>
        </w:rPr>
        <w:t xml:space="preserve"> </w:t>
      </w:r>
      <w:r>
        <w:rPr>
          <w:rFonts w:ascii="Times New Roman" w:hAnsi="Times New Roman" w:cs="Times New Roman"/>
          <w:szCs w:val="22"/>
        </w:rPr>
        <w:t>个合同包</w:t>
      </w:r>
      <w:r>
        <w:rPr>
          <w:rFonts w:ascii="Times New Roman" w:hAnsi="Times New Roman" w:cs="Times New Roman" w:hint="eastAsia"/>
          <w:szCs w:val="22"/>
        </w:rPr>
        <w:t>；多合同包的成交原则：</w:t>
      </w:r>
      <w:r>
        <w:rPr>
          <w:rFonts w:ascii="Times New Roman" w:hAnsi="Times New Roman" w:cs="Times New Roman" w:hint="eastAsia"/>
          <w:szCs w:val="22"/>
          <w:u w:val="single"/>
        </w:rPr>
        <w:t>___/_</w:t>
      </w:r>
      <w:r>
        <w:rPr>
          <w:rFonts w:ascii="Times New Roman" w:hAnsi="Times New Roman" w:cs="Times New Roman"/>
          <w:szCs w:val="22"/>
        </w:rPr>
        <w:t>。</w:t>
      </w:r>
    </w:p>
    <w:p w:rsidR="00C5762A" w:rsidRDefault="00BE2621">
      <w:pPr>
        <w:pStyle w:val="2"/>
        <w:snapToGrid w:val="0"/>
        <w:spacing w:before="120" w:after="120" w:line="240" w:lineRule="auto"/>
        <w:ind w:firstLine="403"/>
        <w:rPr>
          <w:rFonts w:ascii="Times New Roman" w:eastAsia="黑体" w:hAnsi="Times New Roman" w:cs="Times New Roman"/>
          <w:b w:val="0"/>
          <w:sz w:val="22"/>
          <w:szCs w:val="15"/>
        </w:rPr>
      </w:pPr>
      <w:bookmarkStart w:id="18" w:name="_Toc29516_WPSOffice_Level2"/>
      <w:bookmarkStart w:id="19" w:name="_Toc1622_WPSOffice_Level2"/>
      <w:bookmarkStart w:id="20" w:name="_Toc22379_WPSOffice_Level2"/>
      <w:bookmarkStart w:id="21" w:name="_Toc3714"/>
      <w:bookmarkStart w:id="22" w:name="_Toc525632587"/>
      <w:bookmarkStart w:id="23" w:name="_Toc6388"/>
      <w:bookmarkStart w:id="24" w:name="_Toc31673_WPSOffice_Level2"/>
      <w:r>
        <w:rPr>
          <w:rFonts w:ascii="Times New Roman" w:eastAsia="黑体" w:hAnsi="Times New Roman" w:cs="Times New Roman"/>
          <w:b w:val="0"/>
          <w:sz w:val="22"/>
          <w:szCs w:val="15"/>
        </w:rPr>
        <w:t>供应商资格条件</w:t>
      </w:r>
      <w:bookmarkEnd w:id="18"/>
      <w:bookmarkEnd w:id="19"/>
      <w:bookmarkEnd w:id="20"/>
      <w:bookmarkEnd w:id="21"/>
      <w:bookmarkEnd w:id="22"/>
      <w:bookmarkEnd w:id="23"/>
      <w:bookmarkEnd w:id="24"/>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szCs w:val="22"/>
        </w:rPr>
        <w:t>具备独立法人资格，持有有效的营业执照</w:t>
      </w:r>
      <w:r>
        <w:rPr>
          <w:rFonts w:ascii="Times New Roman" w:hAnsi="Times New Roman" w:cs="Times New Roman" w:hint="eastAsia"/>
          <w:szCs w:val="22"/>
        </w:rPr>
        <w:t>、</w:t>
      </w:r>
      <w:r>
        <w:rPr>
          <w:rFonts w:ascii="Times New Roman" w:hAnsi="Times New Roman" w:cs="Times New Roman" w:hint="eastAsia"/>
          <w:szCs w:val="22"/>
        </w:rPr>
        <w:t>安全生产许可证</w:t>
      </w:r>
      <w:r>
        <w:rPr>
          <w:rFonts w:ascii="Times New Roman" w:hAnsi="Times New Roman" w:cs="Times New Roman"/>
          <w:szCs w:val="22"/>
        </w:rPr>
        <w:t>；</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②</w:t>
      </w:r>
      <w:r>
        <w:rPr>
          <w:rFonts w:ascii="Times New Roman" w:hAnsi="Times New Roman" w:cs="Times New Roman"/>
          <w:szCs w:val="22"/>
        </w:rPr>
        <w:t>具备</w:t>
      </w:r>
      <w:r>
        <w:rPr>
          <w:rFonts w:ascii="Times New Roman" w:hAnsi="Times New Roman" w:cs="Times New Roman" w:hint="eastAsia"/>
          <w:szCs w:val="22"/>
          <w:u w:val="single"/>
        </w:rPr>
        <w:t xml:space="preserve">  </w:t>
      </w:r>
      <w:r>
        <w:rPr>
          <w:rFonts w:ascii="Times New Roman" w:hAnsi="Times New Roman" w:cs="Times New Roman" w:hint="eastAsia"/>
          <w:szCs w:val="22"/>
          <w:u w:val="single"/>
        </w:rPr>
        <w:t>建筑工程施工总承包</w:t>
      </w:r>
      <w:r>
        <w:rPr>
          <w:rFonts w:ascii="Times New Roman" w:hAnsi="Times New Roman" w:cs="Times New Roman" w:hint="eastAsia"/>
          <w:szCs w:val="22"/>
          <w:u w:val="single"/>
        </w:rPr>
        <w:t>三级及以上</w:t>
      </w:r>
      <w:r>
        <w:rPr>
          <w:rFonts w:ascii="Times New Roman" w:hAnsi="Times New Roman" w:cs="Times New Roman" w:hint="eastAsia"/>
          <w:szCs w:val="22"/>
          <w:u w:val="single"/>
        </w:rPr>
        <w:t xml:space="preserve"> </w:t>
      </w:r>
      <w:r>
        <w:rPr>
          <w:rFonts w:ascii="Times New Roman" w:hAnsi="Times New Roman" w:cs="Times New Roman"/>
          <w:szCs w:val="22"/>
          <w:u w:val="single"/>
        </w:rPr>
        <w:t>_</w:t>
      </w:r>
      <w:r>
        <w:rPr>
          <w:rFonts w:ascii="Times New Roman" w:hAnsi="Times New Roman" w:cs="Times New Roman"/>
          <w:szCs w:val="22"/>
        </w:rPr>
        <w:t>资质。</w:t>
      </w:r>
    </w:p>
    <w:p w:rsidR="00C5762A" w:rsidRDefault="00BE2621">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业绩最低要求：</w:t>
      </w:r>
    </w:p>
    <w:p w:rsidR="00C5762A" w:rsidRDefault="00BE2621">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近</w:t>
      </w:r>
      <w:r>
        <w:rPr>
          <w:rFonts w:ascii="Times New Roman" w:hAnsi="Times New Roman" w:cs="Times New Roman" w:hint="eastAsia"/>
          <w:szCs w:val="22"/>
          <w:u w:val="single"/>
        </w:rPr>
        <w:t xml:space="preserve">  1  </w:t>
      </w:r>
      <w:r>
        <w:rPr>
          <w:rFonts w:ascii="Times New Roman" w:hAnsi="Times New Roman" w:cs="Times New Roman"/>
          <w:szCs w:val="22"/>
        </w:rPr>
        <w:t>年（指</w:t>
      </w:r>
      <w:r>
        <w:rPr>
          <w:rFonts w:ascii="Times New Roman" w:hAnsi="Times New Roman" w:cs="Times New Roman" w:hint="eastAsia"/>
          <w:szCs w:val="22"/>
          <w:u w:val="single"/>
        </w:rPr>
        <w:t>20</w:t>
      </w:r>
      <w:r>
        <w:rPr>
          <w:rFonts w:ascii="Times New Roman" w:hAnsi="Times New Roman" w:cs="Times New Roman" w:hint="eastAsia"/>
          <w:szCs w:val="22"/>
          <w:u w:val="single"/>
        </w:rPr>
        <w:t>20</w:t>
      </w:r>
      <w:r>
        <w:rPr>
          <w:rFonts w:ascii="Times New Roman" w:hAnsi="Times New Roman" w:cs="Times New Roman" w:hint="eastAsia"/>
          <w:szCs w:val="22"/>
          <w:u w:val="single"/>
        </w:rPr>
        <w:t xml:space="preserve"> </w:t>
      </w:r>
      <w:r>
        <w:rPr>
          <w:rFonts w:ascii="Times New Roman" w:hAnsi="Times New Roman" w:cs="Times New Roman"/>
          <w:szCs w:val="22"/>
        </w:rPr>
        <w:t>年</w:t>
      </w:r>
      <w:r>
        <w:rPr>
          <w:rFonts w:ascii="Times New Roman" w:hAnsi="Times New Roman" w:cs="Times New Roman" w:hint="eastAsia"/>
          <w:szCs w:val="22"/>
          <w:u w:val="single"/>
        </w:rPr>
        <w:t xml:space="preserve">  1 </w:t>
      </w:r>
      <w:r>
        <w:rPr>
          <w:rFonts w:ascii="Times New Roman" w:hAnsi="Times New Roman" w:cs="Times New Roman"/>
          <w:szCs w:val="22"/>
        </w:rPr>
        <w:t>月</w:t>
      </w:r>
      <w:r>
        <w:rPr>
          <w:rFonts w:ascii="Times New Roman" w:hAnsi="Times New Roman" w:cs="Times New Roman" w:hint="eastAsia"/>
          <w:szCs w:val="22"/>
          <w:u w:val="single"/>
        </w:rPr>
        <w:t xml:space="preserve"> 1 </w:t>
      </w:r>
      <w:r>
        <w:rPr>
          <w:rFonts w:ascii="Times New Roman" w:hAnsi="Times New Roman" w:cs="Times New Roman"/>
          <w:szCs w:val="22"/>
        </w:rPr>
        <w:t>日至响应文件递交截止日期，以</w:t>
      </w:r>
      <w:r>
        <w:rPr>
          <w:rFonts w:ascii="Times New Roman" w:hAnsi="Times New Roman" w:cs="Times New Roman" w:hint="eastAsia"/>
          <w:szCs w:val="22"/>
        </w:rPr>
        <w:t>合同签订</w:t>
      </w:r>
      <w:r>
        <w:rPr>
          <w:rFonts w:ascii="Times New Roman" w:hAnsi="Times New Roman" w:cs="Times New Roman"/>
          <w:szCs w:val="22"/>
        </w:rPr>
        <w:t>时间为准备</w:t>
      </w:r>
      <w:r>
        <w:rPr>
          <w:rFonts w:ascii="Times New Roman" w:hAnsi="Times New Roman" w:cs="Times New Roman" w:hint="eastAsia"/>
          <w:szCs w:val="22"/>
        </w:rPr>
        <w:t>1</w:t>
      </w:r>
      <w:r>
        <w:rPr>
          <w:rFonts w:ascii="Times New Roman" w:hAnsi="Times New Roman" w:cs="Times New Roman" w:hint="eastAsia"/>
          <w:szCs w:val="22"/>
          <w:u w:val="single"/>
        </w:rPr>
        <w:t>个围挡工程施工业</w:t>
      </w:r>
      <w:r>
        <w:rPr>
          <w:rFonts w:ascii="Times New Roman" w:hAnsi="Times New Roman" w:cs="Times New Roman"/>
          <w:szCs w:val="22"/>
        </w:rPr>
        <w:t>绩</w:t>
      </w:r>
      <w:r>
        <w:rPr>
          <w:rFonts w:ascii="Times New Roman" w:hAnsi="Times New Roman" w:cs="Times New Roman" w:hint="eastAsia"/>
          <w:szCs w:val="22"/>
        </w:rPr>
        <w:t>（须提供带日期合同复印件，加盖公章）</w:t>
      </w:r>
      <w:r>
        <w:rPr>
          <w:rFonts w:ascii="Times New Roman" w:hAnsi="Times New Roman" w:cs="Times New Roman"/>
          <w:szCs w:val="22"/>
        </w:rPr>
        <w:t>。</w:t>
      </w:r>
    </w:p>
    <w:p w:rsidR="00C5762A" w:rsidRDefault="00BE2621">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信誉要求最低要求：</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hint="eastAsia"/>
          <w:szCs w:val="22"/>
        </w:rPr>
        <w:t>未被责令停业，暂扣或吊销执照，或吊销资质证书；</w:t>
      </w:r>
    </w:p>
    <w:p w:rsidR="00C5762A" w:rsidRDefault="00BE2621">
      <w:pPr>
        <w:snapToGrid w:val="0"/>
        <w:spacing w:line="440" w:lineRule="exact"/>
        <w:ind w:firstLineChars="200" w:firstLine="420"/>
      </w:pPr>
      <w:r>
        <w:rPr>
          <w:rFonts w:ascii="Times New Roman" w:hAnsi="Times New Roman" w:cs="Times New Roman" w:hint="eastAsia"/>
          <w:szCs w:val="22"/>
        </w:rPr>
        <w:t>②未进入清算程序，或被宣告破产，或其他丧失履约能力的情形；</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③</w:t>
      </w:r>
      <w:r>
        <w:rPr>
          <w:rFonts w:ascii="Times New Roman" w:hAnsi="Times New Roman" w:cs="Times New Roman"/>
          <w:szCs w:val="22"/>
        </w:rPr>
        <w:t>在国家企业信用信息公示系统（</w:t>
      </w:r>
      <w:r>
        <w:rPr>
          <w:rFonts w:ascii="Times New Roman" w:hAnsi="Times New Roman" w:cs="Times New Roman"/>
          <w:szCs w:val="22"/>
        </w:rPr>
        <w:t>http://www.gsxt.gov.cn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被列入严重违法失信企业名单；</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④</w:t>
      </w:r>
      <w:r>
        <w:rPr>
          <w:rFonts w:ascii="Times New Roman" w:hAnsi="Times New Roman" w:cs="Times New Roman"/>
          <w:szCs w:val="22"/>
        </w:rPr>
        <w:t>在</w:t>
      </w:r>
      <w:r>
        <w:rPr>
          <w:rFonts w:ascii="Times New Roman" w:hAnsi="Times New Roman" w:cs="Times New Roman"/>
          <w:szCs w:val="22"/>
        </w:rPr>
        <w:t>“</w:t>
      </w:r>
      <w:r>
        <w:rPr>
          <w:rFonts w:ascii="Times New Roman" w:hAnsi="Times New Roman" w:cs="Times New Roman"/>
          <w:szCs w:val="22"/>
        </w:rPr>
        <w:t>信用中国</w:t>
      </w:r>
      <w:r>
        <w:rPr>
          <w:rFonts w:ascii="Times New Roman" w:hAnsi="Times New Roman" w:cs="Times New Roman"/>
          <w:szCs w:val="22"/>
        </w:rPr>
        <w:t>”</w:t>
      </w:r>
      <w:r>
        <w:rPr>
          <w:rFonts w:ascii="Times New Roman" w:hAnsi="Times New Roman" w:cs="Times New Roman"/>
          <w:szCs w:val="22"/>
        </w:rPr>
        <w:t>网站（</w:t>
      </w:r>
      <w:r>
        <w:rPr>
          <w:rFonts w:ascii="Times New Roman" w:hAnsi="Times New Roman" w:cs="Times New Roman"/>
          <w:szCs w:val="22"/>
        </w:rPr>
        <w:t>http://www.creditchina.gov.cn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被列入失信被执行人名单；</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⑤</w:t>
      </w:r>
      <w:r>
        <w:rPr>
          <w:rFonts w:ascii="Times New Roman" w:hAnsi="Times New Roman" w:cs="Times New Roman"/>
          <w:szCs w:val="22"/>
        </w:rPr>
        <w:t>在近三年内（自</w:t>
      </w:r>
      <w:r>
        <w:rPr>
          <w:rFonts w:ascii="Times New Roman" w:hAnsi="Times New Roman" w:cs="Times New Roman" w:hint="eastAsia"/>
          <w:szCs w:val="22"/>
        </w:rPr>
        <w:t>响应文件递交截止之日</w:t>
      </w:r>
      <w:r>
        <w:rPr>
          <w:rFonts w:ascii="Times New Roman" w:hAnsi="Times New Roman" w:cs="Times New Roman"/>
          <w:szCs w:val="22"/>
        </w:rPr>
        <w:t>向前追溯</w:t>
      </w:r>
      <w:r>
        <w:rPr>
          <w:rFonts w:ascii="Times New Roman" w:hAnsi="Times New Roman" w:cs="Times New Roman"/>
          <w:szCs w:val="22"/>
        </w:rPr>
        <w:t>3</w:t>
      </w:r>
      <w:r>
        <w:rPr>
          <w:rFonts w:ascii="Times New Roman" w:hAnsi="Times New Roman" w:cs="Times New Roman"/>
          <w:szCs w:val="22"/>
        </w:rPr>
        <w:t>年）供应商或其法定代表人、拟</w:t>
      </w:r>
      <w:r>
        <w:rPr>
          <w:rFonts w:ascii="Times New Roman" w:hAnsi="Times New Roman" w:cs="Times New Roman"/>
          <w:szCs w:val="22"/>
        </w:rPr>
        <w:lastRenderedPageBreak/>
        <w:t>委任的项目经理</w:t>
      </w:r>
      <w:r>
        <w:rPr>
          <w:rFonts w:ascii="Times New Roman" w:hAnsi="Times New Roman" w:cs="Times New Roman" w:hint="eastAsia"/>
          <w:szCs w:val="22"/>
        </w:rPr>
        <w:t>未</w:t>
      </w:r>
      <w:r>
        <w:rPr>
          <w:rFonts w:ascii="Times New Roman" w:hAnsi="Times New Roman" w:cs="Times New Roman"/>
          <w:szCs w:val="22"/>
        </w:rPr>
        <w:t>有行贿犯罪行为。</w:t>
      </w:r>
    </w:p>
    <w:p w:rsidR="00C5762A" w:rsidRDefault="00BE2621">
      <w:pPr>
        <w:snapToGrid w:val="0"/>
        <w:spacing w:line="440" w:lineRule="exact"/>
        <w:ind w:firstLineChars="200" w:firstLine="420"/>
        <w:rPr>
          <w:rFonts w:ascii="Times New Roman" w:hAnsi="Times New Roman"/>
        </w:rPr>
      </w:pPr>
      <w:r>
        <w:rPr>
          <w:rFonts w:ascii="Times New Roman" w:hAnsi="Times New Roman" w:hint="eastAsia"/>
        </w:rPr>
        <w:t>⑥其他要求：</w:t>
      </w:r>
      <w:r>
        <w:rPr>
          <w:rFonts w:ascii="Times New Roman" w:hAnsi="Times New Roman" w:hint="eastAsia"/>
        </w:rPr>
        <w:t>________/______</w:t>
      </w:r>
      <w:r>
        <w:rPr>
          <w:rFonts w:ascii="Times New Roman" w:hAnsi="Times New Roman" w:hint="eastAsia"/>
        </w:rPr>
        <w:t>。</w:t>
      </w:r>
    </w:p>
    <w:p w:rsidR="00C5762A" w:rsidRDefault="00BE2621">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rsidR="00C5762A" w:rsidRDefault="00BE2621">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3.3 </w:t>
      </w:r>
      <w:r>
        <w:rPr>
          <w:rFonts w:ascii="Times New Roman" w:hAnsi="Times New Roman" w:cs="Times New Roman"/>
          <w:szCs w:val="22"/>
        </w:rPr>
        <w:t>单位负责人为同一人或者存在控股、管理关系的不同单位，不得同时参加同一合同包报价，否则相关响应文件均无效。</w:t>
      </w:r>
    </w:p>
    <w:p w:rsidR="00C5762A" w:rsidRDefault="00BE2621">
      <w:pPr>
        <w:pStyle w:val="2"/>
        <w:snapToGrid w:val="0"/>
        <w:spacing w:before="120" w:after="120" w:line="240" w:lineRule="auto"/>
        <w:ind w:firstLine="403"/>
        <w:rPr>
          <w:rFonts w:ascii="Times New Roman" w:eastAsia="黑体" w:hAnsi="Times New Roman" w:cs="Times New Roman"/>
          <w:b w:val="0"/>
          <w:sz w:val="22"/>
          <w:szCs w:val="15"/>
        </w:rPr>
      </w:pPr>
      <w:bookmarkStart w:id="25" w:name="_Toc4751"/>
      <w:bookmarkStart w:id="26" w:name="_Toc1994"/>
      <w:bookmarkStart w:id="27" w:name="_Toc25666_WPSOffice_Level2"/>
      <w:bookmarkStart w:id="28" w:name="_Toc525632588"/>
      <w:bookmarkStart w:id="29" w:name="_Toc29452_WPSOffice_Level2"/>
      <w:bookmarkStart w:id="30" w:name="_Toc4109_WPSOffice_Level2"/>
      <w:bookmarkStart w:id="31" w:name="_Toc2996_WPSOffice_Level2"/>
      <w:r>
        <w:rPr>
          <w:rFonts w:ascii="Times New Roman" w:eastAsia="黑体" w:hAnsi="Times New Roman" w:cs="Times New Roman" w:hint="eastAsia"/>
          <w:b w:val="0"/>
          <w:sz w:val="22"/>
          <w:szCs w:val="15"/>
        </w:rPr>
        <w:t>询比文件</w:t>
      </w:r>
      <w:r>
        <w:rPr>
          <w:rFonts w:ascii="Times New Roman" w:eastAsia="黑体" w:hAnsi="Times New Roman" w:cs="Times New Roman"/>
          <w:b w:val="0"/>
          <w:sz w:val="22"/>
          <w:szCs w:val="15"/>
        </w:rPr>
        <w:t>的获取</w:t>
      </w:r>
      <w:bookmarkEnd w:id="25"/>
      <w:bookmarkEnd w:id="26"/>
      <w:bookmarkEnd w:id="27"/>
      <w:bookmarkEnd w:id="28"/>
      <w:bookmarkEnd w:id="29"/>
      <w:bookmarkEnd w:id="30"/>
      <w:bookmarkEnd w:id="31"/>
    </w:p>
    <w:p w:rsidR="00C5762A" w:rsidRDefault="00BE2621" w:rsidP="00465699">
      <w:pPr>
        <w:snapToGrid w:val="0"/>
        <w:spacing w:line="440" w:lineRule="exact"/>
        <w:ind w:firstLineChars="175" w:firstLine="368"/>
        <w:rPr>
          <w:rFonts w:ascii="Times New Roman" w:hAnsi="Times New Roman" w:cs="Times New Roman"/>
          <w:szCs w:val="22"/>
        </w:rPr>
      </w:pPr>
      <w:bookmarkStart w:id="32" w:name="_Toc525632589"/>
      <w:bookmarkStart w:id="33" w:name="_Toc726"/>
      <w:r>
        <w:rPr>
          <w:rFonts w:ascii="Times New Roman" w:hAnsi="Times New Roman" w:cs="Times New Roman"/>
          <w:szCs w:val="22"/>
        </w:rPr>
        <w:t>供应商应在递交响应文件的截止时间前在安徽安联高速公路有限公司网站（</w:t>
      </w:r>
      <w:r>
        <w:rPr>
          <w:rFonts w:ascii="Times New Roman" w:hAnsi="Times New Roman" w:cs="Times New Roman"/>
          <w:szCs w:val="22"/>
        </w:rPr>
        <w:t>http://www.ahanlian.com/</w:t>
      </w:r>
      <w:r>
        <w:rPr>
          <w:rFonts w:ascii="Times New Roman" w:hAnsi="Times New Roman" w:cs="Times New Roman"/>
          <w:szCs w:val="22"/>
        </w:rPr>
        <w:t>）自行下载</w:t>
      </w:r>
      <w:r>
        <w:rPr>
          <w:rFonts w:ascii="Times New Roman" w:hAnsi="Times New Roman" w:cs="Times New Roman" w:hint="eastAsia"/>
          <w:szCs w:val="22"/>
        </w:rPr>
        <w:t>询比文件</w:t>
      </w:r>
      <w:r>
        <w:rPr>
          <w:rFonts w:ascii="Times New Roman" w:hAnsi="Times New Roman" w:cs="Times New Roman"/>
          <w:szCs w:val="22"/>
        </w:rPr>
        <w:t>及相关资料</w:t>
      </w:r>
      <w:r>
        <w:rPr>
          <w:rFonts w:ascii="Times New Roman" w:hAnsi="Times New Roman" w:cs="Times New Roman"/>
          <w:szCs w:val="21"/>
        </w:rPr>
        <w:t>。未按规定在</w:t>
      </w:r>
      <w:r>
        <w:rPr>
          <w:rFonts w:ascii="Times New Roman" w:hAnsi="Times New Roman" w:cs="Times New Roman"/>
          <w:szCs w:val="22"/>
        </w:rPr>
        <w:t>安徽安联高速公路有限公司网站下载</w:t>
      </w:r>
      <w:r>
        <w:rPr>
          <w:rFonts w:ascii="Times New Roman" w:hAnsi="Times New Roman" w:cs="Times New Roman" w:hint="eastAsia"/>
          <w:szCs w:val="22"/>
        </w:rPr>
        <w:t>询比文件</w:t>
      </w:r>
      <w:r>
        <w:rPr>
          <w:rFonts w:ascii="Times New Roman" w:hAnsi="Times New Roman" w:cs="Times New Roman"/>
          <w:szCs w:val="22"/>
        </w:rPr>
        <w:t>的，后续将不予接受其响应文件。</w:t>
      </w:r>
    </w:p>
    <w:p w:rsidR="00C5762A" w:rsidRDefault="00BE2621">
      <w:pPr>
        <w:pStyle w:val="2"/>
        <w:snapToGrid w:val="0"/>
        <w:spacing w:before="120" w:after="120" w:line="240" w:lineRule="auto"/>
        <w:ind w:firstLine="403"/>
        <w:rPr>
          <w:rFonts w:ascii="Times New Roman" w:eastAsia="黑体" w:hAnsi="Times New Roman" w:cs="Times New Roman"/>
          <w:b w:val="0"/>
          <w:sz w:val="22"/>
          <w:szCs w:val="15"/>
        </w:rPr>
      </w:pPr>
      <w:r>
        <w:rPr>
          <w:rFonts w:ascii="Times New Roman" w:eastAsia="黑体" w:hAnsi="Times New Roman" w:cs="Times New Roman"/>
          <w:b w:val="0"/>
          <w:sz w:val="22"/>
          <w:szCs w:val="15"/>
        </w:rPr>
        <w:t>响应文件的递交</w:t>
      </w:r>
      <w:bookmarkStart w:id="34" w:name="_GoBack"/>
      <w:bookmarkEnd w:id="32"/>
      <w:bookmarkEnd w:id="33"/>
      <w:bookmarkEnd w:id="34"/>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响应文件递交的截止时间为</w:t>
      </w:r>
      <w:r>
        <w:rPr>
          <w:rFonts w:ascii="Times New Roman" w:hAnsi="Times New Roman" w:cs="Times New Roman"/>
          <w:szCs w:val="22"/>
          <w:u w:val="single"/>
        </w:rPr>
        <w:t xml:space="preserve"> </w:t>
      </w:r>
      <w:r>
        <w:rPr>
          <w:rFonts w:ascii="Times New Roman" w:hAnsi="Times New Roman" w:cs="Times New Roman" w:hint="eastAsia"/>
          <w:szCs w:val="22"/>
          <w:u w:val="single"/>
        </w:rPr>
        <w:t>2021</w:t>
      </w:r>
      <w:r>
        <w:rPr>
          <w:rFonts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ascii="Times New Roman" w:hAnsi="Times New Roman" w:cs="Times New Roman" w:hint="eastAsia"/>
          <w:szCs w:val="22"/>
          <w:u w:val="single"/>
        </w:rPr>
        <w:t>6</w:t>
      </w:r>
      <w:r>
        <w:rPr>
          <w:rFonts w:ascii="Times New Roman" w:hAnsi="Times New Roman" w:cs="Times New Roman"/>
          <w:szCs w:val="22"/>
          <w:u w:val="single"/>
        </w:rPr>
        <w:t xml:space="preserve"> </w:t>
      </w:r>
      <w:r>
        <w:rPr>
          <w:rFonts w:ascii="Times New Roman" w:hAnsi="Times New Roman" w:cs="Times New Roman"/>
          <w:szCs w:val="22"/>
        </w:rPr>
        <w:t>月</w:t>
      </w:r>
      <w:r>
        <w:rPr>
          <w:rFonts w:ascii="Times New Roman" w:hAnsi="Times New Roman" w:cs="Times New Roman"/>
          <w:szCs w:val="22"/>
          <w:u w:val="single"/>
        </w:rPr>
        <w:t xml:space="preserve"> </w:t>
      </w:r>
      <w:r>
        <w:rPr>
          <w:rFonts w:ascii="Times New Roman" w:hAnsi="Times New Roman" w:cs="Times New Roman" w:hint="eastAsia"/>
          <w:szCs w:val="22"/>
          <w:u w:val="single"/>
        </w:rPr>
        <w:t>25</w:t>
      </w:r>
      <w:r>
        <w:rPr>
          <w:rFonts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ascii="Times New Roman" w:hAnsi="Times New Roman" w:cs="Times New Roman" w:hint="eastAsia"/>
          <w:szCs w:val="22"/>
          <w:u w:val="single"/>
        </w:rPr>
        <w:t>10</w:t>
      </w:r>
      <w:r>
        <w:rPr>
          <w:rFonts w:ascii="Times New Roman" w:hAnsi="Times New Roman" w:cs="Times New Roman"/>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Pr>
          <w:rFonts w:ascii="Times New Roman" w:hAnsi="Times New Roman" w:cs="Times New Roman" w:hint="eastAsia"/>
          <w:szCs w:val="22"/>
          <w:u w:val="single"/>
        </w:rPr>
        <w:t>30</w:t>
      </w:r>
      <w:r>
        <w:rPr>
          <w:rFonts w:ascii="Times New Roman" w:hAnsi="Times New Roman" w:cs="Times New Roman"/>
          <w:szCs w:val="22"/>
          <w:u w:val="single"/>
        </w:rPr>
        <w:t xml:space="preserve"> </w:t>
      </w:r>
      <w:r>
        <w:rPr>
          <w:rFonts w:ascii="Times New Roman" w:hAnsi="Times New Roman" w:cs="Times New Roman"/>
          <w:szCs w:val="22"/>
        </w:rPr>
        <w:t>分，供应商的法定代表人或其授权代理人应于</w:t>
      </w:r>
      <w:r>
        <w:rPr>
          <w:rFonts w:ascii="Times New Roman" w:hAnsi="Times New Roman" w:cs="Times New Roman"/>
          <w:szCs w:val="22"/>
          <w:u w:val="single"/>
        </w:rPr>
        <w:t xml:space="preserve"> </w:t>
      </w:r>
      <w:r>
        <w:rPr>
          <w:rFonts w:ascii="Times New Roman" w:hAnsi="Times New Roman" w:cs="Times New Roman" w:hint="eastAsia"/>
          <w:szCs w:val="22"/>
          <w:u w:val="single"/>
        </w:rPr>
        <w:t>2021</w:t>
      </w:r>
      <w:r>
        <w:rPr>
          <w:rFonts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ascii="Times New Roman" w:hAnsi="Times New Roman" w:cs="Times New Roman" w:hint="eastAsia"/>
          <w:szCs w:val="22"/>
          <w:u w:val="single"/>
        </w:rPr>
        <w:t>6</w:t>
      </w:r>
      <w:r>
        <w:rPr>
          <w:rFonts w:ascii="Times New Roman" w:hAnsi="Times New Roman" w:cs="Times New Roman"/>
          <w:szCs w:val="22"/>
          <w:u w:val="single"/>
        </w:rPr>
        <w:t xml:space="preserve"> </w:t>
      </w:r>
      <w:r>
        <w:rPr>
          <w:rFonts w:ascii="Times New Roman" w:hAnsi="Times New Roman" w:cs="Times New Roman"/>
          <w:szCs w:val="22"/>
        </w:rPr>
        <w:t>月</w:t>
      </w:r>
      <w:r>
        <w:rPr>
          <w:rFonts w:ascii="Times New Roman" w:hAnsi="Times New Roman" w:cs="Times New Roman"/>
          <w:szCs w:val="22"/>
          <w:u w:val="single"/>
        </w:rPr>
        <w:t xml:space="preserve"> </w:t>
      </w:r>
      <w:r>
        <w:rPr>
          <w:rFonts w:ascii="Times New Roman" w:hAnsi="Times New Roman" w:cs="Times New Roman" w:hint="eastAsia"/>
          <w:szCs w:val="22"/>
          <w:u w:val="single"/>
        </w:rPr>
        <w:t>25</w:t>
      </w:r>
      <w:r>
        <w:rPr>
          <w:rFonts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ascii="Times New Roman" w:hAnsi="Times New Roman" w:cs="Times New Roman" w:hint="eastAsia"/>
          <w:szCs w:val="22"/>
          <w:u w:val="single"/>
        </w:rPr>
        <w:t>10</w:t>
      </w:r>
      <w:r>
        <w:rPr>
          <w:rFonts w:ascii="Times New Roman" w:hAnsi="Times New Roman" w:cs="Times New Roman"/>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Pr>
          <w:rFonts w:ascii="Times New Roman" w:hAnsi="Times New Roman" w:cs="Times New Roman" w:hint="eastAsia"/>
          <w:szCs w:val="22"/>
          <w:u w:val="single"/>
        </w:rPr>
        <w:t>00</w:t>
      </w:r>
      <w:r>
        <w:rPr>
          <w:rFonts w:ascii="Times New Roman" w:hAnsi="Times New Roman" w:cs="Times New Roman"/>
          <w:szCs w:val="22"/>
          <w:u w:val="single"/>
        </w:rPr>
        <w:t xml:space="preserve"> </w:t>
      </w:r>
      <w:r>
        <w:rPr>
          <w:rFonts w:ascii="Times New Roman" w:hAnsi="Times New Roman" w:cs="Times New Roman"/>
          <w:szCs w:val="22"/>
        </w:rPr>
        <w:t>分</w:t>
      </w:r>
      <w:r>
        <w:rPr>
          <w:rFonts w:ascii="Times New Roman" w:hAnsi="Times New Roman" w:cs="Times New Roman" w:hint="eastAsia"/>
          <w:szCs w:val="22"/>
        </w:rPr>
        <w:t>至</w:t>
      </w:r>
      <w:r>
        <w:rPr>
          <w:rFonts w:ascii="Times New Roman" w:hAnsi="Times New Roman" w:cs="Times New Roman"/>
          <w:szCs w:val="22"/>
        </w:rPr>
        <w:t>递交的截止时间前将响应文件</w:t>
      </w:r>
      <w:r>
        <w:rPr>
          <w:rFonts w:ascii="Times New Roman" w:hAnsi="Times New Roman" w:cs="Times New Roman" w:hint="eastAsia"/>
          <w:szCs w:val="22"/>
        </w:rPr>
        <w:t>递交至</w:t>
      </w:r>
      <w:r>
        <w:rPr>
          <w:rFonts w:ascii="Times New Roman" w:hAnsi="Times New Roman" w:cs="Times New Roman"/>
          <w:szCs w:val="22"/>
          <w:u w:val="single"/>
        </w:rPr>
        <w:t xml:space="preserve">  </w:t>
      </w:r>
      <w:r>
        <w:rPr>
          <w:rFonts w:ascii="Times New Roman" w:hAnsi="Times New Roman" w:cs="Times New Roman" w:hint="eastAsia"/>
          <w:szCs w:val="22"/>
          <w:u w:val="single"/>
        </w:rPr>
        <w:t>佛山市高明</w:t>
      </w:r>
      <w:r>
        <w:rPr>
          <w:rFonts w:ascii="Times New Roman" w:hAnsi="Times New Roman" w:cs="Times New Roman" w:hint="eastAsia"/>
          <w:szCs w:val="22"/>
          <w:u w:val="single"/>
        </w:rPr>
        <w:t>大道东</w:t>
      </w:r>
      <w:r>
        <w:rPr>
          <w:rFonts w:ascii="Times New Roman" w:hAnsi="Times New Roman" w:cs="Times New Roman" w:hint="eastAsia"/>
          <w:szCs w:val="22"/>
          <w:u w:val="single"/>
        </w:rPr>
        <w:t>492</w:t>
      </w:r>
      <w:r>
        <w:rPr>
          <w:rFonts w:ascii="Times New Roman" w:hAnsi="Times New Roman" w:cs="Times New Roman" w:hint="eastAsia"/>
          <w:szCs w:val="22"/>
          <w:u w:val="single"/>
        </w:rPr>
        <w:t>号盈信广场</w:t>
      </w:r>
      <w:r>
        <w:rPr>
          <w:rFonts w:ascii="Times New Roman" w:hAnsi="Times New Roman" w:cs="Times New Roman" w:hint="eastAsia"/>
          <w:szCs w:val="22"/>
          <w:u w:val="single"/>
        </w:rPr>
        <w:t>15</w:t>
      </w:r>
      <w:r>
        <w:rPr>
          <w:rFonts w:ascii="Times New Roman" w:hAnsi="Times New Roman" w:cs="Times New Roman" w:hint="eastAsia"/>
          <w:szCs w:val="22"/>
          <w:u w:val="single"/>
        </w:rPr>
        <w:t>楼</w:t>
      </w:r>
      <w:r>
        <w:rPr>
          <w:rFonts w:ascii="Times New Roman" w:hAnsi="Times New Roman" w:cs="Times New Roman" w:hint="eastAsia"/>
          <w:szCs w:val="22"/>
          <w:u w:val="single"/>
        </w:rPr>
        <w:t xml:space="preserve"> </w:t>
      </w:r>
      <w:r>
        <w:rPr>
          <w:rFonts w:ascii="Times New Roman" w:hAnsi="Times New Roman" w:cs="Times New Roman"/>
          <w:szCs w:val="22"/>
          <w:u w:val="single"/>
        </w:rPr>
        <w:t>（</w:t>
      </w:r>
      <w:r>
        <w:rPr>
          <w:rFonts w:ascii="Times New Roman" w:hAnsi="Times New Roman" w:cs="Times New Roman"/>
          <w:szCs w:val="22"/>
        </w:rPr>
        <w:t>地点）。</w:t>
      </w:r>
    </w:p>
    <w:p w:rsidR="00C5762A" w:rsidRDefault="00BE2621">
      <w:pPr>
        <w:pStyle w:val="2"/>
        <w:snapToGrid w:val="0"/>
        <w:spacing w:before="120" w:after="120" w:line="240" w:lineRule="auto"/>
        <w:ind w:firstLine="403"/>
        <w:rPr>
          <w:rFonts w:ascii="Times New Roman" w:eastAsia="黑体" w:hAnsi="Times New Roman" w:cs="Times New Roman"/>
          <w:b w:val="0"/>
          <w:sz w:val="22"/>
          <w:szCs w:val="15"/>
        </w:rPr>
      </w:pPr>
      <w:bookmarkStart w:id="35" w:name="_Toc525632591"/>
      <w:bookmarkStart w:id="36" w:name="_Toc22719"/>
      <w:r>
        <w:rPr>
          <w:rFonts w:ascii="Times New Roman" w:eastAsia="黑体" w:hAnsi="Times New Roman" w:cs="Times New Roman"/>
          <w:b w:val="0"/>
          <w:sz w:val="22"/>
          <w:szCs w:val="15"/>
        </w:rPr>
        <w:t>响应文件启封</w:t>
      </w:r>
    </w:p>
    <w:p w:rsidR="00C5762A" w:rsidRDefault="00BE2621">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响应文件的递交截止时间到后，采购人将于</w:t>
      </w:r>
      <w:r>
        <w:rPr>
          <w:rFonts w:ascii="Times New Roman" w:hAnsi="Times New Roman" w:cs="Times New Roman" w:hint="eastAsia"/>
          <w:szCs w:val="22"/>
          <w:u w:val="single"/>
        </w:rPr>
        <w:t>佛山市高明</w:t>
      </w:r>
      <w:r>
        <w:rPr>
          <w:rFonts w:ascii="Times New Roman" w:hAnsi="Times New Roman" w:cs="Times New Roman" w:hint="eastAsia"/>
          <w:szCs w:val="22"/>
          <w:u w:val="single"/>
        </w:rPr>
        <w:t>大道东</w:t>
      </w:r>
      <w:r>
        <w:rPr>
          <w:rFonts w:ascii="Times New Roman" w:hAnsi="Times New Roman" w:cs="Times New Roman" w:hint="eastAsia"/>
          <w:szCs w:val="22"/>
          <w:u w:val="single"/>
        </w:rPr>
        <w:t>492</w:t>
      </w:r>
      <w:r>
        <w:rPr>
          <w:rFonts w:ascii="Times New Roman" w:hAnsi="Times New Roman" w:cs="Times New Roman" w:hint="eastAsia"/>
          <w:szCs w:val="22"/>
          <w:u w:val="single"/>
        </w:rPr>
        <w:t>号盈信广场</w:t>
      </w:r>
      <w:r>
        <w:rPr>
          <w:rFonts w:ascii="Times New Roman" w:hAnsi="Times New Roman" w:cs="Times New Roman" w:hint="eastAsia"/>
          <w:szCs w:val="22"/>
          <w:u w:val="single"/>
        </w:rPr>
        <w:t>15</w:t>
      </w:r>
      <w:r>
        <w:rPr>
          <w:rFonts w:ascii="Times New Roman" w:hAnsi="Times New Roman" w:cs="Times New Roman" w:hint="eastAsia"/>
          <w:szCs w:val="22"/>
          <w:u w:val="single"/>
        </w:rPr>
        <w:t>楼</w:t>
      </w:r>
      <w:r>
        <w:rPr>
          <w:rFonts w:ascii="Times New Roman" w:hAnsi="Times New Roman" w:cs="Times New Roman" w:hint="eastAsia"/>
          <w:szCs w:val="22"/>
          <w:u w:val="single"/>
        </w:rPr>
        <w:t xml:space="preserve"> </w:t>
      </w:r>
      <w:r>
        <w:rPr>
          <w:rFonts w:ascii="Times New Roman" w:hAnsi="Times New Roman" w:cs="Times New Roman"/>
          <w:szCs w:val="22"/>
        </w:rPr>
        <w:t>_</w:t>
      </w:r>
      <w:r>
        <w:rPr>
          <w:rFonts w:ascii="Times New Roman" w:hAnsi="Times New Roman" w:cs="Times New Roman"/>
          <w:szCs w:val="22"/>
        </w:rPr>
        <w:t>（地点）组织进行响应文件的启封。供应商的法定代表人或授权代理人应携带本人身份证</w:t>
      </w:r>
      <w:r>
        <w:rPr>
          <w:rFonts w:ascii="Times New Roman" w:hAnsi="Times New Roman" w:cs="Times New Roman" w:hint="eastAsia"/>
          <w:szCs w:val="22"/>
        </w:rPr>
        <w:t>、授权代理人应携带授权委托书</w:t>
      </w:r>
      <w:r>
        <w:rPr>
          <w:rFonts w:ascii="Times New Roman" w:hAnsi="Times New Roman" w:cs="Times New Roman"/>
          <w:szCs w:val="22"/>
        </w:rPr>
        <w:t>准时参加启封会议。</w:t>
      </w:r>
    </w:p>
    <w:p w:rsidR="00C5762A" w:rsidRDefault="00BE2621">
      <w:pPr>
        <w:pStyle w:val="2"/>
        <w:snapToGrid w:val="0"/>
        <w:spacing w:before="120" w:after="120" w:line="240" w:lineRule="auto"/>
        <w:ind w:firstLine="403"/>
        <w:rPr>
          <w:rFonts w:ascii="Times New Roman" w:eastAsia="黑体" w:hAnsi="Times New Roman" w:cs="Times New Roman"/>
          <w:b w:val="0"/>
          <w:sz w:val="22"/>
          <w:szCs w:val="15"/>
        </w:rPr>
      </w:pPr>
      <w:r>
        <w:rPr>
          <w:rFonts w:ascii="Times New Roman" w:eastAsia="黑体" w:hAnsi="Times New Roman" w:cs="Times New Roman" w:hint="eastAsia"/>
          <w:b w:val="0"/>
          <w:sz w:val="22"/>
          <w:szCs w:val="15"/>
        </w:rPr>
        <w:t>响应保证金</w:t>
      </w:r>
    </w:p>
    <w:p w:rsidR="00C5762A" w:rsidRDefault="00BE2621">
      <w:pPr>
        <w:snapToGrid w:val="0"/>
        <w:spacing w:line="440" w:lineRule="exact"/>
        <w:ind w:firstLineChars="200" w:firstLine="420"/>
        <w:rPr>
          <w:rFonts w:ascii="Times New Roman" w:hAnsi="Times New Roman"/>
          <w:u w:val="single"/>
        </w:rPr>
      </w:pPr>
      <w:r>
        <w:rPr>
          <w:rFonts w:ascii="Times New Roman" w:hAnsi="Times New Roman" w:hint="eastAsia"/>
        </w:rPr>
        <w:t>响应保证金的金额：</w:t>
      </w:r>
      <w:r>
        <w:rPr>
          <w:rFonts w:ascii="Times New Roman" w:hAnsi="Times New Roman" w:hint="eastAsia"/>
          <w:u w:val="single"/>
        </w:rPr>
        <w:t xml:space="preserve">   /   </w:t>
      </w:r>
    </w:p>
    <w:p w:rsidR="00C5762A" w:rsidRDefault="00BE2621">
      <w:pPr>
        <w:snapToGrid w:val="0"/>
        <w:spacing w:line="440" w:lineRule="exact"/>
        <w:ind w:firstLineChars="200" w:firstLine="420"/>
        <w:rPr>
          <w:rFonts w:ascii="Times New Roman" w:hAnsi="Times New Roman"/>
        </w:rPr>
      </w:pPr>
      <w:r>
        <w:rPr>
          <w:rFonts w:ascii="Times New Roman" w:hAnsi="Times New Roman" w:hint="eastAsia"/>
        </w:rPr>
        <w:t>响应保证金的递交形式：</w:t>
      </w:r>
      <w:r>
        <w:rPr>
          <w:rFonts w:ascii="Times New Roman" w:hAnsi="Times New Roman" w:hint="eastAsia"/>
          <w:u w:val="single"/>
        </w:rPr>
        <w:t xml:space="preserve">   /   </w:t>
      </w:r>
    </w:p>
    <w:p w:rsidR="00C5762A" w:rsidRDefault="00BE2621">
      <w:pPr>
        <w:snapToGrid w:val="0"/>
        <w:spacing w:line="440" w:lineRule="exact"/>
        <w:ind w:firstLineChars="200" w:firstLine="420"/>
        <w:rPr>
          <w:rFonts w:ascii="Times New Roman" w:hAnsi="Times New Roman"/>
          <w:u w:val="single"/>
        </w:rPr>
      </w:pPr>
      <w:r>
        <w:rPr>
          <w:rFonts w:ascii="Times New Roman" w:hAnsi="Times New Roman" w:hint="eastAsia"/>
        </w:rPr>
        <w:t>递交账号：</w:t>
      </w:r>
      <w:r>
        <w:rPr>
          <w:rFonts w:ascii="Times New Roman" w:hAnsi="Times New Roman" w:hint="eastAsia"/>
          <w:u w:val="single"/>
        </w:rPr>
        <w:t xml:space="preserve">    /   </w:t>
      </w:r>
    </w:p>
    <w:p w:rsidR="00C5762A" w:rsidRDefault="00BE2621">
      <w:pPr>
        <w:snapToGrid w:val="0"/>
        <w:spacing w:line="440" w:lineRule="exact"/>
        <w:ind w:firstLineChars="200" w:firstLine="420"/>
        <w:rPr>
          <w:rFonts w:ascii="Times New Roman" w:hAnsi="Times New Roman"/>
          <w:u w:val="single"/>
        </w:rPr>
      </w:pPr>
      <w:r>
        <w:rPr>
          <w:rFonts w:ascii="Times New Roman" w:hAnsi="Times New Roman" w:hint="eastAsia"/>
        </w:rPr>
        <w:t>递交截止时间：</w:t>
      </w:r>
      <w:r>
        <w:rPr>
          <w:rFonts w:ascii="Times New Roman" w:hAnsi="Times New Roman" w:hint="eastAsia"/>
          <w:u w:val="single"/>
        </w:rPr>
        <w:t xml:space="preserve">    /    </w:t>
      </w:r>
    </w:p>
    <w:p w:rsidR="00C5762A" w:rsidRDefault="00BE2621">
      <w:pPr>
        <w:pStyle w:val="2"/>
        <w:snapToGrid w:val="0"/>
        <w:spacing w:before="120" w:after="120" w:line="240" w:lineRule="auto"/>
        <w:ind w:firstLine="403"/>
        <w:rPr>
          <w:rFonts w:ascii="Times New Roman" w:eastAsia="黑体" w:hAnsi="Times New Roman" w:cs="Times New Roman"/>
          <w:b w:val="0"/>
          <w:sz w:val="22"/>
          <w:szCs w:val="15"/>
        </w:rPr>
      </w:pPr>
      <w:r>
        <w:rPr>
          <w:rFonts w:ascii="Times New Roman" w:eastAsia="黑体" w:hAnsi="Times New Roman" w:cs="Times New Roman"/>
          <w:b w:val="0"/>
          <w:sz w:val="22"/>
          <w:szCs w:val="15"/>
        </w:rPr>
        <w:t>发布公告的媒介</w:t>
      </w:r>
      <w:bookmarkEnd w:id="35"/>
      <w:bookmarkEnd w:id="36"/>
    </w:p>
    <w:p w:rsidR="00C5762A" w:rsidRDefault="00BE2621">
      <w:pPr>
        <w:snapToGrid w:val="0"/>
        <w:spacing w:line="440" w:lineRule="exact"/>
        <w:ind w:firstLineChars="200" w:firstLine="420"/>
        <w:rPr>
          <w:rFonts w:ascii="Times New Roman" w:hAnsi="Times New Roman" w:cs="Times New Roman"/>
          <w:szCs w:val="22"/>
        </w:rPr>
      </w:pPr>
      <w:bookmarkStart w:id="37" w:name="_Toc8501"/>
      <w:bookmarkStart w:id="38" w:name="_Toc14943_WPSOffice_Level2"/>
      <w:bookmarkStart w:id="39" w:name="_Toc321_WPSOffice_Level2"/>
      <w:bookmarkStart w:id="40" w:name="_Toc26829"/>
      <w:bookmarkStart w:id="41" w:name="_Toc28571_WPSOffice_Level2"/>
      <w:bookmarkStart w:id="42" w:name="_Toc525632592"/>
      <w:bookmarkStart w:id="43" w:name="_Toc20572_WPSOffice_Level2"/>
      <w:r>
        <w:rPr>
          <w:rFonts w:ascii="Times New Roman" w:hAnsi="Times New Roman" w:cs="Times New Roman"/>
          <w:szCs w:val="22"/>
        </w:rPr>
        <w:t>本次采购公告在</w:t>
      </w:r>
      <w:r>
        <w:rPr>
          <w:rFonts w:ascii="Times New Roman" w:hAnsi="Times New Roman" w:cs="Times New Roman"/>
          <w:szCs w:val="22"/>
          <w:u w:val="single"/>
        </w:rPr>
        <w:t xml:space="preserve"> </w:t>
      </w:r>
      <w:r>
        <w:rPr>
          <w:rFonts w:ascii="Times New Roman" w:hAnsi="Times New Roman" w:cs="Times New Roman"/>
          <w:szCs w:val="22"/>
          <w:u w:val="single"/>
        </w:rPr>
        <w:t>安徽安联高速公路有限公司网站（</w:t>
      </w:r>
      <w:r>
        <w:rPr>
          <w:rFonts w:ascii="Times New Roman" w:hAnsi="Times New Roman" w:cs="Times New Roman"/>
          <w:szCs w:val="22"/>
          <w:u w:val="single"/>
        </w:rPr>
        <w:t>http://www.ahanlian.com/</w:t>
      </w:r>
      <w:r>
        <w:rPr>
          <w:rFonts w:ascii="Times New Roman" w:hAnsi="Times New Roman" w:cs="Times New Roman"/>
          <w:szCs w:val="22"/>
          <w:u w:val="single"/>
        </w:rPr>
        <w:t>）</w:t>
      </w:r>
      <w:r>
        <w:rPr>
          <w:rFonts w:ascii="Times New Roman" w:hAnsi="Times New Roman" w:cs="Times New Roman"/>
          <w:szCs w:val="22"/>
        </w:rPr>
        <w:t>上发布。</w:t>
      </w:r>
    </w:p>
    <w:p w:rsidR="00C5762A" w:rsidRDefault="00BE2621">
      <w:pPr>
        <w:pStyle w:val="2"/>
        <w:snapToGrid w:val="0"/>
        <w:spacing w:before="120" w:after="120" w:line="240" w:lineRule="auto"/>
        <w:ind w:firstLine="403"/>
        <w:rPr>
          <w:rFonts w:ascii="Times New Roman" w:eastAsia="黑体" w:hAnsi="Times New Roman" w:cs="Times New Roman"/>
          <w:b w:val="0"/>
          <w:sz w:val="22"/>
          <w:szCs w:val="15"/>
        </w:rPr>
      </w:pPr>
      <w:r>
        <w:rPr>
          <w:rFonts w:ascii="Times New Roman" w:eastAsia="黑体" w:hAnsi="Times New Roman" w:cs="Times New Roman"/>
          <w:b w:val="0"/>
          <w:sz w:val="22"/>
          <w:szCs w:val="15"/>
        </w:rPr>
        <w:t>采购人联系方式</w:t>
      </w:r>
      <w:bookmarkEnd w:id="37"/>
      <w:bookmarkEnd w:id="38"/>
      <w:bookmarkEnd w:id="39"/>
      <w:bookmarkEnd w:id="40"/>
      <w:bookmarkEnd w:id="41"/>
      <w:bookmarkEnd w:id="42"/>
      <w:bookmarkEnd w:id="43"/>
    </w:p>
    <w:p w:rsidR="00C5762A" w:rsidRDefault="00BE2621">
      <w:pPr>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Pr>
          <w:rFonts w:ascii="Times New Roman" w:hAnsi="Times New Roman" w:cs="Times New Roman"/>
          <w:szCs w:val="22"/>
          <w:u w:val="single"/>
        </w:rPr>
        <w:t>佛山市安之联房地产开发经营有限公司</w:t>
      </w:r>
      <w:r>
        <w:rPr>
          <w:rFonts w:ascii="Times New Roman" w:hAnsi="Times New Roman" w:cs="Times New Roman"/>
          <w:szCs w:val="22"/>
          <w:u w:val="single"/>
        </w:rPr>
        <w:t xml:space="preserve">  </w:t>
      </w:r>
    </w:p>
    <w:p w:rsidR="00C5762A" w:rsidRDefault="00BE2621">
      <w:pPr>
        <w:spacing w:line="440" w:lineRule="exact"/>
        <w:ind w:firstLineChars="200" w:firstLine="420"/>
        <w:rPr>
          <w:rFonts w:ascii="Times New Roman" w:hAnsi="Times New Roman" w:cs="Times New Roman"/>
          <w:szCs w:val="22"/>
        </w:rPr>
      </w:pPr>
      <w:r>
        <w:rPr>
          <w:rFonts w:ascii="Times New Roman" w:hAnsi="Times New Roman" w:cs="Times New Roman"/>
          <w:szCs w:val="22"/>
        </w:rPr>
        <w:t>地</w:t>
      </w:r>
      <w:r>
        <w:rPr>
          <w:rFonts w:ascii="Times New Roman" w:hAnsi="Times New Roman" w:cs="Times New Roman"/>
          <w:szCs w:val="22"/>
        </w:rPr>
        <w:t xml:space="preserve">    </w:t>
      </w:r>
      <w:r>
        <w:rPr>
          <w:rFonts w:ascii="Times New Roman" w:hAnsi="Times New Roman" w:cs="Times New Roman"/>
          <w:szCs w:val="22"/>
        </w:rPr>
        <w:t>址：</w:t>
      </w:r>
      <w:r>
        <w:rPr>
          <w:rFonts w:ascii="Times New Roman" w:hAnsi="Times New Roman" w:cs="Times New Roman"/>
          <w:szCs w:val="22"/>
          <w:u w:val="single"/>
        </w:rPr>
        <w:t xml:space="preserve">  </w:t>
      </w:r>
      <w:r>
        <w:rPr>
          <w:rFonts w:ascii="Times New Roman" w:hAnsi="Times New Roman" w:cs="Times New Roman" w:hint="eastAsia"/>
          <w:szCs w:val="22"/>
          <w:u w:val="single"/>
        </w:rPr>
        <w:t>佛山市高明</w:t>
      </w:r>
      <w:r>
        <w:rPr>
          <w:rFonts w:ascii="Times New Roman" w:hAnsi="Times New Roman" w:cs="Times New Roman" w:hint="eastAsia"/>
          <w:szCs w:val="22"/>
          <w:u w:val="single"/>
        </w:rPr>
        <w:t>大道东</w:t>
      </w:r>
      <w:r>
        <w:rPr>
          <w:rFonts w:ascii="Times New Roman" w:hAnsi="Times New Roman" w:cs="Times New Roman" w:hint="eastAsia"/>
          <w:szCs w:val="22"/>
          <w:u w:val="single"/>
        </w:rPr>
        <w:t>492</w:t>
      </w:r>
      <w:r>
        <w:rPr>
          <w:rFonts w:ascii="Times New Roman" w:hAnsi="Times New Roman" w:cs="Times New Roman" w:hint="eastAsia"/>
          <w:szCs w:val="22"/>
          <w:u w:val="single"/>
        </w:rPr>
        <w:t>号盈信广场</w:t>
      </w:r>
      <w:r>
        <w:rPr>
          <w:rFonts w:ascii="Times New Roman" w:hAnsi="Times New Roman" w:cs="Times New Roman" w:hint="eastAsia"/>
          <w:szCs w:val="22"/>
          <w:u w:val="single"/>
        </w:rPr>
        <w:t>15</w:t>
      </w:r>
      <w:r>
        <w:rPr>
          <w:rFonts w:ascii="Times New Roman" w:hAnsi="Times New Roman" w:cs="Times New Roman" w:hint="eastAsia"/>
          <w:szCs w:val="22"/>
          <w:u w:val="single"/>
        </w:rPr>
        <w:t>楼</w:t>
      </w:r>
      <w:r>
        <w:rPr>
          <w:rFonts w:ascii="Times New Roman" w:hAnsi="Times New Roman" w:cs="Times New Roman" w:hint="eastAsia"/>
          <w:szCs w:val="22"/>
          <w:u w:val="single"/>
        </w:rPr>
        <w:t xml:space="preserve"> </w:t>
      </w:r>
      <w:r>
        <w:rPr>
          <w:rFonts w:ascii="Times New Roman" w:hAnsi="Times New Roman" w:cs="Times New Roman"/>
          <w:szCs w:val="22"/>
          <w:u w:val="single"/>
        </w:rPr>
        <w:t xml:space="preserve"> </w:t>
      </w:r>
    </w:p>
    <w:p w:rsidR="00C5762A" w:rsidRDefault="00BE2621">
      <w:pPr>
        <w:spacing w:line="440" w:lineRule="exact"/>
        <w:ind w:firstLineChars="200" w:firstLine="420"/>
        <w:rPr>
          <w:rFonts w:ascii="Times New Roman" w:hAnsi="Times New Roman" w:cs="Times New Roman"/>
          <w:szCs w:val="22"/>
        </w:rPr>
      </w:pPr>
      <w:r>
        <w:rPr>
          <w:rFonts w:ascii="Times New Roman" w:hAnsi="Times New Roman" w:cs="Times New Roman"/>
          <w:szCs w:val="22"/>
        </w:rPr>
        <w:t>联</w:t>
      </w:r>
      <w:r>
        <w:rPr>
          <w:rFonts w:ascii="Times New Roman" w:hAnsi="Times New Roman" w:cs="Times New Roman"/>
          <w:szCs w:val="22"/>
        </w:rPr>
        <w:t xml:space="preserve"> </w:t>
      </w:r>
      <w:r>
        <w:rPr>
          <w:rFonts w:ascii="Times New Roman" w:hAnsi="Times New Roman" w:cs="Times New Roman"/>
          <w:szCs w:val="22"/>
        </w:rPr>
        <w:t>系</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Pr>
          <w:rFonts w:ascii="Times New Roman" w:hAnsi="Times New Roman" w:cs="Times New Roman" w:hint="eastAsia"/>
          <w:szCs w:val="22"/>
          <w:u w:val="single"/>
        </w:rPr>
        <w:t>林先生</w:t>
      </w:r>
      <w:r>
        <w:rPr>
          <w:rFonts w:ascii="Times New Roman" w:hAnsi="Times New Roman" w:cs="Times New Roman"/>
          <w:szCs w:val="22"/>
          <w:u w:val="single"/>
        </w:rPr>
        <w:t xml:space="preserve">                  </w:t>
      </w:r>
      <w:r>
        <w:rPr>
          <w:rFonts w:ascii="Times New Roman" w:hAnsi="Times New Roman" w:cs="Times New Roman"/>
          <w:szCs w:val="22"/>
        </w:rPr>
        <w:t xml:space="preserve">  </w:t>
      </w:r>
    </w:p>
    <w:p w:rsidR="00C5762A" w:rsidRDefault="00BE2621">
      <w:pPr>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电</w:t>
      </w:r>
      <w:r>
        <w:rPr>
          <w:rFonts w:ascii="Times New Roman" w:hAnsi="Times New Roman" w:cs="Times New Roman"/>
          <w:szCs w:val="22"/>
        </w:rPr>
        <w:t xml:space="preserve">    </w:t>
      </w:r>
      <w:r>
        <w:rPr>
          <w:rFonts w:ascii="Times New Roman" w:hAnsi="Times New Roman" w:cs="Times New Roman"/>
          <w:szCs w:val="22"/>
        </w:rPr>
        <w:t>话：</w:t>
      </w:r>
      <w:r>
        <w:rPr>
          <w:rFonts w:ascii="Times New Roman" w:hAnsi="Times New Roman" w:cs="Times New Roman"/>
          <w:szCs w:val="22"/>
          <w:u w:val="single"/>
        </w:rPr>
        <w:t xml:space="preserve"> </w:t>
      </w:r>
      <w:r>
        <w:rPr>
          <w:rFonts w:ascii="Times New Roman" w:hAnsi="Times New Roman" w:cs="Times New Roman" w:hint="eastAsia"/>
          <w:szCs w:val="22"/>
          <w:u w:val="single"/>
        </w:rPr>
        <w:t>0757-88685789</w:t>
      </w:r>
      <w:r>
        <w:rPr>
          <w:rFonts w:ascii="Times New Roman" w:hAnsi="Times New Roman" w:cs="Times New Roman"/>
          <w:szCs w:val="22"/>
          <w:u w:val="single"/>
        </w:rPr>
        <w:t xml:space="preserve"> </w:t>
      </w:r>
    </w:p>
    <w:p w:rsidR="00C5762A" w:rsidRDefault="00BE2621">
      <w:pPr>
        <w:spacing w:line="440" w:lineRule="exact"/>
        <w:ind w:firstLineChars="200" w:firstLine="42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Pr>
          <w:rFonts w:ascii="Times New Roman" w:hAnsi="Times New Roman" w:cs="Times New Roman" w:hint="eastAsia"/>
          <w:szCs w:val="22"/>
          <w:u w:val="single"/>
        </w:rPr>
        <w:t>874353633@qq.com</w:t>
      </w:r>
      <w:r>
        <w:rPr>
          <w:rFonts w:ascii="Times New Roman" w:hAnsi="Times New Roman" w:cs="Times New Roman"/>
          <w:szCs w:val="22"/>
          <w:u w:val="single"/>
        </w:rPr>
        <w:t xml:space="preserve"> </w:t>
      </w:r>
      <w:r>
        <w:rPr>
          <w:rFonts w:ascii="Times New Roman" w:hAnsi="Times New Roman" w:cs="Times New Roman"/>
          <w:szCs w:val="22"/>
        </w:rPr>
        <w:t xml:space="preserve">                                          </w:t>
      </w:r>
    </w:p>
    <w:p w:rsidR="00C5762A" w:rsidRDefault="00C5762A">
      <w:pPr>
        <w:rPr>
          <w:rFonts w:ascii="Times New Roman" w:eastAsia="宋体" w:hAnsi="Times New Roman" w:cs="Times New Roman"/>
        </w:rPr>
      </w:pPr>
    </w:p>
    <w:p w:rsidR="00C5762A" w:rsidRDefault="00BE2621">
      <w:pPr>
        <w:jc w:val="right"/>
        <w:rPr>
          <w:rFonts w:ascii="Times New Roman" w:eastAsia="宋体" w:hAnsi="Times New Roman" w:cs="Times New Roman"/>
        </w:rPr>
      </w:pPr>
      <w:r>
        <w:rPr>
          <w:rFonts w:ascii="Times New Roman" w:eastAsia="宋体" w:hAnsi="Times New Roman" w:cs="Times New Roman" w:hint="eastAsia"/>
        </w:rPr>
        <w:t>2021</w:t>
      </w:r>
      <w:r>
        <w:rPr>
          <w:rFonts w:ascii="Times New Roman" w:eastAsia="宋体" w:hAnsi="Times New Roman" w:cs="Times New Roman" w:hint="eastAsia"/>
        </w:rPr>
        <w:t>年</w:t>
      </w:r>
      <w:r>
        <w:rPr>
          <w:rFonts w:ascii="Times New Roman" w:eastAsia="宋体" w:hAnsi="Times New Roman" w:cs="Times New Roman" w:hint="eastAsia"/>
        </w:rPr>
        <w:t>6</w:t>
      </w:r>
      <w:r>
        <w:rPr>
          <w:rFonts w:ascii="Times New Roman" w:eastAsia="宋体" w:hAnsi="Times New Roman" w:cs="Times New Roman" w:hint="eastAsia"/>
        </w:rPr>
        <w:t>月</w:t>
      </w:r>
      <w:r>
        <w:rPr>
          <w:rFonts w:ascii="Times New Roman" w:eastAsia="宋体" w:hAnsi="Times New Roman" w:cs="Times New Roman" w:hint="eastAsia"/>
        </w:rPr>
        <w:t>17</w:t>
      </w:r>
      <w:r>
        <w:rPr>
          <w:rFonts w:ascii="Times New Roman" w:eastAsia="宋体" w:hAnsi="Times New Roman" w:cs="Times New Roman" w:hint="eastAsia"/>
        </w:rPr>
        <w:t>日</w:t>
      </w:r>
    </w:p>
    <w:p w:rsidR="00C5762A" w:rsidRDefault="00BE2621">
      <w:pPr>
        <w:rPr>
          <w:rFonts w:ascii="Times New Roman" w:eastAsia="宋体" w:hAnsi="Times New Roman" w:cs="Times New Roman"/>
        </w:rPr>
      </w:pPr>
      <w:r>
        <w:rPr>
          <w:rFonts w:ascii="Times New Roman" w:eastAsia="宋体" w:hAnsi="Times New Roman" w:cs="Times New Roman"/>
        </w:rPr>
        <w:br w:type="page"/>
      </w:r>
    </w:p>
    <w:p w:rsidR="00C5762A" w:rsidRDefault="00BE2621">
      <w:pPr>
        <w:pStyle w:val="1"/>
        <w:spacing w:before="312" w:after="312"/>
        <w:rPr>
          <w:rFonts w:ascii="Times New Roman" w:eastAsia="宋体" w:hAnsi="Times New Roman" w:cs="Times New Roman"/>
        </w:rPr>
      </w:pPr>
      <w:bookmarkStart w:id="44" w:name="_Toc20365"/>
      <w:r>
        <w:rPr>
          <w:rFonts w:ascii="Times New Roman" w:eastAsia="宋体" w:hAnsi="Times New Roman" w:cs="Times New Roman"/>
        </w:rPr>
        <w:lastRenderedPageBreak/>
        <w:t>供应商须知</w:t>
      </w:r>
      <w:bookmarkEnd w:id="44"/>
    </w:p>
    <w:p w:rsidR="00C5762A" w:rsidRDefault="00BE2621">
      <w:pPr>
        <w:keepNext/>
        <w:keepLines/>
        <w:spacing w:beforeLines="50" w:before="156" w:afterLines="50" w:after="156" w:line="360" w:lineRule="auto"/>
        <w:outlineLvl w:val="1"/>
        <w:rPr>
          <w:rFonts w:ascii="Times New Roman" w:eastAsia="黑体" w:hAnsi="Times New Roman" w:cs="Times New Roman"/>
          <w:bCs/>
          <w:sz w:val="24"/>
          <w:szCs w:val="32"/>
        </w:rPr>
      </w:pPr>
      <w:bookmarkStart w:id="45" w:name="_Toc14201207"/>
      <w:bookmarkStart w:id="46" w:name="_Toc26656938"/>
      <w:bookmarkStart w:id="47" w:name="_Toc9067720"/>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bookmarkEnd w:id="45"/>
      <w:bookmarkEnd w:id="46"/>
      <w:bookmarkEnd w:id="47"/>
    </w:p>
    <w:p w:rsidR="00C5762A" w:rsidRDefault="00BE2621">
      <w:pPr>
        <w:keepNext/>
        <w:keepLines/>
        <w:spacing w:before="120" w:after="120"/>
        <w:outlineLvl w:val="2"/>
        <w:rPr>
          <w:rFonts w:ascii="Times New Roman" w:eastAsia="黑体" w:hAnsi="Times New Roman" w:cs="Times New Roman"/>
          <w:bCs/>
          <w:sz w:val="24"/>
          <w:szCs w:val="32"/>
        </w:rPr>
      </w:pPr>
      <w:bookmarkStart w:id="48" w:name="_Toc14201208"/>
      <w:bookmarkStart w:id="49" w:name="_Toc26656939"/>
      <w:r>
        <w:rPr>
          <w:rFonts w:ascii="Times New Roman" w:eastAsia="黑体" w:hAnsi="Times New Roman" w:cs="Times New Roman"/>
          <w:bCs/>
          <w:sz w:val="24"/>
          <w:szCs w:val="32"/>
        </w:rPr>
        <w:t xml:space="preserve">1.1 </w:t>
      </w:r>
      <w:bookmarkStart w:id="50" w:name="_Toc26656941"/>
      <w:bookmarkStart w:id="51" w:name="_Toc14201210"/>
      <w:bookmarkEnd w:id="48"/>
      <w:bookmarkEnd w:id="49"/>
      <w:r>
        <w:rPr>
          <w:rFonts w:ascii="Times New Roman" w:eastAsia="黑体" w:hAnsi="Times New Roman" w:cs="Times New Roman"/>
          <w:bCs/>
          <w:sz w:val="24"/>
          <w:szCs w:val="32"/>
        </w:rPr>
        <w:t>质量要求和安全</w:t>
      </w:r>
      <w:bookmarkEnd w:id="50"/>
      <w:bookmarkEnd w:id="51"/>
      <w:r>
        <w:rPr>
          <w:rFonts w:ascii="Times New Roman" w:eastAsia="黑体" w:hAnsi="Times New Roman" w:cs="Times New Roman" w:hint="eastAsia"/>
          <w:bCs/>
          <w:sz w:val="24"/>
          <w:szCs w:val="32"/>
        </w:rPr>
        <w:t>目标</w:t>
      </w:r>
    </w:p>
    <w:p w:rsidR="00C5762A" w:rsidRDefault="00BE2621">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szCs w:val="21"/>
        </w:rPr>
        <w:t xml:space="preserve"> </w:t>
      </w:r>
      <w:r>
        <w:rPr>
          <w:rFonts w:ascii="Times New Roman" w:hAnsi="Times New Roman" w:cs="Times New Roman"/>
          <w:szCs w:val="21"/>
        </w:rPr>
        <w:t>本合同包的质量要求：</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合格</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C5762A" w:rsidRDefault="00BE2621">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本合同包的安全目标：</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合格</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C5762A" w:rsidRDefault="00BE2621">
      <w:pPr>
        <w:keepNext/>
        <w:keepLines/>
        <w:spacing w:before="120" w:after="120"/>
        <w:outlineLvl w:val="2"/>
        <w:rPr>
          <w:rFonts w:ascii="Times New Roman" w:eastAsia="黑体" w:hAnsi="Times New Roman" w:cs="Times New Roman"/>
          <w:bCs/>
          <w:sz w:val="24"/>
          <w:szCs w:val="32"/>
        </w:rPr>
      </w:pPr>
      <w:bookmarkStart w:id="52" w:name="_Toc26656942"/>
      <w:bookmarkStart w:id="53" w:name="_Toc14201211"/>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bookmarkEnd w:id="52"/>
      <w:bookmarkEnd w:id="53"/>
    </w:p>
    <w:p w:rsidR="00C5762A" w:rsidRDefault="00BE2621">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szCs w:val="21"/>
        </w:rPr>
        <w:t>供应商应具备承担本合同包施工的资质条件、能力和信誉：见第一章</w:t>
      </w:r>
      <w:r>
        <w:rPr>
          <w:rFonts w:ascii="Times New Roman" w:hAnsi="Times New Roman" w:cs="Times New Roman"/>
          <w:szCs w:val="21"/>
        </w:rPr>
        <w:t xml:space="preserve"> </w:t>
      </w:r>
      <w:r>
        <w:rPr>
          <w:rFonts w:ascii="Times New Roman" w:hAnsi="Times New Roman" w:cs="Times New Roman" w:hint="eastAsia"/>
          <w:szCs w:val="21"/>
        </w:rPr>
        <w:t>采购公告</w:t>
      </w:r>
      <w:r>
        <w:rPr>
          <w:rFonts w:ascii="Times New Roman" w:hAnsi="Times New Roman" w:cs="Times New Roman"/>
          <w:szCs w:val="21"/>
        </w:rPr>
        <w:t>/</w:t>
      </w:r>
      <w:r>
        <w:rPr>
          <w:rFonts w:ascii="Times New Roman" w:hAnsi="Times New Roman" w:cs="Times New Roman" w:hint="eastAsia"/>
          <w:szCs w:val="21"/>
        </w:rPr>
        <w:t>采购邀请书第</w:t>
      </w:r>
      <w:r>
        <w:rPr>
          <w:rFonts w:ascii="Times New Roman" w:hAnsi="Times New Roman" w:cs="Times New Roman" w:hint="eastAsia"/>
          <w:szCs w:val="21"/>
        </w:rPr>
        <w:t>3.1</w:t>
      </w:r>
      <w:r>
        <w:rPr>
          <w:rFonts w:ascii="Times New Roman" w:hAnsi="Times New Roman" w:cs="Times New Roman" w:hint="eastAsia"/>
          <w:szCs w:val="21"/>
        </w:rPr>
        <w:t>款要求</w:t>
      </w:r>
      <w:r>
        <w:rPr>
          <w:rFonts w:ascii="Times New Roman" w:hAnsi="Times New Roman" w:cs="Times New Roman"/>
          <w:szCs w:val="21"/>
        </w:rPr>
        <w:t>。</w:t>
      </w:r>
    </w:p>
    <w:p w:rsidR="00C5762A" w:rsidRDefault="00BE2621">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w:t>
      </w:r>
      <w:r>
        <w:rPr>
          <w:rFonts w:ascii="Times New Roman" w:hAnsi="Times New Roman" w:cs="Times New Roman" w:hint="eastAsia"/>
          <w:szCs w:val="21"/>
          <w:u w:val="single"/>
        </w:rPr>
        <w:t xml:space="preserve">   /    </w:t>
      </w:r>
      <w:r>
        <w:rPr>
          <w:rFonts w:ascii="Times New Roman" w:hAnsi="Times New Roman" w:cs="Times New Roman"/>
          <w:szCs w:val="21"/>
        </w:rPr>
        <w:t>。</w:t>
      </w:r>
    </w:p>
    <w:p w:rsidR="00C5762A" w:rsidRDefault="00BE2621">
      <w:pPr>
        <w:keepNext/>
        <w:keepLines/>
        <w:spacing w:before="120" w:after="120"/>
        <w:outlineLvl w:val="2"/>
        <w:rPr>
          <w:rFonts w:ascii="Times New Roman" w:eastAsia="黑体" w:hAnsi="Times New Roman" w:cs="Times New Roman"/>
          <w:bCs/>
          <w:sz w:val="24"/>
          <w:szCs w:val="32"/>
        </w:rPr>
      </w:pPr>
      <w:bookmarkStart w:id="54" w:name="_Toc14201212"/>
      <w:bookmarkStart w:id="55" w:name="_Toc2665694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bookmarkEnd w:id="54"/>
      <w:bookmarkEnd w:id="55"/>
    </w:p>
    <w:p w:rsidR="00C5762A" w:rsidRDefault="00BE2621">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rsidR="00C5762A" w:rsidRDefault="00BE2621">
      <w:pPr>
        <w:keepNext/>
        <w:keepLines/>
        <w:spacing w:before="120" w:after="120"/>
        <w:outlineLvl w:val="2"/>
        <w:rPr>
          <w:rFonts w:ascii="Times New Roman" w:eastAsia="黑体" w:hAnsi="Times New Roman" w:cs="Times New Roman"/>
          <w:bCs/>
          <w:sz w:val="24"/>
          <w:szCs w:val="32"/>
        </w:rPr>
      </w:pPr>
      <w:bookmarkStart w:id="56" w:name="_Toc14201213"/>
      <w:bookmarkStart w:id="57" w:name="_Toc26656944"/>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bookmarkEnd w:id="56"/>
      <w:bookmarkEnd w:id="57"/>
    </w:p>
    <w:p w:rsidR="00C5762A" w:rsidRDefault="00BE2621">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rsidR="00C5762A" w:rsidRDefault="00BE2621">
      <w:pPr>
        <w:keepNext/>
        <w:keepLines/>
        <w:spacing w:before="120" w:after="120"/>
        <w:outlineLvl w:val="2"/>
        <w:rPr>
          <w:rFonts w:ascii="Times New Roman" w:eastAsia="黑体" w:hAnsi="Times New Roman" w:cs="Times New Roman"/>
          <w:bCs/>
          <w:sz w:val="24"/>
          <w:szCs w:val="32"/>
        </w:rPr>
      </w:pPr>
      <w:bookmarkStart w:id="58" w:name="_Toc26656946"/>
      <w:bookmarkStart w:id="59" w:name="_Toc14201215"/>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bookmarkEnd w:id="58"/>
      <w:bookmarkEnd w:id="59"/>
    </w:p>
    <w:p w:rsidR="00C5762A" w:rsidRDefault="00BE2621">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rsidR="00C5762A" w:rsidRDefault="00BE2621">
      <w:pPr>
        <w:keepNext/>
        <w:keepLines/>
        <w:spacing w:before="120" w:after="120"/>
        <w:outlineLvl w:val="2"/>
        <w:rPr>
          <w:rFonts w:ascii="Times New Roman" w:eastAsia="黑体" w:hAnsi="Times New Roman" w:cs="Times New Roman"/>
          <w:bCs/>
          <w:sz w:val="24"/>
          <w:szCs w:val="32"/>
        </w:rPr>
      </w:pPr>
      <w:bookmarkStart w:id="60" w:name="_Toc26656947"/>
      <w:bookmarkStart w:id="61" w:name="_Toc1420121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bookmarkEnd w:id="60"/>
      <w:bookmarkEnd w:id="61"/>
    </w:p>
    <w:p w:rsidR="00C5762A" w:rsidRDefault="00BE2621">
      <w:pPr>
        <w:spacing w:line="44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rsidR="00C5762A" w:rsidRDefault="00BE2621">
      <w:pPr>
        <w:keepNext/>
        <w:keepLines/>
        <w:spacing w:before="120" w:after="120"/>
        <w:outlineLvl w:val="2"/>
        <w:rPr>
          <w:rFonts w:ascii="Times New Roman" w:eastAsia="黑体" w:hAnsi="Times New Roman" w:cs="Times New Roman"/>
          <w:bCs/>
          <w:sz w:val="24"/>
          <w:szCs w:val="32"/>
        </w:rPr>
      </w:pPr>
      <w:bookmarkStart w:id="62" w:name="_Toc14201218"/>
      <w:bookmarkStart w:id="63" w:name="_Toc2665694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bookmarkEnd w:id="62"/>
      <w:bookmarkEnd w:id="63"/>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不允许分包。</w:t>
      </w:r>
      <w:r>
        <w:rPr>
          <w:rFonts w:ascii="Times New Roman" w:hAnsi="Times New Roman" w:cs="Times New Roman" w:hint="eastAsia"/>
        </w:rPr>
        <w:t xml:space="preserve">        </w:t>
      </w:r>
    </w:p>
    <w:p w:rsidR="00C5762A" w:rsidRDefault="00BE2621">
      <w:pPr>
        <w:keepNext/>
        <w:keepLines/>
        <w:spacing w:before="120" w:after="120"/>
        <w:outlineLvl w:val="2"/>
        <w:rPr>
          <w:rFonts w:ascii="Times New Roman" w:eastAsia="黑体" w:hAnsi="Times New Roman" w:cs="Times New Roman"/>
          <w:bCs/>
          <w:sz w:val="24"/>
          <w:szCs w:val="32"/>
        </w:rPr>
      </w:pPr>
      <w:bookmarkStart w:id="64" w:name="_Toc26656950"/>
      <w:bookmarkStart w:id="65" w:name="_Toc1420121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bookmarkEnd w:id="64"/>
      <w:bookmarkEnd w:id="65"/>
      <w:r>
        <w:rPr>
          <w:rFonts w:ascii="Times New Roman" w:eastAsia="黑体" w:hAnsi="Times New Roman" w:cs="Times New Roman" w:hint="eastAsia"/>
          <w:bCs/>
          <w:sz w:val="24"/>
          <w:szCs w:val="32"/>
        </w:rPr>
        <w:t>差</w:t>
      </w:r>
    </w:p>
    <w:p w:rsidR="00C5762A" w:rsidRDefault="00BE2621">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偏差包括重大偏差和细微偏差。</w:t>
      </w:r>
    </w:p>
    <w:p w:rsidR="00C5762A" w:rsidRDefault="00BE2621">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中所列任一否决</w:t>
      </w:r>
      <w:r>
        <w:rPr>
          <w:rFonts w:ascii="Times New Roman" w:hAnsi="Times New Roman" w:cs="Times New Roman" w:hint="eastAsia"/>
        </w:rPr>
        <w:t>响应文件</w:t>
      </w:r>
      <w:r>
        <w:rPr>
          <w:rFonts w:ascii="Times New Roman" w:hAnsi="Times New Roman" w:cs="Times New Roman"/>
        </w:rPr>
        <w:t>情形的，均属于存在重大偏差</w:t>
      </w:r>
      <w:r>
        <w:rPr>
          <w:rFonts w:ascii="Times New Roman" w:hAnsi="Times New Roman" w:cs="Times New Roman" w:hint="eastAsia"/>
        </w:rPr>
        <w:t>，响应文件将被否决</w:t>
      </w:r>
      <w:r>
        <w:rPr>
          <w:rFonts w:ascii="Times New Roman" w:hAnsi="Times New Roman" w:cs="Times New Roman"/>
        </w:rPr>
        <w:t>。</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bookmarkStart w:id="66" w:name="_Toc14201220"/>
      <w:bookmarkStart w:id="67" w:name="_Toc9067721"/>
      <w:bookmarkStart w:id="68" w:name="_Toc26656951"/>
      <w:r>
        <w:rPr>
          <w:rFonts w:ascii="Times New Roman" w:eastAsia="黑体" w:hAnsi="Times New Roman" w:cs="Times New Roman"/>
          <w:bCs/>
          <w:sz w:val="24"/>
          <w:szCs w:val="32"/>
        </w:rPr>
        <w:t xml:space="preserve">2. </w:t>
      </w:r>
      <w:bookmarkEnd w:id="66"/>
      <w:bookmarkEnd w:id="67"/>
      <w:bookmarkEnd w:id="68"/>
      <w:r>
        <w:rPr>
          <w:rFonts w:ascii="Times New Roman" w:eastAsia="黑体" w:hAnsi="Times New Roman" w:cs="Times New Roman"/>
          <w:bCs/>
          <w:sz w:val="24"/>
          <w:szCs w:val="32"/>
        </w:rPr>
        <w:t>询比文件</w:t>
      </w:r>
    </w:p>
    <w:p w:rsidR="00C5762A" w:rsidRDefault="00BE2621">
      <w:pPr>
        <w:keepNext/>
        <w:keepLines/>
        <w:spacing w:before="120" w:after="120"/>
        <w:outlineLvl w:val="2"/>
        <w:rPr>
          <w:rFonts w:ascii="Times New Roman" w:eastAsia="黑体" w:hAnsi="Times New Roman" w:cs="Times New Roman"/>
          <w:bCs/>
          <w:sz w:val="24"/>
          <w:szCs w:val="32"/>
        </w:rPr>
      </w:pPr>
      <w:bookmarkStart w:id="69" w:name="_Toc14201221"/>
      <w:bookmarkStart w:id="70" w:name="_Toc26656952"/>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询比文件的组成</w:t>
      </w:r>
      <w:bookmarkEnd w:id="69"/>
      <w:bookmarkEnd w:id="70"/>
    </w:p>
    <w:p w:rsidR="00C5762A" w:rsidRDefault="00BE2621">
      <w:pPr>
        <w:spacing w:line="440" w:lineRule="exact"/>
        <w:ind w:firstLine="420"/>
        <w:rPr>
          <w:rFonts w:ascii="Times New Roman" w:hAnsi="Times New Roman" w:cs="Times New Roman"/>
        </w:rPr>
      </w:pPr>
      <w:r>
        <w:rPr>
          <w:rFonts w:ascii="Times New Roman" w:hAnsi="Times New Roman" w:cs="Times New Roman"/>
        </w:rPr>
        <w:t>本询比文件包括：</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r>
        <w:rPr>
          <w:rFonts w:ascii="Times New Roman" w:hAnsi="Times New Roman" w:cs="Times New Roman" w:hint="eastAsia"/>
        </w:rPr>
        <w:t>采购邀请书</w:t>
      </w:r>
      <w:r>
        <w:rPr>
          <w:rFonts w:ascii="Times New Roman" w:hAnsi="Times New Roman" w:cs="Times New Roman"/>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2</w:t>
      </w:r>
      <w:r>
        <w:rPr>
          <w:rFonts w:ascii="Times New Roman" w:hAnsi="Times New Roman" w:cs="Times New Roman"/>
        </w:rPr>
        <w:t>）供应商须知；</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）合同条款及格式；</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）采购需求及清单；</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）响应文件格式</w:t>
      </w:r>
      <w:r>
        <w:rPr>
          <w:rFonts w:ascii="Times New Roman" w:hAnsi="Times New Roman" w:cs="Times New Roman" w:hint="eastAsia"/>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款对询比文件所作的澄清、修改，构成询比文件的组成部分。</w:t>
      </w:r>
    </w:p>
    <w:p w:rsidR="00C5762A" w:rsidRDefault="00BE2621">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rsidR="00C5762A" w:rsidRDefault="00BE2621">
      <w:pPr>
        <w:keepNext/>
        <w:keepLines/>
        <w:spacing w:before="120" w:after="120"/>
        <w:outlineLvl w:val="2"/>
        <w:rPr>
          <w:rFonts w:ascii="Times New Roman" w:eastAsia="黑体" w:hAnsi="Times New Roman" w:cs="Times New Roman"/>
          <w:bCs/>
          <w:sz w:val="24"/>
          <w:szCs w:val="32"/>
        </w:rPr>
      </w:pPr>
      <w:bookmarkStart w:id="71" w:name="_Toc26656953"/>
      <w:bookmarkStart w:id="72" w:name="_Toc14201222"/>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询比文件的澄清</w:t>
      </w:r>
      <w:bookmarkEnd w:id="71"/>
      <w:bookmarkEnd w:id="72"/>
      <w:r>
        <w:rPr>
          <w:rFonts w:ascii="Times New Roman" w:eastAsia="黑体" w:hAnsi="Times New Roman" w:cs="Times New Roman" w:hint="eastAsia"/>
          <w:bCs/>
          <w:sz w:val="24"/>
          <w:szCs w:val="32"/>
        </w:rPr>
        <w:t>与修改</w:t>
      </w:r>
    </w:p>
    <w:p w:rsidR="00C5762A" w:rsidRDefault="00BE2621">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前</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通过</w:t>
      </w:r>
      <w:r>
        <w:rPr>
          <w:rFonts w:ascii="Times New Roman" w:hAnsi="Times New Roman" w:cs="Times New Roman"/>
          <w:szCs w:val="22"/>
        </w:rPr>
        <w:t>安徽安联高速公路有限公司</w:t>
      </w:r>
      <w:r>
        <w:rPr>
          <w:rFonts w:ascii="Times New Roman" w:hAnsi="Times New Roman" w:cs="Times New Roman"/>
        </w:rPr>
        <w:t>要求采购人对询比文件予以澄清</w:t>
      </w:r>
      <w:r>
        <w:rPr>
          <w:rFonts w:ascii="Times New Roman" w:hAnsi="Times New Roman" w:cs="Times New Roman" w:hint="eastAsia"/>
        </w:rPr>
        <w:t>或修改</w:t>
      </w:r>
      <w:r>
        <w:rPr>
          <w:rFonts w:ascii="Times New Roman" w:hAnsi="Times New Roman" w:cs="Times New Roman"/>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bookmarkStart w:id="73" w:name="_Toc9067722"/>
      <w:bookmarkStart w:id="74" w:name="_Toc26656956"/>
      <w:bookmarkStart w:id="75" w:name="_Toc14201225"/>
      <w:r>
        <w:rPr>
          <w:rFonts w:ascii="Times New Roman" w:eastAsia="黑体" w:hAnsi="Times New Roman" w:cs="Times New Roman"/>
          <w:bCs/>
          <w:sz w:val="24"/>
          <w:szCs w:val="32"/>
        </w:rPr>
        <w:t xml:space="preserve">3. </w:t>
      </w:r>
      <w:bookmarkEnd w:id="73"/>
      <w:bookmarkEnd w:id="74"/>
      <w:bookmarkEnd w:id="75"/>
      <w:r>
        <w:rPr>
          <w:rFonts w:ascii="Times New Roman" w:eastAsia="黑体" w:hAnsi="Times New Roman" w:cs="Times New Roman"/>
          <w:bCs/>
          <w:sz w:val="24"/>
          <w:szCs w:val="32"/>
        </w:rPr>
        <w:t>响应文件</w:t>
      </w:r>
    </w:p>
    <w:p w:rsidR="00C5762A" w:rsidRDefault="00BE2621">
      <w:pPr>
        <w:keepNext/>
        <w:keepLines/>
        <w:spacing w:before="120" w:after="120"/>
        <w:outlineLvl w:val="2"/>
        <w:rPr>
          <w:rFonts w:ascii="Times New Roman" w:eastAsia="黑体" w:hAnsi="Times New Roman" w:cs="Times New Roman"/>
          <w:bCs/>
          <w:sz w:val="24"/>
          <w:szCs w:val="32"/>
        </w:rPr>
      </w:pPr>
      <w:bookmarkStart w:id="76" w:name="_Toc14201226"/>
      <w:bookmarkStart w:id="77" w:name="_Toc26656957"/>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bookmarkEnd w:id="76"/>
      <w:bookmarkEnd w:id="77"/>
    </w:p>
    <w:p w:rsidR="00C5762A" w:rsidRDefault="00BE2621">
      <w:pPr>
        <w:spacing w:line="440" w:lineRule="exact"/>
        <w:ind w:firstLine="420"/>
        <w:rPr>
          <w:rFonts w:ascii="Times New Roman" w:hAnsi="Times New Roman" w:cs="Times New Roman"/>
        </w:rPr>
      </w:pPr>
      <w:r>
        <w:rPr>
          <w:rFonts w:ascii="Times New Roman" w:hAnsi="Times New Roman" w:cs="Times New Roman"/>
        </w:rPr>
        <w:t>响应文件应包括下列内容：</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Pr>
          <w:rFonts w:ascii="Times New Roman" w:hAnsi="Times New Roman" w:cs="Times New Roman" w:hint="eastAsia"/>
        </w:rPr>
        <w:t>工程量</w:t>
      </w:r>
      <w:r>
        <w:rPr>
          <w:rFonts w:ascii="Times New Roman" w:hAnsi="Times New Roman" w:cs="Times New Roman"/>
        </w:rPr>
        <w:t>清单</w:t>
      </w:r>
      <w:r>
        <w:rPr>
          <w:rFonts w:ascii="Times New Roman" w:hAnsi="Times New Roman" w:cs="Times New Roman" w:hint="eastAsia"/>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近年类似业绩情况</w:t>
      </w:r>
      <w:r>
        <w:rPr>
          <w:rFonts w:ascii="Times New Roman" w:hAnsi="Times New Roman" w:cs="Times New Roman" w:hint="eastAsia"/>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Pr>
          <w:rFonts w:ascii="Times New Roman" w:hAnsi="Times New Roman" w:cs="Times New Roman"/>
        </w:rPr>
        <w:t>拟委任的主要人员</w:t>
      </w:r>
      <w:r>
        <w:rPr>
          <w:rFonts w:ascii="Times New Roman" w:hAnsi="Times New Roman" w:cs="Times New Roman" w:hint="eastAsia"/>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7</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8</w:t>
      </w:r>
      <w:r>
        <w:rPr>
          <w:rFonts w:ascii="Times New Roman" w:hAnsi="Times New Roman" w:cs="Times New Roman" w:hint="eastAsia"/>
        </w:rPr>
        <w:t>）施工组织设计；</w:t>
      </w:r>
    </w:p>
    <w:p w:rsidR="00C5762A" w:rsidRDefault="00BE2621">
      <w:pPr>
        <w:keepNext/>
        <w:keepLines/>
        <w:spacing w:before="120" w:after="120"/>
        <w:outlineLvl w:val="2"/>
        <w:rPr>
          <w:rFonts w:ascii="Times New Roman" w:eastAsia="黑体" w:hAnsi="Times New Roman" w:cs="Times New Roman"/>
          <w:bCs/>
          <w:sz w:val="24"/>
          <w:szCs w:val="32"/>
        </w:rPr>
      </w:pPr>
      <w:bookmarkStart w:id="78" w:name="_Toc14201227"/>
      <w:bookmarkStart w:id="79" w:name="_Toc26656958"/>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报价</w:t>
      </w:r>
      <w:bookmarkEnd w:id="78"/>
      <w:bookmarkEnd w:id="79"/>
      <w:r>
        <w:rPr>
          <w:rFonts w:ascii="Times New Roman" w:eastAsia="黑体" w:hAnsi="Times New Roman" w:cs="Times New Roman"/>
          <w:bCs/>
          <w:sz w:val="24"/>
          <w:szCs w:val="32"/>
        </w:rPr>
        <w:t>要求</w:t>
      </w:r>
      <w:r>
        <w:rPr>
          <w:rFonts w:ascii="Times New Roman" w:eastAsia="黑体" w:hAnsi="Times New Roman" w:cs="Times New Roman"/>
          <w:bCs/>
          <w:sz w:val="24"/>
          <w:szCs w:val="32"/>
        </w:rPr>
        <w:t xml:space="preserve"> </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报价应包括国家规定的增值税税金</w:t>
      </w:r>
      <w:r>
        <w:rPr>
          <w:rFonts w:ascii="Times New Roman" w:hAnsi="Times New Roman" w:cs="Times New Roman" w:hint="eastAsia"/>
        </w:rPr>
        <w:t>，供应商应提供增值税</w:t>
      </w:r>
      <w:r>
        <w:rPr>
          <w:rFonts w:ascii="Times New Roman" w:hAnsi="Times New Roman" w:cs="Times New Roman" w:hint="eastAsia"/>
          <w:u w:val="single"/>
        </w:rPr>
        <w:t>（专用）</w:t>
      </w:r>
      <w:r>
        <w:rPr>
          <w:rFonts w:ascii="Times New Roman" w:hAnsi="Times New Roman" w:cs="Times New Roman" w:hint="eastAsia"/>
        </w:rPr>
        <w:t>发票</w:t>
      </w:r>
      <w:r>
        <w:rPr>
          <w:rFonts w:ascii="Times New Roman" w:hAnsi="Times New Roman" w:cs="Times New Roman"/>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的要求在报价函中进行报价并填写工程量清单相应表格。</w:t>
      </w:r>
    </w:p>
    <w:p w:rsidR="00C5762A" w:rsidRDefault="00BE2621">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最高限价</w:t>
      </w:r>
      <w:r>
        <w:rPr>
          <w:rFonts w:ascii="Times New Roman" w:hAnsi="Times New Roman" w:cs="Times New Roman" w:hint="eastAsia"/>
        </w:rPr>
        <w:t>见第一章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szCs w:val="21"/>
        </w:rPr>
        <w:t>/</w:t>
      </w:r>
      <w:r>
        <w:rPr>
          <w:rFonts w:ascii="Times New Roman" w:hAnsi="Times New Roman" w:cs="Times New Roman" w:hint="eastAsia"/>
          <w:szCs w:val="21"/>
        </w:rPr>
        <w:t>采购邀请书</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lastRenderedPageBreak/>
        <w:t>3.2.4</w:t>
      </w:r>
      <w:r>
        <w:rPr>
          <w:rFonts w:ascii="Times New Roman" w:hAnsi="Times New Roman" w:cs="Times New Roman"/>
        </w:rPr>
        <w:t>本项目的报价方式</w:t>
      </w:r>
      <w:r>
        <w:rPr>
          <w:rFonts w:ascii="Times New Roman" w:hAnsi="Times New Roman" w:cs="Times New Roman" w:hint="eastAsia"/>
        </w:rPr>
        <w:t>为</w:t>
      </w:r>
      <w:r>
        <w:rPr>
          <w:rFonts w:ascii="Times New Roman" w:hAnsi="Times New Roman" w:cs="Times New Roman" w:hint="eastAsia"/>
          <w:u w:val="single"/>
        </w:rPr>
        <w:t>（总价包干）</w:t>
      </w:r>
      <w:r>
        <w:rPr>
          <w:rFonts w:ascii="Times New Roman" w:hAnsi="Times New Roman" w:cs="Times New Roman"/>
        </w:rPr>
        <w:t>。</w:t>
      </w:r>
    </w:p>
    <w:p w:rsidR="00C5762A" w:rsidRDefault="00BE2621">
      <w:pPr>
        <w:spacing w:line="360" w:lineRule="auto"/>
        <w:ind w:firstLineChars="195" w:firstLine="409"/>
        <w:rPr>
          <w:rFonts w:ascii="Times New Roman" w:hAnsi="Times New Roman" w:cs="Times New Roman"/>
        </w:rPr>
      </w:pPr>
      <w:r>
        <w:rPr>
          <w:rFonts w:ascii="Times New Roman" w:hAnsi="Times New Roman" w:cs="Times New Roman"/>
        </w:rPr>
        <w:t>3.2</w:t>
      </w: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r>
        <w:rPr>
          <w:rFonts w:ascii="宋体" w:eastAsia="宋体" w:hAnsi="宋体" w:cs="宋体" w:hint="eastAsia"/>
          <w:sz w:val="24"/>
          <w:u w:val="single"/>
        </w:rPr>
        <w:t xml:space="preserve">     /       </w:t>
      </w:r>
    </w:p>
    <w:p w:rsidR="00C5762A" w:rsidRDefault="00BE2621">
      <w:pPr>
        <w:keepNext/>
        <w:keepLines/>
        <w:spacing w:before="120" w:after="120"/>
        <w:outlineLvl w:val="2"/>
        <w:rPr>
          <w:rFonts w:ascii="Times New Roman" w:eastAsia="黑体" w:hAnsi="Times New Roman" w:cs="Times New Roman"/>
          <w:bCs/>
          <w:sz w:val="24"/>
          <w:szCs w:val="32"/>
        </w:rPr>
      </w:pPr>
      <w:bookmarkStart w:id="80" w:name="_Toc14201228"/>
      <w:bookmarkStart w:id="81" w:name="_Toc26656959"/>
      <w:r>
        <w:rPr>
          <w:rFonts w:ascii="Times New Roman" w:eastAsia="黑体" w:hAnsi="Times New Roman" w:cs="Times New Roman"/>
          <w:bCs/>
          <w:sz w:val="24"/>
          <w:szCs w:val="32"/>
        </w:rPr>
        <w:t>3.3</w:t>
      </w:r>
      <w:bookmarkEnd w:id="80"/>
      <w:bookmarkEnd w:id="81"/>
      <w:r>
        <w:rPr>
          <w:rFonts w:ascii="Times New Roman" w:eastAsia="黑体" w:hAnsi="Times New Roman" w:cs="Times New Roman"/>
          <w:bCs/>
          <w:sz w:val="24"/>
          <w:szCs w:val="32"/>
        </w:rPr>
        <w:t>响应有效期</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r>
        <w:rPr>
          <w:rFonts w:ascii="Times New Roman" w:eastAsia="宋体" w:hAnsi="Times New Roman" w:cs="Times New Roman"/>
          <w:szCs w:val="21"/>
        </w:rPr>
        <w:t>自供应商递交响应文件截止之日起计算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在响应有效期内，供应商撤销响应文件的，应承担询比文件和法律规定的责任。</w:t>
      </w:r>
    </w:p>
    <w:p w:rsidR="00C5762A" w:rsidRDefault="00BE2621">
      <w:pPr>
        <w:keepNext/>
        <w:keepLines/>
        <w:spacing w:before="120" w:after="120" w:line="415" w:lineRule="auto"/>
        <w:outlineLvl w:val="2"/>
        <w:rPr>
          <w:rFonts w:ascii="Times New Roman" w:eastAsia="黑体" w:hAnsi="Times New Roman" w:cs="Times New Roman"/>
          <w:bCs/>
          <w:sz w:val="24"/>
          <w:szCs w:val="32"/>
        </w:rPr>
      </w:pPr>
      <w:bookmarkStart w:id="82" w:name="_Toc26656960"/>
      <w:bookmarkStart w:id="83" w:name="_Toc14201229"/>
      <w:r>
        <w:rPr>
          <w:rFonts w:ascii="Times New Roman" w:eastAsia="黑体" w:hAnsi="Times New Roman" w:cs="Times New Roman"/>
          <w:bCs/>
          <w:sz w:val="24"/>
          <w:szCs w:val="32"/>
        </w:rPr>
        <w:t>3.4</w:t>
      </w:r>
      <w:bookmarkEnd w:id="82"/>
      <w:bookmarkEnd w:id="83"/>
      <w:r>
        <w:rPr>
          <w:rFonts w:ascii="Times New Roman" w:eastAsia="黑体" w:hAnsi="Times New Roman" w:cs="Times New Roman"/>
          <w:bCs/>
          <w:sz w:val="24"/>
          <w:szCs w:val="32"/>
        </w:rPr>
        <w:t>响应保证金</w:t>
      </w:r>
    </w:p>
    <w:p w:rsidR="00C5762A" w:rsidRDefault="00BE2621">
      <w:pPr>
        <w:spacing w:line="440" w:lineRule="exact"/>
        <w:ind w:firstLine="420"/>
        <w:rPr>
          <w:rFonts w:ascii="Times New Roman" w:hAnsi="Times New Roman"/>
        </w:rPr>
      </w:pPr>
      <w:r>
        <w:rPr>
          <w:rFonts w:ascii="Times New Roman" w:hAnsi="Times New Roman" w:cs="Times New Roman"/>
        </w:rPr>
        <w:t xml:space="preserve">3.4.1 </w:t>
      </w:r>
      <w:r>
        <w:rPr>
          <w:rFonts w:ascii="Times New Roman" w:hAnsi="Times New Roman" w:cs="Times New Roman"/>
        </w:rPr>
        <w:t>供应商在递交响应文件的同时，应按</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szCs w:val="21"/>
        </w:rPr>
        <w:t>/</w:t>
      </w:r>
      <w:r>
        <w:rPr>
          <w:rFonts w:ascii="Times New Roman" w:hAnsi="Times New Roman" w:cs="Times New Roman" w:hint="eastAsia"/>
          <w:szCs w:val="21"/>
        </w:rPr>
        <w:t>采购邀请书</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7</w:t>
      </w:r>
      <w:r>
        <w:rPr>
          <w:rFonts w:ascii="Times New Roman" w:hAnsi="Times New Roman" w:cs="Times New Roman" w:hint="eastAsia"/>
        </w:rPr>
        <w:t>条的要求</w:t>
      </w:r>
      <w:r>
        <w:rPr>
          <w:rFonts w:ascii="Times New Roman" w:hAnsi="Times New Roman" w:cs="Times New Roman"/>
        </w:rPr>
        <w:t>递交响应保证金，并作为其响应文件的组成部分。</w:t>
      </w:r>
    </w:p>
    <w:p w:rsidR="00C5762A" w:rsidRDefault="00BE2621">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供应商不按本章第</w:t>
      </w:r>
      <w:r>
        <w:rPr>
          <w:rFonts w:ascii="Times New Roman" w:hAnsi="Times New Roman" w:cs="Times New Roman"/>
        </w:rPr>
        <w:t>3.4.1</w:t>
      </w:r>
      <w:r>
        <w:rPr>
          <w:rFonts w:ascii="Times New Roman" w:hAnsi="Times New Roman" w:cs="Times New Roman"/>
        </w:rPr>
        <w:t>项要求提交响应保证金的，</w:t>
      </w:r>
      <w:r>
        <w:rPr>
          <w:rFonts w:ascii="Times New Roman" w:hAnsi="Times New Roman" w:cs="Times New Roman" w:hint="eastAsia"/>
        </w:rPr>
        <w:t>评审小组</w:t>
      </w:r>
      <w:r>
        <w:rPr>
          <w:rFonts w:ascii="Times New Roman" w:hAnsi="Times New Roman" w:cs="Times New Roman"/>
        </w:rPr>
        <w:t>将否决其</w:t>
      </w:r>
      <w:r>
        <w:rPr>
          <w:rFonts w:ascii="Times New Roman" w:hAnsi="Times New Roman" w:cs="Times New Roman" w:hint="eastAsia"/>
        </w:rPr>
        <w:t>响应文件</w:t>
      </w:r>
      <w:r>
        <w:rPr>
          <w:rFonts w:ascii="Times New Roman" w:hAnsi="Times New Roman" w:cs="Times New Roman"/>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采购人在与成交人签订合同后</w:t>
      </w:r>
      <w:r>
        <w:rPr>
          <w:rFonts w:ascii="Times New Roman" w:hAnsi="Times New Roman" w:cs="Times New Roman"/>
        </w:rPr>
        <w:t>5</w:t>
      </w:r>
      <w:r>
        <w:rPr>
          <w:rFonts w:ascii="Times New Roman" w:hAnsi="Times New Roman" w:cs="Times New Roman"/>
        </w:rPr>
        <w:t>日内办理退还响应保证金手续。</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有下列情形之一的，响应保证金将不予退还：</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szCs w:val="21"/>
          <w:u w:val="single"/>
        </w:rPr>
        <w:t xml:space="preserve">    /      </w:t>
      </w:r>
      <w:r>
        <w:rPr>
          <w:rFonts w:ascii="Times New Roman" w:hAnsi="Times New Roman" w:cs="Times New Roman" w:hint="eastAsia"/>
          <w:szCs w:val="21"/>
        </w:rPr>
        <w:t>（</w:t>
      </w:r>
      <w:r>
        <w:rPr>
          <w:rFonts w:ascii="Times New Roman" w:hAnsi="Times New Roman" w:cs="Times New Roman"/>
          <w:szCs w:val="21"/>
        </w:rPr>
        <w:t>其他情形</w:t>
      </w:r>
      <w:r>
        <w:rPr>
          <w:rFonts w:ascii="Times New Roman" w:hAnsi="Times New Roman" w:cs="Times New Roman" w:hint="eastAsia"/>
          <w:szCs w:val="21"/>
        </w:rPr>
        <w:t>）</w:t>
      </w:r>
      <w:r>
        <w:rPr>
          <w:rFonts w:ascii="Times New Roman" w:hAnsi="Times New Roman" w:cs="Times New Roman"/>
        </w:rPr>
        <w:t>。</w:t>
      </w:r>
    </w:p>
    <w:p w:rsidR="00C5762A" w:rsidRDefault="00BE2621">
      <w:pPr>
        <w:keepNext/>
        <w:keepLines/>
        <w:spacing w:before="120" w:after="120"/>
        <w:outlineLvl w:val="2"/>
        <w:rPr>
          <w:rFonts w:ascii="Times New Roman" w:eastAsia="黑体" w:hAnsi="Times New Roman" w:cs="Times New Roman"/>
          <w:bCs/>
          <w:sz w:val="24"/>
          <w:szCs w:val="32"/>
        </w:rPr>
      </w:pPr>
      <w:bookmarkStart w:id="84" w:name="_Toc26656961"/>
      <w:bookmarkStart w:id="85" w:name="_Toc14201230"/>
      <w:r>
        <w:rPr>
          <w:rFonts w:ascii="Times New Roman" w:eastAsia="黑体" w:hAnsi="Times New Roman" w:cs="Times New Roman"/>
          <w:bCs/>
          <w:sz w:val="24"/>
          <w:szCs w:val="32"/>
        </w:rPr>
        <w:t>3.5</w:t>
      </w:r>
      <w:r>
        <w:rPr>
          <w:rFonts w:ascii="Times New Roman" w:eastAsia="黑体" w:hAnsi="Times New Roman" w:cs="Times New Roman"/>
          <w:bCs/>
          <w:sz w:val="24"/>
          <w:szCs w:val="32"/>
        </w:rPr>
        <w:t>资格审查资料</w:t>
      </w:r>
      <w:bookmarkEnd w:id="84"/>
      <w:bookmarkEnd w:id="85"/>
    </w:p>
    <w:p w:rsidR="00C5762A" w:rsidRDefault="00BE2621">
      <w:pPr>
        <w:spacing w:line="44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款规定的资质、业绩、信誉等要求。</w:t>
      </w:r>
    </w:p>
    <w:p w:rsidR="00C5762A" w:rsidRDefault="00BE2621">
      <w:pPr>
        <w:keepNext/>
        <w:keepLines/>
        <w:spacing w:before="120" w:after="120"/>
        <w:outlineLvl w:val="2"/>
        <w:rPr>
          <w:rFonts w:ascii="Times New Roman" w:eastAsia="黑体" w:hAnsi="Times New Roman" w:cs="Times New Roman"/>
          <w:bCs/>
          <w:sz w:val="24"/>
          <w:szCs w:val="32"/>
        </w:rPr>
      </w:pPr>
      <w:bookmarkStart w:id="86" w:name="_Toc14201232"/>
      <w:bookmarkStart w:id="87" w:name="_Toc26656963"/>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响应文件的编制</w:t>
      </w:r>
      <w:bookmarkEnd w:id="86"/>
      <w:bookmarkEnd w:id="87"/>
    </w:p>
    <w:p w:rsidR="00C5762A" w:rsidRDefault="00BE2621">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进行编写，如有必要，可以增加附页，作为响应文件的组成部分。</w:t>
      </w:r>
    </w:p>
    <w:p w:rsidR="00C5762A" w:rsidRDefault="00BE2621">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 xml:space="preserve">.2 </w:t>
      </w:r>
      <w:r>
        <w:rPr>
          <w:rFonts w:ascii="Times New Roman" w:hAnsi="Times New Roman" w:cs="Times New Roman"/>
        </w:rPr>
        <w:t>响应文件应当对询比文件有关工期、响应有效期、质量要求、安全目标、技术标准和要求、</w:t>
      </w:r>
      <w:r>
        <w:rPr>
          <w:rFonts w:ascii="Times New Roman" w:hAnsi="Times New Roman" w:cs="Times New Roman" w:hint="eastAsia"/>
        </w:rPr>
        <w:t>采购范围</w:t>
      </w:r>
      <w:r>
        <w:rPr>
          <w:rFonts w:ascii="Times New Roman" w:hAnsi="Times New Roman" w:cs="Times New Roman"/>
        </w:rPr>
        <w:t>等实质性内容作出响应。</w:t>
      </w:r>
    </w:p>
    <w:p w:rsidR="00C5762A" w:rsidRDefault="00BE2621">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.3</w:t>
      </w:r>
      <w:r>
        <w:rPr>
          <w:rFonts w:ascii="Times New Roman" w:hAnsi="Times New Roman" w:cs="Times New Roman"/>
        </w:rPr>
        <w:t>响应文件的制作应满足以下规定：</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文件应尽量避免涂改、行间插字或删除。如</w:t>
      </w:r>
      <w:r>
        <w:rPr>
          <w:rFonts w:ascii="Times New Roman" w:hAnsi="Times New Roman" w:cs="Times New Roman"/>
        </w:rPr>
        <w:t>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正本一份，副本</w:t>
      </w:r>
      <w:r>
        <w:rPr>
          <w:rFonts w:ascii="Times New Roman" w:hAnsi="Times New Roman" w:cs="Times New Roman" w:hint="eastAsia"/>
          <w:u w:val="single"/>
        </w:rPr>
        <w:t xml:space="preserve"> 1  </w:t>
      </w:r>
      <w:r>
        <w:rPr>
          <w:rFonts w:ascii="Times New Roman" w:hAnsi="Times New Roman" w:cs="Times New Roman"/>
        </w:rPr>
        <w:t>份。</w:t>
      </w:r>
      <w:r>
        <w:rPr>
          <w:rFonts w:ascii="Times New Roman" w:hAnsi="Times New Roman" w:cs="Times New Roman" w:hint="eastAsia"/>
          <w:b/>
          <w:bCs/>
        </w:rPr>
        <w:t>同时提供响应文件盖章扫描版（</w:t>
      </w:r>
      <w:r>
        <w:rPr>
          <w:rFonts w:ascii="Times New Roman" w:hAnsi="Times New Roman" w:cs="Times New Roman" w:hint="eastAsia"/>
          <w:b/>
          <w:bCs/>
        </w:rPr>
        <w:t>U</w:t>
      </w:r>
      <w:r>
        <w:rPr>
          <w:rFonts w:ascii="Times New Roman" w:hAnsi="Times New Roman" w:cs="Times New Roman" w:hint="eastAsia"/>
          <w:b/>
          <w:bCs/>
        </w:rPr>
        <w:t>盘</w:t>
      </w:r>
      <w:r>
        <w:rPr>
          <w:rFonts w:ascii="Times New Roman" w:hAnsi="Times New Roman" w:cs="Times New Roman" w:hint="eastAsia"/>
          <w:b/>
          <w:bCs/>
        </w:rPr>
        <w:t>1</w:t>
      </w:r>
      <w:r>
        <w:rPr>
          <w:rFonts w:ascii="Times New Roman" w:hAnsi="Times New Roman" w:cs="Times New Roman" w:hint="eastAsia"/>
          <w:b/>
          <w:bCs/>
        </w:rPr>
        <w:t>个）</w:t>
      </w:r>
      <w:r>
        <w:rPr>
          <w:rFonts w:ascii="Times New Roman" w:hAnsi="Times New Roman" w:cs="Times New Roman"/>
        </w:rPr>
        <w:lastRenderedPageBreak/>
        <w:t>正本和副本的封面右上角上应清楚地标记</w:t>
      </w:r>
      <w:r>
        <w:rPr>
          <w:rFonts w:ascii="Times New Roman" w:hAnsi="Times New Roman" w:cs="Times New Roman"/>
        </w:rPr>
        <w:t>“</w:t>
      </w:r>
      <w:r>
        <w:rPr>
          <w:rFonts w:ascii="Times New Roman" w:hAnsi="Times New Roman" w:cs="Times New Roman"/>
        </w:rPr>
        <w:t>正本</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副本</w:t>
      </w:r>
      <w:r>
        <w:rPr>
          <w:rFonts w:ascii="Times New Roman" w:hAnsi="Times New Roman" w:cs="Times New Roman"/>
        </w:rPr>
        <w:t>”</w:t>
      </w:r>
      <w:r>
        <w:rPr>
          <w:rFonts w:ascii="Times New Roman" w:hAnsi="Times New Roman" w:cs="Times New Roman"/>
        </w:rPr>
        <w:t>的字样。当副本和正本不一致时，以正本文件为准。</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的正本与副本应分别装订。</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bookmarkStart w:id="88" w:name="_Toc14201233"/>
      <w:bookmarkStart w:id="89" w:name="_Toc9067723"/>
      <w:bookmarkStart w:id="90" w:name="_Toc26656964"/>
      <w:r>
        <w:rPr>
          <w:rFonts w:ascii="Times New Roman" w:eastAsia="黑体" w:hAnsi="Times New Roman" w:cs="Times New Roman"/>
          <w:bCs/>
          <w:sz w:val="24"/>
          <w:szCs w:val="32"/>
        </w:rPr>
        <w:t xml:space="preserve">4. </w:t>
      </w:r>
      <w:bookmarkEnd w:id="88"/>
      <w:bookmarkEnd w:id="89"/>
      <w:bookmarkEnd w:id="90"/>
      <w:r>
        <w:rPr>
          <w:rFonts w:ascii="Times New Roman" w:eastAsia="黑体" w:hAnsi="Times New Roman" w:cs="Times New Roman"/>
          <w:bCs/>
          <w:sz w:val="24"/>
          <w:szCs w:val="32"/>
        </w:rPr>
        <w:t>响应文件的递交</w:t>
      </w:r>
    </w:p>
    <w:p w:rsidR="00C5762A" w:rsidRDefault="00BE2621">
      <w:pPr>
        <w:keepNext/>
        <w:keepLines/>
        <w:spacing w:before="120" w:after="120"/>
        <w:outlineLvl w:val="2"/>
        <w:rPr>
          <w:rFonts w:ascii="Times New Roman" w:eastAsia="黑体" w:hAnsi="Times New Roman" w:cs="Times New Roman"/>
          <w:bCs/>
          <w:sz w:val="24"/>
          <w:szCs w:val="32"/>
        </w:rPr>
      </w:pPr>
      <w:bookmarkStart w:id="91" w:name="_Toc26656966"/>
      <w:bookmarkStart w:id="92" w:name="_Toc14201235"/>
      <w:r>
        <w:rPr>
          <w:rFonts w:ascii="Times New Roman" w:eastAsia="黑体" w:hAnsi="Times New Roman" w:cs="Times New Roman"/>
          <w:bCs/>
          <w:sz w:val="24"/>
          <w:szCs w:val="32"/>
        </w:rPr>
        <w:t>4.</w:t>
      </w:r>
      <w:r>
        <w:rPr>
          <w:rFonts w:ascii="Times New Roman" w:eastAsia="黑体" w:hAnsi="Times New Roman" w:cs="Times New Roman" w:hint="eastAsia"/>
          <w:bCs/>
          <w:sz w:val="24"/>
          <w:szCs w:val="32"/>
        </w:rPr>
        <w:t>1</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响应文件的递交</w:t>
      </w:r>
      <w:bookmarkEnd w:id="91"/>
      <w:bookmarkEnd w:id="92"/>
    </w:p>
    <w:p w:rsidR="00C5762A" w:rsidRDefault="00BE2621">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1</w:t>
      </w:r>
      <w:r>
        <w:rPr>
          <w:rFonts w:ascii="Times New Roman" w:hAnsi="Times New Roman" w:cs="Times New Roman"/>
        </w:rPr>
        <w:t>.1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szCs w:val="21"/>
        </w:rPr>
        <w:t>/</w:t>
      </w:r>
      <w:r>
        <w:rPr>
          <w:rFonts w:ascii="Times New Roman" w:hAnsi="Times New Roman" w:cs="Times New Roman" w:hint="eastAsia"/>
          <w:szCs w:val="21"/>
        </w:rPr>
        <w:t>采购邀请书</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家时，采购人将宣布本次采购失败，并退还已递交的响应文件。</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 xml:space="preserve">4.1.3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bookmarkStart w:id="93" w:name="_Toc26656968"/>
      <w:bookmarkStart w:id="94" w:name="_Toc14201237"/>
      <w:bookmarkStart w:id="95" w:name="_Toc9067724"/>
      <w:r>
        <w:rPr>
          <w:rFonts w:ascii="Times New Roman" w:eastAsia="黑体" w:hAnsi="Times New Roman" w:cs="Times New Roman"/>
          <w:bCs/>
          <w:sz w:val="24"/>
          <w:szCs w:val="32"/>
        </w:rPr>
        <w:t xml:space="preserve">5. </w:t>
      </w:r>
      <w:bookmarkEnd w:id="93"/>
      <w:bookmarkEnd w:id="94"/>
      <w:bookmarkEnd w:id="95"/>
      <w:r>
        <w:rPr>
          <w:rFonts w:ascii="Times New Roman" w:eastAsia="黑体" w:hAnsi="Times New Roman" w:cs="Times New Roman"/>
          <w:bCs/>
          <w:sz w:val="24"/>
          <w:szCs w:val="32"/>
        </w:rPr>
        <w:t>启封</w:t>
      </w:r>
    </w:p>
    <w:p w:rsidR="00C5762A" w:rsidRDefault="00BE2621">
      <w:pPr>
        <w:keepNext/>
        <w:keepLines/>
        <w:spacing w:before="120" w:after="120"/>
        <w:outlineLvl w:val="2"/>
        <w:rPr>
          <w:rFonts w:ascii="Times New Roman" w:eastAsia="黑体" w:hAnsi="Times New Roman" w:cs="Times New Roman"/>
          <w:bCs/>
          <w:sz w:val="24"/>
          <w:szCs w:val="32"/>
        </w:rPr>
      </w:pPr>
      <w:bookmarkStart w:id="96" w:name="_Toc26656969"/>
      <w:bookmarkStart w:id="97" w:name="_Toc14201238"/>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bookmarkEnd w:id="96"/>
      <w:bookmarkEnd w:id="97"/>
    </w:p>
    <w:p w:rsidR="00C5762A" w:rsidRDefault="00BE2621">
      <w:pPr>
        <w:spacing w:line="44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项规定的响应文件递交截止时间（启封时间），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szCs w:val="21"/>
        </w:rPr>
        <w:t>/</w:t>
      </w:r>
      <w:r>
        <w:rPr>
          <w:rFonts w:ascii="Times New Roman" w:hAnsi="Times New Roman" w:cs="Times New Roman" w:hint="eastAsia"/>
          <w:szCs w:val="21"/>
        </w:rPr>
        <w:t>采购邀请书</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rsidR="00C5762A" w:rsidRDefault="00BE2621">
      <w:pPr>
        <w:keepNext/>
        <w:keepLines/>
        <w:spacing w:before="120" w:after="120"/>
        <w:outlineLvl w:val="2"/>
        <w:rPr>
          <w:rFonts w:ascii="Times New Roman" w:eastAsia="黑体" w:hAnsi="Times New Roman" w:cs="Times New Roman"/>
          <w:bCs/>
          <w:sz w:val="24"/>
          <w:szCs w:val="32"/>
        </w:rPr>
      </w:pPr>
      <w:bookmarkStart w:id="98" w:name="_Toc14201239"/>
      <w:bookmarkStart w:id="99" w:name="_Toc26656970"/>
      <w:r>
        <w:rPr>
          <w:rFonts w:ascii="Times New Roman" w:eastAsia="黑体" w:hAnsi="Times New Roman" w:cs="Times New Roman"/>
          <w:bCs/>
          <w:sz w:val="24"/>
          <w:szCs w:val="32"/>
        </w:rPr>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bookmarkEnd w:id="98"/>
      <w:bookmarkEnd w:id="99"/>
    </w:p>
    <w:p w:rsidR="00C5762A" w:rsidRDefault="00BE2621">
      <w:pPr>
        <w:spacing w:line="44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rsidR="00C5762A" w:rsidRDefault="00BE262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rsidR="00C5762A" w:rsidRDefault="00BE2621">
      <w:pPr>
        <w:spacing w:line="440" w:lineRule="exact"/>
        <w:ind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bCs/>
        </w:rPr>
        <w:t>对响应文件进行启封，公布供应商名称、合同包名称、报价、质量目标、安全目标、工期、响应保证金递交情况及其他内容；</w:t>
      </w:r>
    </w:p>
    <w:p w:rsidR="00C5762A" w:rsidRDefault="00BE2621">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4</w:t>
      </w:r>
      <w:r>
        <w:rPr>
          <w:rFonts w:ascii="Times New Roman" w:hAnsi="Times New Roman" w:cs="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rsidR="00C5762A" w:rsidRDefault="00BE2621">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rsidR="00C5762A" w:rsidRDefault="00BE2621">
      <w:pPr>
        <w:spacing w:line="440" w:lineRule="exact"/>
        <w:ind w:firstLine="420"/>
        <w:rPr>
          <w:rFonts w:ascii="Times New Roman" w:hAnsi="Times New Roman" w:cs="Times New Roman"/>
          <w:bCs/>
        </w:rPr>
      </w:pPr>
      <w:r>
        <w:rPr>
          <w:rFonts w:ascii="Times New Roman" w:hAnsi="Times New Roman" w:cs="Times New Roman"/>
          <w:bCs/>
        </w:rPr>
        <w:t>5.2.2</w:t>
      </w:r>
      <w:r>
        <w:rPr>
          <w:rFonts w:ascii="Times New Roman" w:hAnsi="Times New Roman" w:cs="Times New Roman"/>
          <w:bCs/>
        </w:rPr>
        <w:t>若采用合理低价法或综合评分法，在响应文件启封中，采购人将按第三章</w:t>
      </w:r>
      <w:r>
        <w:rPr>
          <w:rFonts w:ascii="Times New Roman" w:hAnsi="Times New Roman" w:cs="Times New Roman"/>
          <w:bCs/>
        </w:rPr>
        <w:t>“</w:t>
      </w:r>
      <w:r>
        <w:rPr>
          <w:rFonts w:ascii="Times New Roman" w:hAnsi="Times New Roman" w:cs="Times New Roman"/>
          <w:bCs/>
        </w:rPr>
        <w:t>评审办法</w:t>
      </w:r>
      <w:r>
        <w:rPr>
          <w:rFonts w:ascii="Times New Roman" w:hAnsi="Times New Roman" w:cs="Times New Roman"/>
          <w:bCs/>
        </w:rPr>
        <w:t>”</w:t>
      </w:r>
      <w:r>
        <w:rPr>
          <w:rFonts w:ascii="Times New Roman" w:hAnsi="Times New Roman" w:cs="Times New Roman"/>
          <w:bCs/>
        </w:rPr>
        <w:t>规定的原则计算并宣布评审基准价。若采购人发现响应文件出现以下任一情况，其报价将不再参加评审基准价的计算：</w:t>
      </w:r>
    </w:p>
    <w:p w:rsidR="00C5762A" w:rsidRDefault="00BE2621">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1</w:t>
      </w:r>
      <w:r>
        <w:rPr>
          <w:rFonts w:ascii="Times New Roman" w:hAnsi="Times New Roman" w:cs="Times New Roman"/>
          <w:bCs/>
        </w:rPr>
        <w:t>）报价超出采购人公布的最高限价</w:t>
      </w:r>
      <w:r>
        <w:rPr>
          <w:rFonts w:ascii="Times New Roman" w:hAnsi="Times New Roman" w:cs="Times New Roman" w:hint="eastAsia"/>
          <w:bCs/>
        </w:rPr>
        <w:t>；</w:t>
      </w:r>
    </w:p>
    <w:p w:rsidR="00C5762A" w:rsidRDefault="00BE2621">
      <w:pPr>
        <w:spacing w:line="440" w:lineRule="exact"/>
        <w:ind w:firstLine="420"/>
        <w:rPr>
          <w:rFonts w:ascii="Times New Roman" w:hAnsi="Times New Roman" w:cs="Times New Roman"/>
          <w:bCs/>
        </w:rPr>
      </w:pPr>
      <w:r>
        <w:rPr>
          <w:rFonts w:ascii="Times New Roman" w:hAnsi="Times New Roman" w:cs="Times New Roman" w:hint="eastAsia"/>
          <w:bCs/>
        </w:rPr>
        <w:t>（</w:t>
      </w:r>
      <w:r>
        <w:rPr>
          <w:rFonts w:ascii="Times New Roman" w:hAnsi="Times New Roman" w:cs="Times New Roman" w:hint="eastAsia"/>
          <w:bCs/>
        </w:rPr>
        <w:t>2</w:t>
      </w:r>
      <w:r>
        <w:rPr>
          <w:rFonts w:ascii="Times New Roman" w:hAnsi="Times New Roman" w:cs="Times New Roman" w:hint="eastAsia"/>
          <w:bCs/>
        </w:rPr>
        <w:t>）</w:t>
      </w:r>
      <w:r>
        <w:rPr>
          <w:rFonts w:ascii="Times New Roman" w:hAnsi="Times New Roman" w:cs="Times New Roman"/>
          <w:bCs/>
        </w:rPr>
        <w:t>未在报价函上填写总报价</w:t>
      </w:r>
      <w:r>
        <w:rPr>
          <w:rFonts w:ascii="Times New Roman" w:hAnsi="Times New Roman" w:cs="Times New Roman" w:hint="eastAsia"/>
          <w:bCs/>
        </w:rPr>
        <w:t>；</w:t>
      </w:r>
    </w:p>
    <w:p w:rsidR="00C5762A" w:rsidRDefault="00BE2621">
      <w:pPr>
        <w:spacing w:line="440" w:lineRule="exact"/>
        <w:ind w:firstLine="420"/>
        <w:rPr>
          <w:rFonts w:ascii="Times New Roman" w:hAnsi="Times New Roman" w:cs="Times New Roman"/>
          <w:bCs/>
        </w:rPr>
      </w:pPr>
      <w:r>
        <w:rPr>
          <w:rFonts w:ascii="Times New Roman" w:hAnsi="Times New Roman" w:cs="Times New Roman" w:hint="eastAsia"/>
          <w:bCs/>
        </w:rPr>
        <w:t>（</w:t>
      </w:r>
      <w:r>
        <w:rPr>
          <w:rFonts w:ascii="Times New Roman" w:hAnsi="Times New Roman" w:cs="Times New Roman" w:hint="eastAsia"/>
          <w:bCs/>
        </w:rPr>
        <w:t>3</w:t>
      </w:r>
      <w:r>
        <w:rPr>
          <w:rFonts w:ascii="Times New Roman" w:hAnsi="Times New Roman" w:cs="Times New Roman" w:hint="eastAsia"/>
          <w:bCs/>
        </w:rPr>
        <w:t>）报价函中的报价与已标价的工程量清单总报价不一致（四舍五入除外）</w:t>
      </w:r>
      <w:r>
        <w:rPr>
          <w:rFonts w:ascii="Times New Roman" w:hAnsi="Times New Roman" w:cs="Times New Roman"/>
          <w:bCs/>
        </w:rPr>
        <w:t>；</w:t>
      </w:r>
    </w:p>
    <w:p w:rsidR="00C5762A" w:rsidRDefault="00BE2621">
      <w:pPr>
        <w:spacing w:line="440" w:lineRule="exact"/>
        <w:ind w:firstLine="420"/>
        <w:rPr>
          <w:rFonts w:ascii="Times New Roman" w:hAnsi="Times New Roman"/>
        </w:rPr>
      </w:pPr>
      <w:r>
        <w:rPr>
          <w:rFonts w:ascii="Times New Roman" w:hAnsi="Times New Roman" w:cs="Times New Roman" w:hint="eastAsia"/>
          <w:bCs/>
        </w:rPr>
        <w:t>（</w:t>
      </w:r>
      <w:r>
        <w:rPr>
          <w:rFonts w:ascii="Times New Roman" w:hAnsi="Times New Roman" w:cs="Times New Roman" w:hint="eastAsia"/>
          <w:bCs/>
        </w:rPr>
        <w:t>4</w:t>
      </w:r>
      <w:r>
        <w:rPr>
          <w:rFonts w:ascii="Times New Roman" w:hAnsi="Times New Roman" w:cs="Times New Roman" w:hint="eastAsia"/>
          <w:bCs/>
        </w:rPr>
        <w:t>）未按要求提交响应保证金（如有）；</w:t>
      </w:r>
    </w:p>
    <w:p w:rsidR="00C5762A" w:rsidRDefault="00BE2621">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u w:val="single"/>
        </w:rPr>
        <w:t xml:space="preserve">     /            </w:t>
      </w:r>
      <w:r>
        <w:rPr>
          <w:rFonts w:ascii="Times New Roman" w:hAnsi="Times New Roman" w:cs="Times New Roman" w:hint="eastAsia"/>
          <w:szCs w:val="21"/>
        </w:rPr>
        <w:t>（</w:t>
      </w:r>
      <w:r>
        <w:rPr>
          <w:rFonts w:ascii="Times New Roman" w:hAnsi="Times New Roman" w:cs="Times New Roman"/>
          <w:szCs w:val="21"/>
        </w:rPr>
        <w:t>其他情形</w:t>
      </w:r>
      <w:r>
        <w:rPr>
          <w:rFonts w:ascii="Times New Roman" w:hAnsi="Times New Roman" w:cs="Times New Roman" w:hint="eastAsia"/>
          <w:szCs w:val="21"/>
        </w:rPr>
        <w:t>）</w:t>
      </w:r>
      <w:r>
        <w:rPr>
          <w:rFonts w:ascii="Times New Roman" w:hAnsi="Times New Roman" w:cs="Times New Roman"/>
          <w:bCs/>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bCs/>
        </w:rPr>
        <w:lastRenderedPageBreak/>
        <w:t>如果供应商认为某一合同包的评审基准价计算有误，有权在启封过程中提出，经采购人在启封过程中核实确认之后，可重新宣布评审基准价。启封过程中公布的评审基准价除计算有误，经</w:t>
      </w:r>
      <w:r>
        <w:rPr>
          <w:rFonts w:ascii="Times New Roman" w:hAnsi="Times New Roman" w:cs="Times New Roman" w:hint="eastAsia"/>
          <w:bCs/>
        </w:rPr>
        <w:t>评审小组</w:t>
      </w:r>
      <w:r>
        <w:rPr>
          <w:rFonts w:ascii="Times New Roman" w:hAnsi="Times New Roman" w:cs="Times New Roman"/>
          <w:bCs/>
        </w:rPr>
        <w:t>修正外，在整个评审期间保持不变，不随任何因素发生变化。</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5.2.3</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当场作出答复。</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bookmarkStart w:id="100" w:name="_Toc14201241"/>
      <w:bookmarkStart w:id="101" w:name="_Toc9067725"/>
      <w:bookmarkStart w:id="102" w:name="_Toc26656972"/>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w:t>
      </w:r>
      <w:bookmarkEnd w:id="100"/>
      <w:bookmarkEnd w:id="101"/>
      <w:bookmarkEnd w:id="102"/>
      <w:r>
        <w:rPr>
          <w:rFonts w:ascii="Times New Roman" w:eastAsia="黑体" w:hAnsi="Times New Roman" w:cs="Times New Roman"/>
          <w:bCs/>
          <w:sz w:val="24"/>
          <w:szCs w:val="32"/>
        </w:rPr>
        <w:t>审</w:t>
      </w:r>
    </w:p>
    <w:p w:rsidR="00C5762A" w:rsidRDefault="00BE2621">
      <w:pPr>
        <w:keepNext/>
        <w:keepLines/>
        <w:spacing w:before="120" w:after="120"/>
        <w:outlineLvl w:val="2"/>
        <w:rPr>
          <w:rFonts w:ascii="Times New Roman" w:eastAsia="黑体" w:hAnsi="Times New Roman" w:cs="Times New Roman"/>
          <w:bCs/>
          <w:sz w:val="24"/>
          <w:szCs w:val="32"/>
        </w:rPr>
      </w:pPr>
      <w:bookmarkStart w:id="103" w:name="_Toc14201242"/>
      <w:bookmarkStart w:id="104" w:name="_Toc26656973"/>
      <w:r>
        <w:rPr>
          <w:rFonts w:ascii="Times New Roman" w:eastAsia="黑体" w:hAnsi="Times New Roman" w:cs="Times New Roman"/>
          <w:bCs/>
          <w:sz w:val="24"/>
          <w:szCs w:val="32"/>
        </w:rPr>
        <w:t>6.1</w:t>
      </w:r>
      <w:bookmarkEnd w:id="103"/>
      <w:bookmarkEnd w:id="104"/>
      <w:r>
        <w:rPr>
          <w:rFonts w:ascii="Times New Roman" w:eastAsia="黑体" w:hAnsi="Times New Roman" w:cs="Times New Roman" w:hint="eastAsia"/>
          <w:bCs/>
          <w:sz w:val="24"/>
          <w:szCs w:val="32"/>
        </w:rPr>
        <w:t>评审小组</w:t>
      </w:r>
    </w:p>
    <w:p w:rsidR="00C5762A" w:rsidRDefault="00BE2621">
      <w:pPr>
        <w:spacing w:line="44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rsidR="00C5762A" w:rsidRDefault="00BE2621">
      <w:pPr>
        <w:keepNext/>
        <w:keepLines/>
        <w:spacing w:before="120" w:after="120"/>
        <w:outlineLvl w:val="2"/>
        <w:rPr>
          <w:rFonts w:ascii="Times New Roman" w:eastAsia="黑体" w:hAnsi="Times New Roman" w:cs="Times New Roman"/>
          <w:bCs/>
          <w:sz w:val="24"/>
          <w:szCs w:val="32"/>
        </w:rPr>
      </w:pPr>
      <w:bookmarkStart w:id="105" w:name="_Toc14201244"/>
      <w:bookmarkStart w:id="106" w:name="_Toc26656975"/>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w:t>
      </w:r>
      <w:bookmarkEnd w:id="105"/>
      <w:bookmarkEnd w:id="106"/>
      <w:r>
        <w:rPr>
          <w:rFonts w:ascii="Times New Roman" w:eastAsia="黑体" w:hAnsi="Times New Roman" w:cs="Times New Roman"/>
          <w:bCs/>
          <w:sz w:val="24"/>
          <w:szCs w:val="32"/>
        </w:rPr>
        <w:t>审</w:t>
      </w:r>
    </w:p>
    <w:p w:rsidR="00C5762A" w:rsidRDefault="00BE2621">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rsidR="00C5762A" w:rsidRDefault="00BE2621">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.2</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bookmarkStart w:id="107" w:name="_Toc14201245"/>
      <w:bookmarkStart w:id="108" w:name="_Toc9067726"/>
      <w:bookmarkStart w:id="109" w:name="_Toc26656976"/>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bookmarkEnd w:id="107"/>
      <w:bookmarkEnd w:id="108"/>
      <w:bookmarkEnd w:id="109"/>
    </w:p>
    <w:p w:rsidR="00C5762A" w:rsidRDefault="00BE2621">
      <w:pPr>
        <w:keepNext/>
        <w:keepLines/>
        <w:spacing w:before="120" w:after="120"/>
        <w:outlineLvl w:val="2"/>
        <w:rPr>
          <w:rFonts w:ascii="Times New Roman" w:eastAsia="黑体" w:hAnsi="Times New Roman" w:cs="Times New Roman"/>
          <w:bCs/>
          <w:sz w:val="24"/>
          <w:szCs w:val="32"/>
        </w:rPr>
      </w:pPr>
      <w:bookmarkStart w:id="110" w:name="_Toc26656977"/>
      <w:bookmarkStart w:id="111" w:name="_Toc14201246"/>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bookmarkEnd w:id="110"/>
      <w:bookmarkEnd w:id="111"/>
    </w:p>
    <w:p w:rsidR="00C5762A" w:rsidRDefault="00BE2621">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w:t>
      </w:r>
      <w:r>
        <w:rPr>
          <w:rFonts w:ascii="Times New Roman" w:hAnsi="Times New Roman" w:cs="Times New Roman"/>
        </w:rPr>
        <w:t>2</w:t>
      </w:r>
      <w:r>
        <w:rPr>
          <w:rFonts w:ascii="Times New Roman" w:hAnsi="Times New Roman" w:cs="Times New Roman"/>
        </w:rPr>
        <w:t>日。</w:t>
      </w:r>
    </w:p>
    <w:p w:rsidR="00C5762A" w:rsidRDefault="00BE2621">
      <w:pPr>
        <w:keepNext/>
        <w:keepLines/>
        <w:spacing w:before="120" w:after="120"/>
        <w:outlineLvl w:val="2"/>
        <w:rPr>
          <w:rFonts w:ascii="Times New Roman" w:eastAsia="黑体" w:hAnsi="Times New Roman" w:cs="Times New Roman"/>
          <w:bCs/>
          <w:sz w:val="24"/>
          <w:szCs w:val="32"/>
        </w:rPr>
      </w:pPr>
      <w:bookmarkStart w:id="112" w:name="_Toc26656978"/>
      <w:bookmarkStart w:id="113" w:name="_Toc14201247"/>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bookmarkEnd w:id="112"/>
      <w:bookmarkEnd w:id="113"/>
    </w:p>
    <w:p w:rsidR="00C5762A" w:rsidRDefault="00BE2621">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w:t>
      </w:r>
      <w:r>
        <w:rPr>
          <w:rFonts w:ascii="Times New Roman" w:hAnsi="Times New Roman" w:cs="Times New Roman"/>
        </w:rPr>
        <w:t>间提出。</w:t>
      </w:r>
    </w:p>
    <w:p w:rsidR="00C5762A" w:rsidRDefault="00BE2621">
      <w:pPr>
        <w:keepNext/>
        <w:keepLines/>
        <w:spacing w:before="120" w:after="120"/>
        <w:outlineLvl w:val="2"/>
        <w:rPr>
          <w:rFonts w:ascii="Times New Roman" w:eastAsia="黑体" w:hAnsi="Times New Roman" w:cs="Times New Roman"/>
          <w:bCs/>
          <w:sz w:val="24"/>
          <w:szCs w:val="32"/>
        </w:rPr>
      </w:pPr>
      <w:bookmarkStart w:id="114" w:name="_Toc26656979"/>
      <w:bookmarkStart w:id="115" w:name="_Toc14201248"/>
      <w:r>
        <w:rPr>
          <w:rFonts w:ascii="Times New Roman" w:eastAsia="黑体" w:hAnsi="Times New Roman" w:cs="Times New Roman"/>
          <w:bCs/>
          <w:sz w:val="24"/>
          <w:szCs w:val="32"/>
        </w:rPr>
        <w:t>7.3</w:t>
      </w:r>
      <w:r>
        <w:rPr>
          <w:rFonts w:ascii="Times New Roman" w:eastAsia="黑体" w:hAnsi="Times New Roman" w:cs="Times New Roman"/>
          <w:bCs/>
          <w:sz w:val="24"/>
          <w:szCs w:val="32"/>
        </w:rPr>
        <w:t>成交候选人履约能力审查</w:t>
      </w:r>
      <w:bookmarkEnd w:id="114"/>
      <w:bookmarkEnd w:id="115"/>
    </w:p>
    <w:p w:rsidR="00C5762A" w:rsidRDefault="00BE2621">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ascii="Times New Roman" w:hAnsi="Times New Roman" w:cs="Times New Roman" w:hint="eastAsia"/>
        </w:rPr>
        <w:t>评审小组</w:t>
      </w:r>
      <w:r>
        <w:rPr>
          <w:rFonts w:ascii="Times New Roman" w:hAnsi="Times New Roman" w:cs="Times New Roman"/>
        </w:rPr>
        <w:t>按照询比文件规定的标准和方法进行审查确认。</w:t>
      </w:r>
    </w:p>
    <w:p w:rsidR="00C5762A" w:rsidRDefault="00BE2621">
      <w:pPr>
        <w:keepNext/>
        <w:keepLines/>
        <w:spacing w:before="120" w:after="120"/>
        <w:outlineLvl w:val="2"/>
        <w:rPr>
          <w:rFonts w:ascii="Times New Roman" w:eastAsia="黑体" w:hAnsi="Times New Roman" w:cs="Times New Roman"/>
          <w:bCs/>
          <w:sz w:val="24"/>
          <w:szCs w:val="32"/>
        </w:rPr>
      </w:pPr>
      <w:bookmarkStart w:id="116" w:name="_Toc14201250"/>
      <w:bookmarkStart w:id="117" w:name="_Toc26656981"/>
      <w:r>
        <w:rPr>
          <w:rFonts w:ascii="Times New Roman" w:eastAsia="黑体" w:hAnsi="Times New Roman" w:cs="Times New Roman"/>
          <w:bCs/>
          <w:sz w:val="24"/>
          <w:szCs w:val="32"/>
        </w:rPr>
        <w:t>7.</w:t>
      </w:r>
      <w:bookmarkStart w:id="118" w:name="_Toc26656983"/>
      <w:bookmarkStart w:id="119" w:name="_Toc14201252"/>
      <w:bookmarkEnd w:id="116"/>
      <w:bookmarkEnd w:id="117"/>
      <w:r>
        <w:rPr>
          <w:rFonts w:ascii="Times New Roman" w:eastAsia="黑体" w:hAnsi="Times New Roman" w:cs="Times New Roman"/>
          <w:bCs/>
          <w:sz w:val="24"/>
          <w:szCs w:val="32"/>
        </w:rPr>
        <w:t>4</w:t>
      </w:r>
      <w:r>
        <w:rPr>
          <w:rFonts w:ascii="Times New Roman" w:eastAsia="黑体" w:hAnsi="Times New Roman" w:cs="Times New Roman"/>
          <w:bCs/>
          <w:sz w:val="24"/>
          <w:szCs w:val="32"/>
        </w:rPr>
        <w:t>履约保证金</w:t>
      </w:r>
      <w:bookmarkEnd w:id="118"/>
      <w:bookmarkEnd w:id="119"/>
    </w:p>
    <w:p w:rsidR="00C5762A" w:rsidRDefault="00BE2621">
      <w:pPr>
        <w:spacing w:line="440" w:lineRule="exact"/>
        <w:ind w:firstLine="420"/>
        <w:rPr>
          <w:rFonts w:ascii="Times New Roman" w:hAnsi="Times New Roman" w:cs="Times New Roman"/>
        </w:rPr>
      </w:pPr>
      <w:r>
        <w:rPr>
          <w:rFonts w:ascii="Times New Roman" w:hAnsi="Times New Roman" w:cs="Times New Roman"/>
        </w:rPr>
        <w:t>7.4.1</w:t>
      </w:r>
      <w:r>
        <w:rPr>
          <w:rFonts w:ascii="Times New Roman" w:hAnsi="Times New Roman" w:cs="Times New Roman"/>
        </w:rPr>
        <w:t>在签订合同前，成交人应向采购人提交履约保证金。履约保证金</w:t>
      </w:r>
      <w:r>
        <w:rPr>
          <w:rFonts w:ascii="Times New Roman" w:hAnsi="Times New Roman" w:cs="Times New Roman" w:hint="eastAsia"/>
        </w:rPr>
        <w:t>的金额</w:t>
      </w:r>
      <w:r>
        <w:rPr>
          <w:rFonts w:ascii="Times New Roman" w:hAnsi="Times New Roman" w:cs="Times New Roman"/>
        </w:rPr>
        <w:t>为</w:t>
      </w:r>
      <w:r>
        <w:rPr>
          <w:rFonts w:ascii="Times New Roman" w:hAnsi="Times New Roman" w:cs="Times New Roman" w:hint="eastAsia"/>
          <w:u w:val="single"/>
        </w:rPr>
        <w:t xml:space="preserve">  /   </w:t>
      </w:r>
      <w:r>
        <w:rPr>
          <w:rFonts w:ascii="Times New Roman" w:hAnsi="Times New Roman" w:cs="Times New Roman" w:hint="eastAsia"/>
        </w:rPr>
        <w:t>，履约保证金的形式为</w:t>
      </w:r>
      <w:r>
        <w:rPr>
          <w:rFonts w:ascii="Times New Roman" w:hAnsi="Times New Roman" w:cs="Times New Roman" w:hint="eastAsia"/>
          <w:u w:val="single"/>
        </w:rPr>
        <w:t xml:space="preserve">    /    </w:t>
      </w:r>
      <w:r>
        <w:rPr>
          <w:rFonts w:ascii="Times New Roman" w:hAnsi="Times New Roman" w:cs="Times New Roman"/>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7.4.2 </w:t>
      </w:r>
      <w:r>
        <w:rPr>
          <w:rFonts w:ascii="Times New Roman" w:hAnsi="Times New Roman" w:cs="Times New Roman"/>
        </w:rPr>
        <w:t>成交人不能按本章第</w:t>
      </w:r>
      <w:r>
        <w:rPr>
          <w:rFonts w:ascii="Times New Roman" w:hAnsi="Times New Roman" w:cs="Times New Roman"/>
        </w:rPr>
        <w:t>7.</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rsidR="00C5762A" w:rsidRDefault="00BE2621">
      <w:pPr>
        <w:keepNext/>
        <w:keepLines/>
        <w:spacing w:before="120" w:after="120"/>
        <w:outlineLvl w:val="2"/>
        <w:rPr>
          <w:rFonts w:ascii="Times New Roman" w:eastAsia="黑体" w:hAnsi="Times New Roman" w:cs="Times New Roman"/>
          <w:bCs/>
          <w:sz w:val="24"/>
          <w:szCs w:val="32"/>
        </w:rPr>
      </w:pPr>
      <w:bookmarkStart w:id="120" w:name="_Toc14201253"/>
      <w:bookmarkStart w:id="121" w:name="_Toc26656984"/>
      <w:r>
        <w:rPr>
          <w:rFonts w:ascii="Times New Roman" w:eastAsia="黑体" w:hAnsi="Times New Roman" w:cs="Times New Roman"/>
          <w:bCs/>
          <w:sz w:val="24"/>
          <w:szCs w:val="32"/>
        </w:rPr>
        <w:t>7.5</w:t>
      </w:r>
      <w:r>
        <w:rPr>
          <w:rFonts w:ascii="Times New Roman" w:eastAsia="黑体" w:hAnsi="Times New Roman" w:cs="Times New Roman"/>
          <w:bCs/>
          <w:sz w:val="24"/>
          <w:szCs w:val="32"/>
        </w:rPr>
        <w:t>签订合同</w:t>
      </w:r>
      <w:bookmarkEnd w:id="120"/>
      <w:bookmarkEnd w:id="121"/>
    </w:p>
    <w:p w:rsidR="00C5762A" w:rsidRDefault="00BE2621">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hint="eastAsia"/>
        </w:rPr>
        <w:t>2</w:t>
      </w:r>
      <w:r>
        <w:rPr>
          <w:rFonts w:ascii="Times New Roman" w:hAnsi="Times New Roman" w:cs="Times New Roman"/>
        </w:rPr>
        <w:t>0</w:t>
      </w:r>
      <w:r>
        <w:rPr>
          <w:rFonts w:ascii="Times New Roman" w:hAnsi="Times New Roman" w:cs="Times New Roman"/>
        </w:rPr>
        <w:t>日内，根据询比文件</w:t>
      </w:r>
      <w:r>
        <w:rPr>
          <w:rFonts w:ascii="Times New Roman" w:hAnsi="Times New Roman" w:cs="Times New Roman"/>
        </w:rPr>
        <w:lastRenderedPageBreak/>
        <w:t>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bookmarkStart w:id="122" w:name="_Toc26656988"/>
      <w:bookmarkStart w:id="123" w:name="_Toc14201257"/>
      <w:bookmarkStart w:id="124" w:name="_Toc9067727"/>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bookmarkEnd w:id="122"/>
      <w:bookmarkEnd w:id="123"/>
      <w:bookmarkEnd w:id="124"/>
    </w:p>
    <w:p w:rsidR="00C5762A" w:rsidRDefault="00BE2621">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bookmarkStart w:id="125" w:name="_Toc26656993"/>
      <w:bookmarkStart w:id="126" w:name="_Toc14201262"/>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125"/>
      <w:bookmarkEnd w:id="126"/>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供应商或其他利害关系人认为询比活动不符合法律法规规定的，可以自知道或应当知道之日起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.2 </w:t>
      </w:r>
      <w:r>
        <w:rPr>
          <w:rFonts w:ascii="Times New Roman" w:hAnsi="Times New Roman" w:cs="Times New Roman"/>
        </w:rPr>
        <w:t>监督部门</w:t>
      </w:r>
      <w:r>
        <w:rPr>
          <w:rFonts w:ascii="Times New Roman" w:hAnsi="Times New Roman" w:cs="Times New Roman" w:hint="eastAsia"/>
        </w:rPr>
        <w:t>及</w:t>
      </w:r>
      <w:r>
        <w:rPr>
          <w:rFonts w:ascii="Times New Roman" w:hAnsi="Times New Roman" w:cs="Times New Roman"/>
        </w:rPr>
        <w:t>联系方式</w:t>
      </w:r>
      <w:r>
        <w:rPr>
          <w:rFonts w:ascii="Times New Roman" w:hAnsi="Times New Roman" w:cs="Times New Roman" w:hint="eastAsia"/>
        </w:rPr>
        <w:t>：</w:t>
      </w:r>
      <w:r>
        <w:rPr>
          <w:rFonts w:ascii="Times New Roman" w:hAnsi="Times New Roman" w:cs="Times New Roman" w:hint="eastAsia"/>
          <w:u w:val="single"/>
        </w:rPr>
        <w:t xml:space="preserve"> 0551-63738542 </w:t>
      </w:r>
      <w:r>
        <w:rPr>
          <w:rFonts w:ascii="Times New Roman" w:hAnsi="Times New Roman" w:cs="Times New Roman" w:hint="eastAsia"/>
        </w:rPr>
        <w:t>。</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bookmarkStart w:id="127" w:name="_Toc26656994"/>
      <w:bookmarkStart w:id="128" w:name="_Toc14201263"/>
      <w:bookmarkStart w:id="129" w:name="_Toc9067731"/>
      <w:r>
        <w:rPr>
          <w:rFonts w:ascii="Times New Roman" w:eastAsia="黑体" w:hAnsi="Times New Roman" w:cs="Times New Roman" w:hint="eastAsia"/>
          <w:bCs/>
          <w:sz w:val="24"/>
          <w:szCs w:val="32"/>
        </w:rPr>
        <w:t>10</w:t>
      </w:r>
      <w:r>
        <w:rPr>
          <w:rFonts w:ascii="Times New Roman" w:eastAsia="黑体" w:hAnsi="Times New Roman" w:cs="Times New Roman"/>
          <w:bCs/>
          <w:sz w:val="24"/>
          <w:szCs w:val="32"/>
        </w:rPr>
        <w:t>.</w:t>
      </w:r>
      <w:r>
        <w:rPr>
          <w:rFonts w:ascii="Times New Roman" w:eastAsia="黑体" w:hAnsi="Times New Roman" w:cs="Times New Roman" w:hint="eastAsia"/>
          <w:bCs/>
          <w:sz w:val="24"/>
          <w:szCs w:val="32"/>
        </w:rPr>
        <w:t xml:space="preserve"> </w:t>
      </w:r>
      <w:r>
        <w:rPr>
          <w:rFonts w:ascii="Times New Roman" w:eastAsia="黑体" w:hAnsi="Times New Roman" w:cs="Times New Roman"/>
          <w:bCs/>
          <w:sz w:val="24"/>
          <w:szCs w:val="32"/>
        </w:rPr>
        <w:t>需要补充的其他内容</w:t>
      </w:r>
      <w:bookmarkEnd w:id="127"/>
      <w:bookmarkEnd w:id="128"/>
      <w:bookmarkEnd w:id="129"/>
    </w:p>
    <w:p w:rsidR="00C5762A" w:rsidRDefault="00BE2621">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ascii="Times New Roman" w:hAnsi="Times New Roman" w:cs="Times New Roman" w:hint="eastAsia"/>
          <w:u w:val="single"/>
        </w:rPr>
        <w:t xml:space="preserve">         /          </w:t>
      </w:r>
      <w:r>
        <w:rPr>
          <w:rFonts w:ascii="Times New Roman" w:hAnsi="Times New Roman" w:cs="Times New Roman" w:hint="eastAsia"/>
        </w:rPr>
        <w:t>。</w:t>
      </w:r>
    </w:p>
    <w:p w:rsidR="00C5762A" w:rsidRDefault="00BE2621">
      <w:pPr>
        <w:widowControl/>
        <w:jc w:val="left"/>
        <w:rPr>
          <w:rFonts w:ascii="Times New Roman" w:hAnsi="Times New Roman" w:cs="Times New Roman"/>
        </w:rPr>
      </w:pPr>
      <w:r>
        <w:rPr>
          <w:rFonts w:ascii="Times New Roman" w:hAnsi="Times New Roman" w:cs="Times New Roman"/>
        </w:rPr>
        <w:br w:type="page"/>
      </w:r>
    </w:p>
    <w:p w:rsidR="00C5762A" w:rsidRDefault="00C5762A">
      <w:pPr>
        <w:rPr>
          <w:rFonts w:ascii="Times New Roman" w:hAnsi="Times New Roman" w:cs="Times New Roman"/>
        </w:rPr>
      </w:pPr>
    </w:p>
    <w:p w:rsidR="00C5762A" w:rsidRDefault="00C5762A">
      <w:pPr>
        <w:pStyle w:val="a0"/>
        <w:rPr>
          <w:rFonts w:ascii="Times New Roman" w:hAnsi="Times New Roman" w:cs="Times New Roman"/>
        </w:rPr>
      </w:pPr>
    </w:p>
    <w:p w:rsidR="00C5762A" w:rsidRDefault="00C5762A">
      <w:pPr>
        <w:rPr>
          <w:rFonts w:ascii="Times New Roman" w:eastAsia="宋体" w:hAnsi="Times New Roman" w:cs="Times New Roman"/>
        </w:rPr>
      </w:pPr>
    </w:p>
    <w:p w:rsidR="00C5762A" w:rsidRDefault="00BE2621">
      <w:pPr>
        <w:pStyle w:val="1"/>
        <w:spacing w:before="312" w:after="312"/>
        <w:rPr>
          <w:rFonts w:ascii="Times New Roman" w:eastAsia="宋体" w:hAnsi="Times New Roman" w:cs="Times New Roman"/>
        </w:rPr>
      </w:pPr>
      <w:bookmarkStart w:id="130" w:name="_Toc9211"/>
      <w:r>
        <w:rPr>
          <w:rFonts w:ascii="Times New Roman" w:eastAsia="宋体" w:hAnsi="Times New Roman" w:cs="Times New Roman"/>
        </w:rPr>
        <w:t>评审办法</w:t>
      </w:r>
      <w:bookmarkEnd w:id="130"/>
    </w:p>
    <w:p w:rsidR="00C5762A" w:rsidRDefault="00C5762A">
      <w:pPr>
        <w:rPr>
          <w:rFonts w:ascii="Times New Roman" w:eastAsia="宋体" w:hAnsi="Times New Roman" w:cs="Times New Roman"/>
        </w:rPr>
        <w:sectPr w:rsidR="00C5762A">
          <w:footerReference w:type="default" r:id="rId10"/>
          <w:footnotePr>
            <w:numFmt w:val="decimalEnclosedCircleChinese"/>
            <w:numRestart w:val="eachPage"/>
          </w:footnotePr>
          <w:pgSz w:w="11906" w:h="16838"/>
          <w:pgMar w:top="1440" w:right="1797" w:bottom="1440" w:left="1797" w:header="851" w:footer="992" w:gutter="0"/>
          <w:cols w:space="720"/>
          <w:docGrid w:type="linesAndChars" w:linePitch="312"/>
        </w:sectPr>
      </w:pPr>
    </w:p>
    <w:p w:rsidR="00C5762A" w:rsidRDefault="00BE2621">
      <w:pPr>
        <w:spacing w:afterLines="100" w:after="312" w:line="4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评审办法前附表</w:t>
      </w:r>
      <w:r>
        <w:rPr>
          <w:rFonts w:ascii="Times New Roman" w:eastAsia="黑体" w:hAnsi="Times New Roman" w:cs="Times New Roman" w:hint="eastAsia"/>
          <w:sz w:val="28"/>
          <w:szCs w:val="28"/>
        </w:rPr>
        <w:t>（最低价法）</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8"/>
        <w:gridCol w:w="1060"/>
        <w:gridCol w:w="1774"/>
        <w:gridCol w:w="5676"/>
      </w:tblGrid>
      <w:tr w:rsidR="00C5762A">
        <w:trPr>
          <w:trHeight w:val="567"/>
        </w:trPr>
        <w:tc>
          <w:tcPr>
            <w:tcW w:w="1748" w:type="dxa"/>
            <w:gridSpan w:val="2"/>
            <w:vAlign w:val="center"/>
          </w:tcPr>
          <w:p w:rsidR="00C5762A" w:rsidRDefault="00BE2621">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rsidR="00C5762A" w:rsidRDefault="00BE2621">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rsidR="00C5762A" w:rsidRDefault="00BE2621">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C5762A">
        <w:trPr>
          <w:trHeight w:val="567"/>
        </w:trPr>
        <w:tc>
          <w:tcPr>
            <w:tcW w:w="688" w:type="dxa"/>
            <w:vAlign w:val="center"/>
          </w:tcPr>
          <w:p w:rsidR="00C5762A" w:rsidRDefault="00BE2621">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rsidR="00C5762A" w:rsidRDefault="00BE2621">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ascii="Times New Roman" w:hAnsi="Times New Roman" w:cs="Times New Roman" w:hint="eastAsia"/>
                <w:bCs/>
                <w:kern w:val="0"/>
                <w:szCs w:val="21"/>
              </w:rPr>
              <w:t>方</w:t>
            </w:r>
            <w:r>
              <w:rPr>
                <w:rFonts w:ascii="Times New Roman" w:hAnsi="Times New Roman" w:cs="Times New Roman"/>
                <w:bCs/>
                <w:kern w:val="0"/>
                <w:szCs w:val="21"/>
              </w:rPr>
              <w:t>法</w:t>
            </w:r>
          </w:p>
        </w:tc>
        <w:tc>
          <w:tcPr>
            <w:tcW w:w="1774" w:type="dxa"/>
            <w:tcMar>
              <w:left w:w="75" w:type="dxa"/>
            </w:tcMar>
            <w:vAlign w:val="center"/>
          </w:tcPr>
          <w:p w:rsidR="00C5762A" w:rsidRDefault="00BE2621">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rsidR="00C5762A" w:rsidRDefault="00BE2621">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rsidR="00C5762A" w:rsidRDefault="00BE2621">
            <w:pPr>
              <w:widowControl/>
              <w:adjustRightInd w:val="0"/>
              <w:snapToGrid w:val="0"/>
              <w:jc w:val="left"/>
            </w:pPr>
            <w:r>
              <w:rPr>
                <w:rFonts w:hint="eastAsia"/>
              </w:rPr>
              <w:t>按评审价由低到高的顺序依次推荐成交候选人：</w:t>
            </w:r>
          </w:p>
          <w:p w:rsidR="00C5762A" w:rsidRDefault="00BE2621">
            <w:pPr>
              <w:widowControl/>
              <w:adjustRightInd w:val="0"/>
              <w:snapToGrid w:val="0"/>
              <w:jc w:val="left"/>
            </w:pPr>
            <w:r>
              <w:rPr>
                <w:rFonts w:hint="eastAsia"/>
              </w:rPr>
              <w:sym w:font="Wingdings 2" w:char="0052"/>
            </w:r>
            <w:r>
              <w:rPr>
                <w:rFonts w:hint="eastAsia"/>
              </w:rPr>
              <w:t>评审价相等时，以递交响应文件在前的优先。</w:t>
            </w:r>
          </w:p>
          <w:p w:rsidR="00C5762A" w:rsidRDefault="00BE2621">
            <w:pPr>
              <w:pStyle w:val="a0"/>
              <w:adjustRightInd w:val="0"/>
              <w:snapToGrid w:val="0"/>
            </w:pPr>
            <w:r>
              <w:rPr>
                <w:rFonts w:ascii="Times New Roman" w:hAnsi="Times New Roman" w:cs="Times New Roman" w:hint="eastAsia"/>
                <w:kern w:val="0"/>
                <w:szCs w:val="21"/>
              </w:rPr>
              <w:t>□</w:t>
            </w:r>
            <w:r>
              <w:rPr>
                <w:rFonts w:ascii="Times New Roman" w:hAnsi="Times New Roman" w:cs="Times New Roman" w:hint="eastAsia"/>
                <w:kern w:val="0"/>
                <w:szCs w:val="21"/>
                <w:u w:val="single"/>
              </w:rPr>
              <w:t xml:space="preserve">        /       </w:t>
            </w:r>
          </w:p>
        </w:tc>
      </w:tr>
    </w:tbl>
    <w:p w:rsidR="00C5762A" w:rsidRDefault="00C5762A">
      <w:pPr>
        <w:adjustRightInd w:val="0"/>
        <w:snapToGrid w:val="0"/>
        <w:spacing w:line="360" w:lineRule="auto"/>
        <w:ind w:firstLine="420"/>
        <w:textAlignment w:val="baseline"/>
        <w:rPr>
          <w:rFonts w:ascii="Times New Roman" w:hAnsi="Times New Roman" w:cs="Times New Roman"/>
          <w:szCs w:val="21"/>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
        <w:gridCol w:w="1096"/>
        <w:gridCol w:w="1759"/>
        <w:gridCol w:w="5659"/>
      </w:tblGrid>
      <w:tr w:rsidR="00C5762A">
        <w:trPr>
          <w:trHeight w:val="567"/>
        </w:trPr>
        <w:tc>
          <w:tcPr>
            <w:tcW w:w="1780" w:type="dxa"/>
            <w:gridSpan w:val="2"/>
            <w:vAlign w:val="center"/>
          </w:tcPr>
          <w:p w:rsidR="00C5762A" w:rsidRDefault="00BE2621">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rsidR="00C5762A" w:rsidRDefault="00BE2621">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rsidR="00C5762A" w:rsidRDefault="00BE2621">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C5762A">
        <w:trPr>
          <w:trHeight w:val="567"/>
        </w:trPr>
        <w:tc>
          <w:tcPr>
            <w:tcW w:w="684" w:type="dxa"/>
            <w:vMerge w:val="restart"/>
            <w:vAlign w:val="center"/>
          </w:tcPr>
          <w:p w:rsidR="00C5762A" w:rsidRDefault="00BE2621">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rsidR="00C5762A" w:rsidRDefault="00BE2621">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与营业执照、资质证书、安全生产许可证一致</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w:t>
            </w:r>
            <w:r>
              <w:rPr>
                <w:rFonts w:ascii="Times New Roman" w:hAnsi="Times New Roman" w:cs="Times New Roman"/>
                <w:kern w:val="0"/>
                <w:szCs w:val="21"/>
              </w:rPr>
              <w:t>“</w:t>
            </w:r>
            <w:r>
              <w:rPr>
                <w:rFonts w:ascii="Times New Roman" w:hAnsi="Times New Roman" w:cs="Times New Roman"/>
                <w:kern w:val="0"/>
                <w:szCs w:val="21"/>
              </w:rPr>
              <w:t>响应文件格式</w:t>
            </w:r>
            <w:r>
              <w:rPr>
                <w:rFonts w:ascii="Times New Roman" w:hAnsi="Times New Roman" w:cs="Times New Roman"/>
                <w:kern w:val="0"/>
                <w:szCs w:val="21"/>
              </w:rPr>
              <w:t>”</w:t>
            </w:r>
            <w:r>
              <w:rPr>
                <w:rFonts w:ascii="Times New Roman" w:hAnsi="Times New Roman" w:cs="Times New Roman"/>
                <w:kern w:val="0"/>
                <w:szCs w:val="21"/>
              </w:rPr>
              <w:t>的规定，关键字迹清晰可辨</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w:t>
            </w:r>
            <w:r>
              <w:rPr>
                <w:rFonts w:ascii="Times New Roman" w:hAnsi="Times New Roman" w:cs="Times New Roman"/>
                <w:kern w:val="0"/>
                <w:szCs w:val="21"/>
              </w:rPr>
              <w:t>盖章</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w:t>
            </w:r>
            <w:r>
              <w:rPr>
                <w:rFonts w:ascii="Times New Roman" w:hAnsi="Times New Roman" w:cs="Times New Roman"/>
                <w:bCs/>
                <w:kern w:val="0"/>
                <w:szCs w:val="21"/>
              </w:rPr>
              <w:t>“</w:t>
            </w:r>
            <w:r>
              <w:rPr>
                <w:rFonts w:ascii="Times New Roman" w:hAnsi="Times New Roman" w:cs="Times New Roman"/>
                <w:bCs/>
                <w:kern w:val="0"/>
                <w:szCs w:val="21"/>
              </w:rPr>
              <w:t>供应商须知</w:t>
            </w:r>
            <w:r>
              <w:rPr>
                <w:rFonts w:ascii="Times New Roman" w:hAnsi="Times New Roman" w:cs="Times New Roman"/>
                <w:bCs/>
                <w:kern w:val="0"/>
                <w:szCs w:val="21"/>
              </w:rPr>
              <w:t>”</w:t>
            </w:r>
            <w:r>
              <w:rPr>
                <w:rFonts w:ascii="Times New Roman" w:hAnsi="Times New Roman" w:cs="Times New Roman"/>
                <w:bCs/>
                <w:kern w:val="0"/>
                <w:szCs w:val="21"/>
              </w:rPr>
              <w:t>第</w:t>
            </w:r>
            <w:r>
              <w:rPr>
                <w:rFonts w:ascii="Times New Roman" w:hAnsi="Times New Roman" w:cs="Times New Roman"/>
                <w:bCs/>
                <w:kern w:val="0"/>
                <w:szCs w:val="21"/>
              </w:rPr>
              <w:t>3.</w:t>
            </w:r>
            <w:r>
              <w:rPr>
                <w:rFonts w:ascii="Times New Roman" w:hAnsi="Times New Roman" w:cs="Times New Roman" w:hint="eastAsia"/>
                <w:bCs/>
                <w:kern w:val="0"/>
                <w:szCs w:val="21"/>
              </w:rPr>
              <w:t>6</w:t>
            </w:r>
            <w:r>
              <w:rPr>
                <w:rFonts w:ascii="Times New Roman" w:hAnsi="Times New Roman" w:cs="Times New Roman"/>
                <w:bCs/>
                <w:kern w:val="0"/>
                <w:szCs w:val="21"/>
              </w:rPr>
              <w:t>.3</w:t>
            </w:r>
            <w:r>
              <w:rPr>
                <w:rFonts w:ascii="Times New Roman" w:hAnsi="Times New Roman" w:cs="Times New Roman"/>
                <w:bCs/>
                <w:kern w:val="0"/>
                <w:szCs w:val="21"/>
              </w:rPr>
              <w:t>项的规定</w:t>
            </w:r>
          </w:p>
        </w:tc>
      </w:tr>
      <w:tr w:rsidR="00C5762A">
        <w:trPr>
          <w:trHeight w:val="567"/>
        </w:trPr>
        <w:tc>
          <w:tcPr>
            <w:tcW w:w="684" w:type="dxa"/>
            <w:vAlign w:val="center"/>
          </w:tcPr>
          <w:p w:rsidR="00C5762A" w:rsidRDefault="00BE2621">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rsidR="00C5762A" w:rsidRDefault="00BE2621">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659" w:type="dxa"/>
            <w:tcMar>
              <w:left w:w="75" w:type="dxa"/>
            </w:tcMar>
            <w:vAlign w:val="center"/>
          </w:tcPr>
          <w:p w:rsidR="00C5762A" w:rsidRDefault="00BE2621">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.1</w:t>
            </w:r>
            <w:r>
              <w:rPr>
                <w:rFonts w:ascii="Times New Roman" w:hAnsi="Times New Roman" w:cs="Times New Roman"/>
                <w:kern w:val="0"/>
                <w:szCs w:val="21"/>
              </w:rPr>
              <w:t>项规定</w:t>
            </w:r>
          </w:p>
        </w:tc>
      </w:tr>
      <w:tr w:rsidR="00C5762A">
        <w:trPr>
          <w:trHeight w:val="567"/>
        </w:trPr>
        <w:tc>
          <w:tcPr>
            <w:tcW w:w="684" w:type="dxa"/>
            <w:vMerge w:val="restart"/>
            <w:vAlign w:val="center"/>
          </w:tcPr>
          <w:p w:rsidR="00C5762A" w:rsidRDefault="00BE2621">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rsidR="00C5762A" w:rsidRDefault="00BE2621">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szCs w:val="21"/>
              </w:rPr>
              <w:t>/</w:t>
            </w:r>
            <w:r>
              <w:rPr>
                <w:rFonts w:ascii="Times New Roman" w:hAnsi="Times New Roman" w:cs="Times New Roman" w:hint="eastAsia"/>
                <w:szCs w:val="21"/>
              </w:rPr>
              <w:t>采购邀请书</w:t>
            </w:r>
            <w:r>
              <w:rPr>
                <w:rFonts w:ascii="Times New Roman" w:hAnsi="Times New Roman" w:cs="Times New Roman"/>
              </w:rPr>
              <w:t>”</w:t>
            </w:r>
            <w:r>
              <w:rPr>
                <w:rFonts w:ascii="Times New Roman" w:hAnsi="Times New Roman" w:cs="Times New Roman"/>
              </w:rPr>
              <w:t>规定</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szCs w:val="21"/>
              </w:rPr>
              <w:t>/</w:t>
            </w:r>
            <w:r>
              <w:rPr>
                <w:rFonts w:ascii="Times New Roman" w:hAnsi="Times New Roman" w:cs="Times New Roman" w:hint="eastAsia"/>
                <w:szCs w:val="21"/>
              </w:rPr>
              <w:t>采购邀请书</w:t>
            </w:r>
            <w:r>
              <w:rPr>
                <w:rFonts w:ascii="Times New Roman" w:hAnsi="Times New Roman" w:cs="Times New Roman"/>
              </w:rPr>
              <w:t>”</w:t>
            </w:r>
            <w:r>
              <w:rPr>
                <w:rFonts w:ascii="Times New Roman" w:hAnsi="Times New Roman" w:cs="Times New Roman"/>
              </w:rPr>
              <w:t>规定</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1</w:t>
            </w:r>
            <w:r>
              <w:rPr>
                <w:rFonts w:ascii="Times New Roman" w:hAnsi="Times New Roman" w:cs="Times New Roman"/>
                <w:kern w:val="0"/>
                <w:szCs w:val="21"/>
              </w:rPr>
              <w:t>项规定</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安全目标</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2</w:t>
            </w:r>
            <w:r>
              <w:rPr>
                <w:rFonts w:ascii="Times New Roman" w:hAnsi="Times New Roman" w:cs="Times New Roman"/>
                <w:kern w:val="0"/>
                <w:szCs w:val="21"/>
              </w:rPr>
              <w:t>项规定</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rsidR="00C5762A" w:rsidRDefault="00BE2621">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3.3.1</w:t>
            </w:r>
            <w:r>
              <w:rPr>
                <w:rFonts w:ascii="Times New Roman" w:hAnsi="Times New Roman" w:cs="Times New Roman"/>
                <w:kern w:val="0"/>
                <w:szCs w:val="21"/>
              </w:rPr>
              <w:t>项规定</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3.4.1</w:t>
            </w:r>
            <w:r>
              <w:rPr>
                <w:rFonts w:ascii="Times New Roman" w:hAnsi="Times New Roman" w:cs="Times New Roman"/>
                <w:kern w:val="0"/>
                <w:szCs w:val="21"/>
              </w:rPr>
              <w:t>项规定</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szCs w:val="21"/>
              </w:rPr>
              <w:t>/</w:t>
            </w:r>
            <w:r>
              <w:rPr>
                <w:rFonts w:ascii="Times New Roman" w:hAnsi="Times New Roman" w:cs="Times New Roman" w:hint="eastAsia"/>
                <w:szCs w:val="21"/>
              </w:rPr>
              <w:t>采购邀请书</w:t>
            </w:r>
            <w:r>
              <w:rPr>
                <w:rFonts w:ascii="Times New Roman" w:hAnsi="Times New Roman" w:cs="Times New Roman"/>
              </w:rPr>
              <w:t>”</w:t>
            </w:r>
            <w:r>
              <w:rPr>
                <w:rFonts w:ascii="Times New Roman" w:hAnsi="Times New Roman" w:cs="Times New Roman" w:hint="eastAsia"/>
                <w:bCs/>
                <w:kern w:val="0"/>
                <w:szCs w:val="21"/>
              </w:rPr>
              <w:t>规定</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sz="4" w:space="0" w:color="auto"/>
              <w:left w:val="single" w:sz="4" w:space="0" w:color="auto"/>
              <w:right w:val="single" w:sz="4" w:space="0" w:color="auto"/>
            </w:tcBorders>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659" w:type="dxa"/>
            <w:tcBorders>
              <w:top w:val="outset" w:sz="6" w:space="0" w:color="auto"/>
              <w:left w:val="single" w:sz="4" w:space="0" w:color="auto"/>
              <w:right w:val="outset" w:sz="6" w:space="0" w:color="auto"/>
            </w:tcBorders>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sz="4" w:space="0" w:color="auto"/>
              <w:left w:val="single" w:sz="4" w:space="0" w:color="auto"/>
              <w:right w:val="single" w:sz="4" w:space="0" w:color="auto"/>
            </w:tcBorders>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sz="6" w:space="0" w:color="auto"/>
              <w:left w:val="single" w:sz="4" w:space="0" w:color="auto"/>
              <w:right w:val="outset" w:sz="6" w:space="0" w:color="auto"/>
            </w:tcBorders>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sz="4" w:space="0" w:color="auto"/>
              <w:left w:val="single" w:sz="4" w:space="0" w:color="auto"/>
              <w:right w:val="single" w:sz="4" w:space="0" w:color="auto"/>
            </w:tcBorders>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sz="6" w:space="0" w:color="auto"/>
              <w:left w:val="single" w:sz="4" w:space="0" w:color="auto"/>
              <w:right w:val="outset" w:sz="6" w:space="0" w:color="auto"/>
            </w:tcBorders>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）报价未超过询比文件设定的最高限价。</w:t>
            </w:r>
          </w:p>
          <w:p w:rsidR="00C5762A" w:rsidRDefault="00BE2621">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）已标价的工程量清单总报价和报价函的报价一致（四舍五入除外）。</w:t>
            </w:r>
          </w:p>
          <w:p w:rsidR="00C5762A" w:rsidRDefault="00BE2621">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）报价的大写数值能确定具体数值，未出现数量级错误、报价金额单位错误。</w:t>
            </w:r>
          </w:p>
          <w:p w:rsidR="00C5762A" w:rsidRDefault="00BE2621">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）同一供应商未递交两个以上不同的报价。</w:t>
            </w:r>
          </w:p>
          <w:p w:rsidR="00C5762A" w:rsidRDefault="00BE2621">
            <w:pPr>
              <w:widowControl/>
              <w:adjustRightInd w:val="0"/>
              <w:snapToGrid w:val="0"/>
              <w:spacing w:line="360" w:lineRule="atLeast"/>
              <w:jc w:val="left"/>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5</w:t>
            </w:r>
            <w:r>
              <w:rPr>
                <w:rFonts w:ascii="Times New Roman" w:hAnsi="Times New Roman" w:cs="Times New Roman"/>
              </w:rPr>
              <w:t>）供应商</w:t>
            </w:r>
            <w:r>
              <w:rPr>
                <w:rFonts w:ascii="Times New Roman" w:hAnsi="Times New Roman" w:cs="Times New Roman" w:hint="eastAsia"/>
              </w:rPr>
              <w:t>按</w:t>
            </w:r>
            <w:r>
              <w:rPr>
                <w:rFonts w:ascii="Times New Roman" w:hAnsi="Times New Roman" w:cs="Times New Roman"/>
              </w:rPr>
              <w:t>采购人提供的书面工程量清单</w:t>
            </w:r>
            <w:r>
              <w:rPr>
                <w:rFonts w:ascii="Times New Roman" w:hAnsi="Times New Roman" w:cs="Times New Roman" w:hint="eastAsia"/>
              </w:rPr>
              <w:t>填写了报价，且未修改工程量清单说明、工程数量等实质性内容</w:t>
            </w:r>
            <w:r>
              <w:rPr>
                <w:rFonts w:ascii="Times New Roman" w:hAnsi="Times New Roman" w:cs="Times New Roman"/>
              </w:rPr>
              <w:t>。</w:t>
            </w:r>
          </w:p>
        </w:tc>
      </w:tr>
      <w:tr w:rsidR="00C5762A">
        <w:trPr>
          <w:trHeight w:val="567"/>
        </w:trPr>
        <w:tc>
          <w:tcPr>
            <w:tcW w:w="684"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C5762A" w:rsidRDefault="00C5762A">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rsidR="00C5762A" w:rsidRDefault="00BE2621">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rsidR="00C5762A" w:rsidRDefault="00C5762A">
      <w:pPr>
        <w:jc w:val="right"/>
        <w:rPr>
          <w:rFonts w:ascii="Times New Roman" w:hAnsi="Times New Roman" w:cs="Times New Roman"/>
        </w:rPr>
      </w:pPr>
    </w:p>
    <w:tbl>
      <w:tblPr>
        <w:tblW w:w="9207" w:type="dxa"/>
        <w:tblInd w:w="1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8"/>
        <w:gridCol w:w="1605"/>
        <w:gridCol w:w="1365"/>
        <w:gridCol w:w="5299"/>
      </w:tblGrid>
      <w:tr w:rsidR="00C5762A">
        <w:tc>
          <w:tcPr>
            <w:tcW w:w="2543" w:type="dxa"/>
            <w:gridSpan w:val="2"/>
            <w:tcBorders>
              <w:top w:val="single" w:sz="4" w:space="0" w:color="auto"/>
              <w:bottom w:val="single" w:sz="4" w:space="0" w:color="auto"/>
              <w:right w:val="single" w:sz="4" w:space="0" w:color="auto"/>
            </w:tcBorders>
            <w:vAlign w:val="center"/>
          </w:tcPr>
          <w:p w:rsidR="00C5762A" w:rsidRDefault="00BE2621">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rsidR="00C5762A" w:rsidRDefault="00BE2621">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sz="4" w:space="0" w:color="auto"/>
              <w:left w:val="single" w:sz="4" w:space="0" w:color="auto"/>
              <w:bottom w:val="single" w:sz="4" w:space="0" w:color="auto"/>
              <w:right w:val="single" w:sz="4" w:space="0" w:color="auto"/>
            </w:tcBorders>
            <w:vAlign w:val="center"/>
          </w:tcPr>
          <w:p w:rsidR="00C5762A" w:rsidRDefault="00BE2621">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rsidR="00C5762A">
        <w:tc>
          <w:tcPr>
            <w:tcW w:w="938" w:type="dxa"/>
            <w:tcBorders>
              <w:top w:val="single" w:sz="4" w:space="0" w:color="auto"/>
              <w:bottom w:val="single" w:sz="4" w:space="0" w:color="auto"/>
              <w:right w:val="single" w:sz="4" w:space="0" w:color="auto"/>
            </w:tcBorders>
            <w:vAlign w:val="center"/>
          </w:tcPr>
          <w:p w:rsidR="00C5762A" w:rsidRDefault="00BE2621">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sz="4" w:space="0" w:color="auto"/>
              <w:bottom w:val="single" w:sz="4" w:space="0" w:color="auto"/>
              <w:right w:val="single" w:sz="4" w:space="0" w:color="auto"/>
            </w:tcBorders>
            <w:vAlign w:val="center"/>
          </w:tcPr>
          <w:p w:rsidR="00C5762A" w:rsidRDefault="00BE2621">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rsidR="00C5762A" w:rsidRDefault="00BE2621">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sz="4" w:space="0" w:color="auto"/>
              <w:left w:val="single" w:sz="4" w:space="0" w:color="auto"/>
              <w:bottom w:val="single" w:sz="4" w:space="0" w:color="auto"/>
              <w:right w:val="single" w:sz="4" w:space="0" w:color="auto"/>
            </w:tcBorders>
            <w:vAlign w:val="center"/>
          </w:tcPr>
          <w:p w:rsidR="00C5762A" w:rsidRDefault="00BE2621">
            <w:pPr>
              <w:spacing w:line="360" w:lineRule="auto"/>
              <w:rPr>
                <w:rFonts w:ascii="Times New Roman" w:eastAsia="仿宋_GB2312" w:hAnsi="Times New Roman" w:cs="Times New Roman"/>
                <w:sz w:val="32"/>
                <w:szCs w:val="32"/>
              </w:rPr>
            </w:pPr>
            <w:r>
              <w:rPr>
                <w:rFonts w:ascii="Times New Roman" w:hAnsi="Times New Roman" w:cs="Times New Roman"/>
                <w:kern w:val="0"/>
                <w:szCs w:val="21"/>
              </w:rPr>
              <w:t>评审价＝报价函文字报价</w:t>
            </w:r>
            <w:r>
              <w:rPr>
                <w:rFonts w:ascii="Times New Roman" w:hAnsi="Times New Roman" w:cs="Times New Roman" w:hint="eastAsia"/>
                <w:szCs w:val="21"/>
              </w:rPr>
              <w:t>（大小写不一致时以大写为准）</w:t>
            </w:r>
          </w:p>
        </w:tc>
      </w:tr>
      <w:tr w:rsidR="00C5762A">
        <w:tc>
          <w:tcPr>
            <w:tcW w:w="9207" w:type="dxa"/>
            <w:gridSpan w:val="4"/>
            <w:tcBorders>
              <w:top w:val="single" w:sz="4" w:space="0" w:color="auto"/>
              <w:bottom w:val="single" w:sz="4" w:space="0" w:color="auto"/>
              <w:right w:val="single" w:sz="4" w:space="0" w:color="auto"/>
            </w:tcBorders>
            <w:vAlign w:val="center"/>
          </w:tcPr>
          <w:p w:rsidR="00C5762A" w:rsidRDefault="00BE2621">
            <w:pPr>
              <w:spacing w:line="360" w:lineRule="atLeast"/>
              <w:rPr>
                <w:rFonts w:ascii="Times New Roman" w:hAnsi="Times New Roman" w:cs="Times New Roman"/>
                <w:szCs w:val="21"/>
              </w:rPr>
            </w:pPr>
            <w:r>
              <w:rPr>
                <w:rFonts w:ascii="Times New Roman" w:hAnsi="Times New Roman" w:cs="Times New Roman"/>
                <w:szCs w:val="21"/>
              </w:rPr>
              <w:t>需要补充的其他内容：</w:t>
            </w:r>
          </w:p>
          <w:p w:rsidR="00C5762A" w:rsidRDefault="00BE2621">
            <w:pPr>
              <w:spacing w:line="360" w:lineRule="atLeast"/>
              <w:rPr>
                <w:rFonts w:ascii="Times New Roman" w:hAnsi="Times New Roman" w:cs="Times New Roman"/>
                <w:szCs w:val="21"/>
              </w:rPr>
            </w:pPr>
            <w:r>
              <w:rPr>
                <w:rFonts w:ascii="Times New Roman" w:hAnsi="Times New Roman" w:cs="Times New Roman"/>
                <w:szCs w:val="21"/>
              </w:rPr>
              <w:t>……</w:t>
            </w:r>
          </w:p>
        </w:tc>
      </w:tr>
    </w:tbl>
    <w:p w:rsidR="00C5762A" w:rsidRDefault="00BE2621">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sz w:val="29"/>
          <w:szCs w:val="29"/>
        </w:rPr>
        <w:br w:type="page"/>
      </w:r>
      <w:r>
        <w:rPr>
          <w:rFonts w:ascii="Times New Roman" w:eastAsia="黑体" w:hAnsi="Times New Roman" w:cs="Times New Roman"/>
          <w:bCs/>
          <w:sz w:val="24"/>
          <w:szCs w:val="32"/>
        </w:rPr>
        <w:lastRenderedPageBreak/>
        <w:t xml:space="preserve">1. </w:t>
      </w:r>
      <w:r>
        <w:rPr>
          <w:rFonts w:ascii="Times New Roman" w:eastAsia="黑体" w:hAnsi="Times New Roman" w:cs="Times New Roman"/>
          <w:bCs/>
          <w:sz w:val="24"/>
          <w:szCs w:val="32"/>
        </w:rPr>
        <w:t>评审方法</w:t>
      </w:r>
    </w:p>
    <w:p w:rsidR="00C5762A" w:rsidRDefault="00BE2621">
      <w:pPr>
        <w:spacing w:line="440" w:lineRule="exact"/>
        <w:ind w:firstLine="420"/>
        <w:rPr>
          <w:rFonts w:ascii="Times New Roman" w:hAnsi="Times New Roman" w:cs="Times New Roman"/>
        </w:rPr>
      </w:pPr>
      <w:r>
        <w:rPr>
          <w:rFonts w:ascii="Times New Roman" w:hAnsi="Times New Roman" w:cs="Times New Roman"/>
        </w:rPr>
        <w:t>本次评</w:t>
      </w:r>
      <w:r>
        <w:rPr>
          <w:rFonts w:ascii="Times New Roman" w:hAnsi="Times New Roman" w:cs="Times New Roman" w:hint="eastAsia"/>
        </w:rPr>
        <w:t>审</w:t>
      </w:r>
      <w:r>
        <w:rPr>
          <w:rFonts w:ascii="Times New Roman" w:hAnsi="Times New Roman" w:cs="Times New Roman"/>
        </w:rPr>
        <w:t>采用经评审的最低价法。</w:t>
      </w:r>
      <w:r>
        <w:rPr>
          <w:rFonts w:ascii="Times New Roman" w:hAnsi="Times New Roman" w:cs="Times New Roman" w:hint="eastAsia"/>
        </w:rPr>
        <w:t>评审小组</w:t>
      </w:r>
      <w:r>
        <w:rPr>
          <w:rFonts w:ascii="Times New Roman" w:hAnsi="Times New Roman" w:cs="Times New Roman"/>
        </w:rPr>
        <w:t>对满足</w:t>
      </w:r>
      <w:r>
        <w:rPr>
          <w:rFonts w:ascii="Times New Roman" w:hAnsi="Times New Roman" w:cs="Times New Roman" w:hint="eastAsia"/>
        </w:rPr>
        <w:t>询比文件</w:t>
      </w:r>
      <w:r>
        <w:rPr>
          <w:rFonts w:ascii="Times New Roman" w:hAnsi="Times New Roman" w:cs="Times New Roman"/>
        </w:rPr>
        <w:t>实质性要求的</w:t>
      </w:r>
      <w:r>
        <w:rPr>
          <w:rFonts w:ascii="Times New Roman" w:hAnsi="Times New Roman" w:cs="Times New Roman" w:hint="eastAsia"/>
        </w:rPr>
        <w:t>响应</w:t>
      </w:r>
      <w:r>
        <w:rPr>
          <w:rFonts w:ascii="Times New Roman" w:hAnsi="Times New Roman" w:cs="Times New Roman"/>
        </w:rPr>
        <w:t>文件，按照</w:t>
      </w:r>
      <w:r>
        <w:rPr>
          <w:rFonts w:ascii="Times New Roman" w:hAnsi="Times New Roman" w:cs="Times New Roman" w:hint="eastAsia"/>
        </w:rPr>
        <w:t>评审</w:t>
      </w:r>
      <w:r>
        <w:rPr>
          <w:rFonts w:ascii="Times New Roman" w:hAnsi="Times New Roman" w:cs="Times New Roman"/>
        </w:rPr>
        <w:t>价由低到高的顺序依次推荐</w:t>
      </w:r>
      <w:r>
        <w:rPr>
          <w:rFonts w:ascii="Times New Roman" w:hAnsi="Times New Roman" w:cs="Times New Roman" w:hint="eastAsia"/>
        </w:rPr>
        <w:t>成交候选人</w:t>
      </w:r>
      <w:r>
        <w:rPr>
          <w:rFonts w:ascii="Times New Roman" w:hAnsi="Times New Roman" w:cs="Times New Roman"/>
        </w:rPr>
        <w:t>。如</w:t>
      </w:r>
      <w:r>
        <w:rPr>
          <w:rFonts w:ascii="Times New Roman" w:hAnsi="Times New Roman" w:cs="Times New Roman" w:hint="eastAsia"/>
        </w:rPr>
        <w:t>报价</w:t>
      </w:r>
      <w:r>
        <w:rPr>
          <w:rFonts w:ascii="Times New Roman" w:hAnsi="Times New Roman" w:cs="Times New Roman"/>
        </w:rPr>
        <w:t>相同的，按照</w:t>
      </w:r>
      <w:r>
        <w:rPr>
          <w:rFonts w:ascii="Times New Roman" w:hAnsi="Times New Roman" w:cs="Times New Roman" w:hint="eastAsia"/>
        </w:rPr>
        <w:t>评审</w:t>
      </w:r>
      <w:r>
        <w:rPr>
          <w:rFonts w:ascii="Times New Roman" w:hAnsi="Times New Roman" w:cs="Times New Roman"/>
        </w:rPr>
        <w:t>办法前附表中的规定确定</w:t>
      </w:r>
      <w:r>
        <w:rPr>
          <w:rFonts w:ascii="Times New Roman" w:hAnsi="Times New Roman" w:cs="Times New Roman" w:hint="eastAsia"/>
        </w:rPr>
        <w:t>成交候选人</w:t>
      </w:r>
      <w:r>
        <w:rPr>
          <w:rFonts w:ascii="Times New Roman" w:hAnsi="Times New Roman" w:cs="Times New Roman"/>
        </w:rPr>
        <w:t>顺序。</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评审标准</w:t>
      </w:r>
    </w:p>
    <w:p w:rsidR="00C5762A" w:rsidRDefault="00BE2621">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初步评审标准</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形式评审标准：见评审办法前附表。</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资格评审标准：见评审办法前附表。</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响应性评审标准：见评审办法前附表。</w:t>
      </w:r>
    </w:p>
    <w:p w:rsidR="00C5762A" w:rsidRDefault="00BE2621">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详细评审标准</w:t>
      </w:r>
    </w:p>
    <w:p w:rsidR="00C5762A" w:rsidRDefault="00BE2621">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rsidR="00C5762A" w:rsidRDefault="00BE2621">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评审程序</w:t>
      </w:r>
    </w:p>
    <w:p w:rsidR="00C5762A" w:rsidRDefault="00BE2621">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bCs/>
          <w:sz w:val="24"/>
          <w:szCs w:val="32"/>
        </w:rPr>
        <w:t>初步评审</w:t>
      </w:r>
    </w:p>
    <w:p w:rsidR="00C5762A" w:rsidRDefault="00BE2621">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w:t>
      </w:r>
      <w:r>
        <w:rPr>
          <w:rFonts w:ascii="Times New Roman" w:hAnsi="Times New Roman" w:cs="Times New Roman"/>
        </w:rPr>
        <w:t>依据本章第</w:t>
      </w:r>
      <w:r>
        <w:rPr>
          <w:rFonts w:ascii="Times New Roman" w:hAnsi="Times New Roman" w:cs="Times New Roman"/>
        </w:rPr>
        <w:t>2.1.1</w:t>
      </w:r>
      <w:r>
        <w:rPr>
          <w:rFonts w:ascii="Times New Roman" w:hAnsi="Times New Roman" w:cs="Times New Roman"/>
        </w:rPr>
        <w:t>项、第</w:t>
      </w:r>
      <w:r>
        <w:rPr>
          <w:rFonts w:ascii="Times New Roman" w:hAnsi="Times New Roman" w:cs="Times New Roman"/>
        </w:rPr>
        <w:t>2.1.2</w:t>
      </w:r>
      <w:r>
        <w:rPr>
          <w:rFonts w:ascii="Times New Roman" w:hAnsi="Times New Roman" w:cs="Times New Roman"/>
        </w:rPr>
        <w:t>项、第</w:t>
      </w:r>
      <w:r>
        <w:rPr>
          <w:rFonts w:ascii="Times New Roman" w:hAnsi="Times New Roman" w:cs="Times New Roman"/>
        </w:rPr>
        <w:t>2.1.3</w:t>
      </w:r>
      <w:r>
        <w:rPr>
          <w:rFonts w:ascii="Times New Roman" w:hAnsi="Times New Roman" w:cs="Times New Roman"/>
        </w:rPr>
        <w:t>项规定的标准对响应文件进行评审。有一项不符合评审标准的，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rsidR="00C5762A" w:rsidRDefault="00BE2621">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2 </w:t>
      </w:r>
      <w:r>
        <w:rPr>
          <w:rFonts w:ascii="Times New Roman" w:hAnsi="Times New Roman" w:cs="Times New Roman"/>
        </w:rPr>
        <w:t>响应文件中填报的报价、工期、工程质量标准、安全目标前后不一致时，</w:t>
      </w:r>
      <w:r>
        <w:rPr>
          <w:rFonts w:ascii="Times New Roman" w:hAnsi="Times New Roman" w:cs="Times New Roman" w:hint="eastAsia"/>
        </w:rPr>
        <w:t>按细微偏差处理，并</w:t>
      </w:r>
      <w:r>
        <w:rPr>
          <w:rFonts w:ascii="Times New Roman" w:hAnsi="Times New Roman" w:cs="Times New Roman"/>
        </w:rPr>
        <w:t>以报价函填报的为准</w:t>
      </w:r>
      <w:r>
        <w:rPr>
          <w:rFonts w:ascii="Times New Roman" w:hAnsi="Times New Roman" w:cs="Times New Roman" w:hint="eastAsia"/>
        </w:rPr>
        <w:t>。</w:t>
      </w:r>
    </w:p>
    <w:p w:rsidR="00C5762A" w:rsidRDefault="00BE2621">
      <w:pPr>
        <w:keepNext/>
        <w:keepLines/>
        <w:spacing w:before="120" w:after="120"/>
        <w:outlineLvl w:val="2"/>
        <w:rPr>
          <w:rFonts w:ascii="Times New Roman" w:hAnsi="Times New Roman" w:cs="Times New Roman"/>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详细评审</w:t>
      </w:r>
    </w:p>
    <w:p w:rsidR="00C5762A" w:rsidRDefault="00BE2621">
      <w:pPr>
        <w:spacing w:line="440" w:lineRule="exact"/>
        <w:ind w:firstLine="44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按本章第</w:t>
      </w:r>
      <w:r>
        <w:rPr>
          <w:rFonts w:ascii="Times New Roman" w:hAnsi="Times New Roman" w:cs="Times New Roman"/>
        </w:rPr>
        <w:t>2.2</w:t>
      </w:r>
      <w:r>
        <w:rPr>
          <w:rFonts w:ascii="Times New Roman" w:hAnsi="Times New Roman" w:cs="Times New Roman"/>
        </w:rPr>
        <w:t>款规定</w:t>
      </w:r>
      <w:r>
        <w:rPr>
          <w:rFonts w:ascii="Times New Roman" w:hAnsi="Times New Roman" w:cs="Times New Roman" w:hint="eastAsia"/>
        </w:rPr>
        <w:t>进行评审价排序</w:t>
      </w:r>
      <w:r>
        <w:rPr>
          <w:rFonts w:ascii="Times New Roman" w:hAnsi="Times New Roman" w:cs="Times New Roman"/>
        </w:rPr>
        <w:t>。</w:t>
      </w:r>
    </w:p>
    <w:p w:rsidR="00C5762A" w:rsidRDefault="00BE2621">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3.3 </w:t>
      </w:r>
      <w:r>
        <w:rPr>
          <w:rFonts w:ascii="Times New Roman" w:eastAsia="黑体" w:hAnsi="Times New Roman" w:cs="Times New Roman" w:hint="eastAsia"/>
          <w:bCs/>
          <w:sz w:val="24"/>
          <w:szCs w:val="32"/>
        </w:rPr>
        <w:t>否决响应文件</w:t>
      </w:r>
      <w:r>
        <w:rPr>
          <w:rFonts w:ascii="Times New Roman" w:eastAsia="黑体" w:hAnsi="Times New Roman" w:cs="Times New Roman"/>
          <w:bCs/>
          <w:sz w:val="24"/>
          <w:szCs w:val="32"/>
        </w:rPr>
        <w:t>的其他情形</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应对在评审过程中发现供应商存在串通报价、弄虚作假、行贿等违法行为的，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rsidR="00C5762A" w:rsidRDefault="00BE2621">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bCs/>
          <w:sz w:val="24"/>
          <w:szCs w:val="32"/>
        </w:rPr>
        <w:t>响应文件的澄清和说明或补正</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在评审过程中，</w:t>
      </w:r>
      <w:r>
        <w:rPr>
          <w:rFonts w:ascii="Times New Roman" w:hAnsi="Times New Roman" w:cs="Times New Roman" w:hint="eastAsia"/>
        </w:rPr>
        <w:t>评审小组</w:t>
      </w:r>
      <w:r>
        <w:rPr>
          <w:rFonts w:ascii="Times New Roman" w:hAnsi="Times New Roman" w:cs="Times New Roman"/>
        </w:rPr>
        <w:t>可以书面形式要求供应商对响应文件中含义不明确、对同类问题表述不一致或者有明显文字</w:t>
      </w:r>
      <w:r>
        <w:rPr>
          <w:rFonts w:ascii="Times New Roman" w:hAnsi="Times New Roman" w:cs="Times New Roman" w:hint="eastAsia"/>
        </w:rPr>
        <w:t>错误</w:t>
      </w:r>
      <w:r>
        <w:rPr>
          <w:rFonts w:ascii="Times New Roman" w:hAnsi="Times New Roman" w:cs="Times New Roman"/>
        </w:rPr>
        <w:t>的内容做必要的澄清。</w:t>
      </w:r>
      <w:r>
        <w:rPr>
          <w:rFonts w:ascii="Times New Roman" w:hAnsi="Times New Roman" w:cs="Times New Roman" w:hint="eastAsia"/>
        </w:rPr>
        <w:t>评审小组</w:t>
      </w:r>
      <w:r>
        <w:rPr>
          <w:rFonts w:ascii="Times New Roman" w:hAnsi="Times New Roman" w:cs="Times New Roman"/>
        </w:rPr>
        <w:t>不接受供应商主动提出的澄清。</w:t>
      </w:r>
    </w:p>
    <w:p w:rsidR="00C5762A" w:rsidRDefault="00BE2621">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澄清不得超出响应文件的范围且不得改变响应文件的实质性内容，并构成响</w:t>
      </w:r>
      <w:r>
        <w:rPr>
          <w:rFonts w:ascii="Times New Roman" w:hAnsi="Times New Roman" w:cs="Times New Roman"/>
        </w:rPr>
        <w:t>应文件的组成部分。</w:t>
      </w:r>
    </w:p>
    <w:p w:rsidR="00C5762A" w:rsidRDefault="00BE2621">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lastRenderedPageBreak/>
        <w:t xml:space="preserve">3.5 </w:t>
      </w:r>
      <w:r>
        <w:rPr>
          <w:rFonts w:ascii="Times New Roman" w:eastAsia="黑体" w:hAnsi="Times New Roman" w:cs="Times New Roman"/>
          <w:bCs/>
          <w:sz w:val="24"/>
          <w:szCs w:val="32"/>
        </w:rPr>
        <w:t>评审结果</w:t>
      </w:r>
    </w:p>
    <w:p w:rsidR="00C5762A" w:rsidRDefault="00BE2621">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完成评审后，应当向采购人提交评审报告。评审报告应当如实记载以下内容：</w:t>
      </w:r>
    </w:p>
    <w:p w:rsidR="00C5762A" w:rsidRDefault="00BE2621">
      <w:pPr>
        <w:spacing w:line="440" w:lineRule="exact"/>
        <w:ind w:firstLine="420"/>
        <w:rPr>
          <w:rFonts w:ascii="Times New Roman" w:hAnsi="Times New Roman" w:cs="Times New Roman"/>
        </w:rPr>
      </w:pPr>
      <w:bookmarkStart w:id="131" w:name="_Toc218_WPSOffice_Level2"/>
      <w:bookmarkStart w:id="132" w:name="_Toc12245_WPSOffice_Level2"/>
      <w:bookmarkStart w:id="133" w:name="_Toc21524_WPSOffice_Level2"/>
      <w:r>
        <w:rPr>
          <w:rFonts w:ascii="Times New Roman" w:hAnsi="Times New Roman" w:cs="Times New Roman"/>
        </w:rPr>
        <w:t>（一）采购项目基本情况</w:t>
      </w:r>
      <w:bookmarkEnd w:id="131"/>
      <w:bookmarkEnd w:id="132"/>
      <w:bookmarkEnd w:id="133"/>
    </w:p>
    <w:p w:rsidR="00C5762A" w:rsidRDefault="00BE2621">
      <w:pPr>
        <w:spacing w:line="440" w:lineRule="exact"/>
        <w:ind w:firstLine="420"/>
        <w:rPr>
          <w:rFonts w:ascii="Times New Roman" w:hAnsi="Times New Roman" w:cs="Times New Roman"/>
        </w:rPr>
      </w:pPr>
      <w:bookmarkStart w:id="134" w:name="_Toc8414_WPSOffice_Level2"/>
      <w:bookmarkStart w:id="135" w:name="_Toc5856_WPSOffice_Level2"/>
      <w:bookmarkStart w:id="136" w:name="_Toc31322_WPSOffice_Level2"/>
      <w:r>
        <w:rPr>
          <w:rFonts w:ascii="Times New Roman" w:hAnsi="Times New Roman" w:cs="Times New Roman"/>
        </w:rPr>
        <w:t>（二）采购过程回顾</w:t>
      </w:r>
      <w:bookmarkEnd w:id="134"/>
      <w:bookmarkEnd w:id="135"/>
      <w:bookmarkEnd w:id="136"/>
    </w:p>
    <w:p w:rsidR="00C5762A" w:rsidRDefault="00BE2621">
      <w:pPr>
        <w:spacing w:line="440" w:lineRule="exact"/>
        <w:ind w:firstLine="420"/>
        <w:rPr>
          <w:rFonts w:ascii="Times New Roman" w:hAnsi="Times New Roman" w:cs="Times New Roman"/>
        </w:rPr>
      </w:pPr>
      <w:bookmarkStart w:id="137" w:name="_Toc1346_WPSOffice_Level2"/>
      <w:bookmarkStart w:id="138" w:name="_Toc2932_WPSOffice_Level2"/>
      <w:bookmarkStart w:id="139" w:name="_Toc15620_WPSOffice_Level2"/>
      <w:r>
        <w:rPr>
          <w:rFonts w:ascii="Times New Roman" w:hAnsi="Times New Roman" w:cs="Times New Roman"/>
        </w:rPr>
        <w:t>（三）评审小组成员名单</w:t>
      </w:r>
      <w:bookmarkEnd w:id="137"/>
      <w:bookmarkEnd w:id="138"/>
      <w:bookmarkEnd w:id="139"/>
    </w:p>
    <w:p w:rsidR="00C5762A" w:rsidRDefault="00BE2621">
      <w:pPr>
        <w:spacing w:line="440" w:lineRule="exact"/>
        <w:ind w:firstLine="420"/>
        <w:rPr>
          <w:rFonts w:ascii="Times New Roman" w:hAnsi="Times New Roman" w:cs="Times New Roman"/>
        </w:rPr>
      </w:pPr>
      <w:bookmarkStart w:id="140" w:name="_Toc14207_WPSOffice_Level2"/>
      <w:bookmarkStart w:id="141" w:name="_Toc14464_WPSOffice_Level2"/>
      <w:bookmarkStart w:id="142" w:name="_Toc32316_WPSOffice_Level2"/>
      <w:r>
        <w:rPr>
          <w:rFonts w:ascii="Times New Roman" w:hAnsi="Times New Roman" w:cs="Times New Roman"/>
        </w:rPr>
        <w:t>（四）询比评审工作</w:t>
      </w:r>
      <w:bookmarkEnd w:id="140"/>
      <w:bookmarkEnd w:id="141"/>
      <w:bookmarkEnd w:id="142"/>
    </w:p>
    <w:p w:rsidR="00C5762A" w:rsidRDefault="00BE2621">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、评审办法</w:t>
      </w:r>
    </w:p>
    <w:p w:rsidR="00C5762A" w:rsidRDefault="00BE2621">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、初步评审情况（资格审查、形式性审查、响应性审查）</w:t>
      </w:r>
    </w:p>
    <w:p w:rsidR="00C5762A" w:rsidRDefault="00BE2621">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详细</w:t>
      </w:r>
      <w:r>
        <w:rPr>
          <w:rFonts w:ascii="Times New Roman" w:hAnsi="Times New Roman" w:cs="Times New Roman"/>
        </w:rPr>
        <w:t>评审情况</w:t>
      </w:r>
      <w:r>
        <w:rPr>
          <w:rFonts w:ascii="Times New Roman" w:hAnsi="Times New Roman" w:cs="Times New Roman" w:hint="eastAsia"/>
        </w:rPr>
        <w:t>（供应商的评审价评审情况）</w:t>
      </w:r>
    </w:p>
    <w:p w:rsidR="00C5762A" w:rsidRDefault="00BE2621">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、否决的供应商名单以及否决理由（如有）</w:t>
      </w:r>
    </w:p>
    <w:p w:rsidR="00C5762A" w:rsidRDefault="00BE2621">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、推荐候选供应商排序</w:t>
      </w:r>
    </w:p>
    <w:p w:rsidR="00C5762A" w:rsidRDefault="00BE2621">
      <w:pPr>
        <w:spacing w:line="440" w:lineRule="exact"/>
        <w:ind w:firstLine="420"/>
        <w:rPr>
          <w:rFonts w:ascii="Times New Roman" w:hAnsi="Times New Roman" w:cs="Times New Roman"/>
        </w:rPr>
      </w:pPr>
      <w:bookmarkStart w:id="143" w:name="_Toc3913_WPSOffice_Level2"/>
      <w:bookmarkStart w:id="144" w:name="_Toc13397_WPSOffice_Level2"/>
      <w:bookmarkStart w:id="145" w:name="_Toc5114_WPSOffice_Level2"/>
      <w:r>
        <w:rPr>
          <w:rFonts w:ascii="Times New Roman" w:hAnsi="Times New Roman" w:cs="Times New Roman"/>
        </w:rPr>
        <w:t>（五）需要说明的其他事项</w:t>
      </w:r>
      <w:bookmarkEnd w:id="143"/>
      <w:bookmarkEnd w:id="144"/>
      <w:bookmarkEnd w:id="145"/>
    </w:p>
    <w:p w:rsidR="00C5762A" w:rsidRDefault="00BE2621">
      <w:pPr>
        <w:spacing w:line="440" w:lineRule="exact"/>
        <w:ind w:firstLine="420"/>
        <w:rPr>
          <w:rFonts w:ascii="Times New Roman" w:hAnsi="Times New Roman" w:cs="Times New Roman"/>
        </w:rPr>
      </w:pPr>
      <w:bookmarkStart w:id="146" w:name="_Toc23800_WPSOffice_Level2"/>
      <w:bookmarkStart w:id="147" w:name="_Toc8934_WPSOffice_Level2"/>
      <w:bookmarkStart w:id="148" w:name="_Toc3031_WPSOffice_Level2"/>
      <w:r>
        <w:rPr>
          <w:rFonts w:ascii="Times New Roman" w:hAnsi="Times New Roman" w:cs="Times New Roman"/>
        </w:rPr>
        <w:t>（六）评审附表</w:t>
      </w:r>
      <w:bookmarkEnd w:id="146"/>
      <w:bookmarkEnd w:id="147"/>
      <w:bookmarkEnd w:id="148"/>
    </w:p>
    <w:p w:rsidR="00C5762A" w:rsidRDefault="00BE2621">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、响应文件开启记录表</w:t>
      </w:r>
    </w:p>
    <w:p w:rsidR="00C5762A" w:rsidRDefault="00BE2621">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、评审表格</w:t>
      </w:r>
    </w:p>
    <w:p w:rsidR="00C5762A" w:rsidRDefault="00BE2621">
      <w:pPr>
        <w:rPr>
          <w:rFonts w:ascii="Times New Roman" w:hAnsi="Times New Roman" w:cs="Times New Roman"/>
        </w:rPr>
      </w:pPr>
      <w:r>
        <w:rPr>
          <w:rFonts w:ascii="Times New Roman" w:hAnsi="Times New Roman" w:cs="Times New Roman"/>
        </w:rPr>
        <w:br w:type="page"/>
      </w:r>
    </w:p>
    <w:p w:rsidR="00C5762A" w:rsidRDefault="00BE2621">
      <w:pPr>
        <w:pStyle w:val="1"/>
        <w:spacing w:before="312" w:after="312"/>
        <w:rPr>
          <w:rFonts w:ascii="Times New Roman" w:eastAsia="宋体" w:hAnsi="Times New Roman" w:cs="Times New Roman"/>
        </w:rPr>
      </w:pPr>
      <w:bookmarkStart w:id="149" w:name="_Toc27498"/>
      <w:r>
        <w:rPr>
          <w:rFonts w:ascii="Times New Roman" w:eastAsia="宋体" w:hAnsi="Times New Roman" w:cs="Times New Roman"/>
        </w:rPr>
        <w:lastRenderedPageBreak/>
        <w:t>合同内容</w:t>
      </w:r>
      <w:bookmarkEnd w:id="149"/>
    </w:p>
    <w:p w:rsidR="00C5762A" w:rsidRDefault="00C5762A"/>
    <w:p w:rsidR="00C5762A" w:rsidRDefault="00BE2621">
      <w:pPr>
        <w:jc w:val="center"/>
        <w:rPr>
          <w:rFonts w:ascii="宋体" w:hAnsi="宋体"/>
          <w:b/>
          <w:sz w:val="52"/>
          <w:szCs w:val="52"/>
        </w:rPr>
      </w:pPr>
      <w:bookmarkStart w:id="150" w:name="_Toc31013"/>
      <w:bookmarkStart w:id="151" w:name="_Toc20611"/>
      <w:bookmarkStart w:id="152" w:name="_Toc21317_WPSOffice_Level2"/>
      <w:bookmarkStart w:id="153" w:name="_Toc21477"/>
      <w:r>
        <w:rPr>
          <w:rFonts w:ascii="宋体" w:hAnsi="宋体" w:hint="eastAsia"/>
          <w:b/>
          <w:sz w:val="52"/>
          <w:szCs w:val="52"/>
        </w:rPr>
        <w:t>佛山安联尚璟府项目围挡工程施工</w:t>
      </w:r>
    </w:p>
    <w:p w:rsidR="00C5762A" w:rsidRDefault="00C5762A">
      <w:pPr>
        <w:ind w:firstLineChars="788" w:firstLine="3481"/>
        <w:rPr>
          <w:rFonts w:ascii="宋体" w:hAnsi="宋体"/>
          <w:b/>
          <w:sz w:val="44"/>
          <w:szCs w:val="44"/>
        </w:rPr>
      </w:pPr>
    </w:p>
    <w:p w:rsidR="00C5762A" w:rsidRDefault="00C5762A">
      <w:pPr>
        <w:ind w:firstLineChars="788" w:firstLine="3481"/>
        <w:rPr>
          <w:rFonts w:ascii="宋体" w:hAnsi="宋体"/>
          <w:b/>
          <w:sz w:val="44"/>
          <w:szCs w:val="44"/>
        </w:rPr>
      </w:pPr>
    </w:p>
    <w:p w:rsidR="00C5762A" w:rsidRDefault="00C5762A">
      <w:pPr>
        <w:ind w:firstLineChars="788" w:firstLine="3481"/>
        <w:rPr>
          <w:rFonts w:ascii="宋体" w:hAnsi="宋体"/>
          <w:b/>
          <w:sz w:val="44"/>
          <w:szCs w:val="44"/>
        </w:rPr>
      </w:pPr>
    </w:p>
    <w:p w:rsidR="00C5762A" w:rsidRDefault="00C5762A">
      <w:pPr>
        <w:ind w:firstLineChars="788" w:firstLine="3481"/>
        <w:rPr>
          <w:rFonts w:ascii="宋体" w:hAnsi="宋体"/>
          <w:b/>
          <w:sz w:val="44"/>
          <w:szCs w:val="44"/>
        </w:rPr>
      </w:pPr>
    </w:p>
    <w:p w:rsidR="00C5762A" w:rsidRDefault="00BE2621">
      <w:pPr>
        <w:ind w:firstLineChars="788" w:firstLine="2215"/>
        <w:rPr>
          <w:rFonts w:ascii="宋体" w:hAnsi="宋体"/>
          <w:b/>
          <w:sz w:val="28"/>
          <w:szCs w:val="28"/>
          <w:u w:val="single"/>
        </w:rPr>
      </w:pPr>
      <w:r>
        <w:rPr>
          <w:rFonts w:ascii="宋体" w:hAnsi="宋体" w:hint="eastAsia"/>
          <w:b/>
          <w:sz w:val="28"/>
          <w:szCs w:val="28"/>
        </w:rPr>
        <w:t>工程地点：</w:t>
      </w:r>
      <w:r>
        <w:rPr>
          <w:rFonts w:ascii="宋体" w:hAnsi="宋体" w:hint="eastAsia"/>
          <w:b/>
          <w:sz w:val="28"/>
          <w:szCs w:val="28"/>
          <w:u w:val="single"/>
        </w:rPr>
        <w:t>佛山市西江新城</w:t>
      </w:r>
      <w:r>
        <w:rPr>
          <w:rFonts w:ascii="宋体" w:hAnsi="宋体" w:hint="eastAsia"/>
          <w:b/>
          <w:sz w:val="28"/>
          <w:szCs w:val="28"/>
          <w:u w:val="single"/>
        </w:rPr>
        <w:t xml:space="preserve">     </w:t>
      </w:r>
    </w:p>
    <w:p w:rsidR="00C5762A" w:rsidRDefault="00BE2621">
      <w:pPr>
        <w:ind w:firstLineChars="788" w:firstLine="2215"/>
        <w:rPr>
          <w:rFonts w:ascii="宋体" w:hAnsi="宋体"/>
          <w:b/>
          <w:sz w:val="28"/>
          <w:szCs w:val="28"/>
          <w:u w:val="single"/>
        </w:rPr>
      </w:pPr>
      <w:r>
        <w:rPr>
          <w:rFonts w:ascii="宋体" w:hAnsi="宋体" w:hint="eastAsia"/>
          <w:b/>
          <w:sz w:val="28"/>
          <w:szCs w:val="28"/>
        </w:rPr>
        <w:t>合同编号：</w:t>
      </w:r>
      <w:r>
        <w:rPr>
          <w:rFonts w:ascii="宋体" w:hAnsi="宋体" w:hint="eastAsia"/>
          <w:b/>
          <w:sz w:val="28"/>
          <w:szCs w:val="28"/>
          <w:u w:val="single"/>
        </w:rPr>
        <w:t xml:space="preserve">                  </w:t>
      </w:r>
    </w:p>
    <w:p w:rsidR="00C5762A" w:rsidRDefault="00BE2621">
      <w:pPr>
        <w:ind w:firstLineChars="788" w:firstLine="2215"/>
        <w:rPr>
          <w:rFonts w:ascii="宋体" w:hAnsi="宋体"/>
          <w:b/>
          <w:sz w:val="28"/>
          <w:szCs w:val="28"/>
        </w:rPr>
      </w:pPr>
      <w:r>
        <w:rPr>
          <w:rFonts w:ascii="宋体" w:hAnsi="宋体" w:hint="eastAsia"/>
          <w:b/>
          <w:sz w:val="28"/>
          <w:szCs w:val="28"/>
        </w:rPr>
        <w:t>甲方：</w:t>
      </w:r>
      <w:r>
        <w:rPr>
          <w:rFonts w:ascii="宋体" w:hAnsi="宋体" w:hint="eastAsia"/>
          <w:b/>
          <w:sz w:val="28"/>
          <w:szCs w:val="28"/>
          <w:u w:val="single"/>
        </w:rPr>
        <w:t xml:space="preserve">                  </w:t>
      </w:r>
      <w:r>
        <w:rPr>
          <w:rFonts w:ascii="宋体" w:hAnsi="宋体" w:hint="eastAsia"/>
          <w:b/>
          <w:sz w:val="28"/>
          <w:szCs w:val="28"/>
          <w:u w:val="single"/>
        </w:rPr>
        <w:t>（公章）</w:t>
      </w:r>
    </w:p>
    <w:p w:rsidR="00C5762A" w:rsidRDefault="00BE2621">
      <w:pPr>
        <w:ind w:firstLineChars="788" w:firstLine="2215"/>
        <w:rPr>
          <w:rFonts w:ascii="宋体" w:hAnsi="宋体"/>
          <w:b/>
          <w:sz w:val="28"/>
          <w:szCs w:val="28"/>
        </w:rPr>
      </w:pPr>
      <w:r>
        <w:rPr>
          <w:rFonts w:ascii="宋体" w:hAnsi="宋体" w:hint="eastAsia"/>
          <w:b/>
          <w:sz w:val="28"/>
          <w:szCs w:val="28"/>
        </w:rPr>
        <w:t>乙方：</w:t>
      </w:r>
      <w:r>
        <w:rPr>
          <w:rFonts w:ascii="宋体" w:hAnsi="宋体" w:hint="eastAsia"/>
          <w:b/>
          <w:sz w:val="28"/>
          <w:szCs w:val="28"/>
          <w:u w:val="single"/>
        </w:rPr>
        <w:t xml:space="preserve">                   </w:t>
      </w:r>
      <w:r>
        <w:rPr>
          <w:rFonts w:ascii="宋体" w:hAnsi="宋体" w:hint="eastAsia"/>
          <w:b/>
          <w:sz w:val="28"/>
          <w:szCs w:val="28"/>
          <w:u w:val="single"/>
        </w:rPr>
        <w:t>（公章）</w:t>
      </w:r>
      <w:r>
        <w:rPr>
          <w:rFonts w:ascii="宋体" w:hAnsi="宋体" w:hint="eastAsia"/>
          <w:b/>
          <w:sz w:val="28"/>
          <w:szCs w:val="28"/>
        </w:rPr>
        <w:t xml:space="preserve"> </w:t>
      </w:r>
    </w:p>
    <w:p w:rsidR="00C5762A" w:rsidRDefault="00BE2621">
      <w:pPr>
        <w:ind w:firstLineChars="788" w:firstLine="2215"/>
        <w:rPr>
          <w:rFonts w:ascii="宋体" w:hAnsi="宋体"/>
          <w:b/>
          <w:sz w:val="44"/>
          <w:szCs w:val="44"/>
          <w:u w:val="single"/>
        </w:rPr>
      </w:pPr>
      <w:r>
        <w:rPr>
          <w:rFonts w:ascii="宋体" w:hAnsi="宋体" w:hint="eastAsia"/>
          <w:b/>
          <w:sz w:val="28"/>
          <w:szCs w:val="28"/>
        </w:rPr>
        <w:t>签订日期：</w:t>
      </w:r>
      <w:r>
        <w:rPr>
          <w:rFonts w:ascii="宋体" w:hAnsi="宋体" w:hint="eastAsia"/>
          <w:b/>
          <w:sz w:val="28"/>
          <w:szCs w:val="28"/>
          <w:u w:val="single"/>
        </w:rPr>
        <w:t xml:space="preserve">              </w:t>
      </w:r>
    </w:p>
    <w:p w:rsidR="00C5762A" w:rsidRDefault="00C5762A">
      <w:pPr>
        <w:ind w:firstLineChars="788" w:firstLine="3481"/>
        <w:rPr>
          <w:rFonts w:ascii="宋体" w:hAnsi="宋体"/>
          <w:b/>
          <w:sz w:val="44"/>
          <w:szCs w:val="44"/>
        </w:rPr>
      </w:pPr>
    </w:p>
    <w:p w:rsidR="00C5762A" w:rsidRDefault="00C5762A">
      <w:pPr>
        <w:ind w:firstLineChars="788" w:firstLine="3481"/>
        <w:rPr>
          <w:rFonts w:ascii="宋体" w:hAnsi="宋体"/>
          <w:b/>
          <w:sz w:val="44"/>
          <w:szCs w:val="44"/>
        </w:rPr>
      </w:pPr>
    </w:p>
    <w:p w:rsidR="00C5762A" w:rsidRDefault="00C5762A">
      <w:pPr>
        <w:ind w:firstLineChars="788" w:firstLine="3481"/>
        <w:rPr>
          <w:rFonts w:ascii="宋体" w:hAnsi="宋体"/>
          <w:b/>
          <w:sz w:val="44"/>
          <w:szCs w:val="44"/>
        </w:rPr>
      </w:pPr>
    </w:p>
    <w:p w:rsidR="00C5762A" w:rsidRDefault="00C5762A">
      <w:pPr>
        <w:ind w:firstLineChars="788" w:firstLine="3481"/>
        <w:rPr>
          <w:rFonts w:ascii="宋体" w:hAnsi="宋体"/>
          <w:b/>
          <w:sz w:val="44"/>
          <w:szCs w:val="44"/>
        </w:rPr>
      </w:pPr>
    </w:p>
    <w:p w:rsidR="00C5762A" w:rsidRDefault="00C5762A">
      <w:pPr>
        <w:ind w:firstLineChars="788" w:firstLine="3481"/>
        <w:rPr>
          <w:rFonts w:ascii="宋体" w:hAnsi="宋体"/>
          <w:b/>
          <w:sz w:val="44"/>
          <w:szCs w:val="44"/>
        </w:rPr>
      </w:pPr>
    </w:p>
    <w:p w:rsidR="00C5762A" w:rsidRDefault="00C5762A">
      <w:pPr>
        <w:ind w:firstLineChars="788" w:firstLine="3481"/>
        <w:rPr>
          <w:rFonts w:ascii="宋体" w:hAnsi="宋体"/>
          <w:b/>
          <w:sz w:val="44"/>
          <w:szCs w:val="44"/>
        </w:rPr>
        <w:sectPr w:rsidR="00C5762A">
          <w:headerReference w:type="default" r:id="rId11"/>
          <w:footerReference w:type="even" r:id="rId12"/>
          <w:footerReference w:type="default" r:id="rId13"/>
          <w:pgSz w:w="11906" w:h="16838"/>
          <w:pgMar w:top="1440" w:right="1417" w:bottom="1440" w:left="1417" w:header="851" w:footer="992" w:gutter="0"/>
          <w:cols w:space="720"/>
          <w:docGrid w:type="lines" w:linePitch="312"/>
        </w:sectPr>
      </w:pPr>
    </w:p>
    <w:p w:rsidR="00C5762A" w:rsidRDefault="00BE2621">
      <w:pPr>
        <w:tabs>
          <w:tab w:val="left" w:pos="10080"/>
          <w:tab w:val="left" w:pos="10605"/>
        </w:tabs>
        <w:topLinePunct/>
        <w:autoSpaceDN w:val="0"/>
        <w:spacing w:line="360" w:lineRule="auto"/>
        <w:ind w:rightChars="-50" w:right="-105"/>
        <w:rPr>
          <w:rFonts w:asciiTheme="minorEastAsia" w:hAnsiTheme="minorEastAsia" w:cstheme="minorEastAsia"/>
          <w:b/>
          <w:szCs w:val="21"/>
        </w:rPr>
      </w:pPr>
      <w:r>
        <w:rPr>
          <w:rFonts w:asciiTheme="minorEastAsia" w:hAnsiTheme="minorEastAsia" w:cstheme="minorEastAsia" w:hint="eastAsia"/>
          <w:b/>
          <w:szCs w:val="21"/>
        </w:rPr>
        <w:lastRenderedPageBreak/>
        <w:t>甲方：</w:t>
      </w:r>
      <w:r>
        <w:rPr>
          <w:rFonts w:asciiTheme="minorEastAsia" w:hAnsiTheme="minorEastAsia" w:cstheme="minorEastAsia" w:hint="eastAsia"/>
          <w:b/>
          <w:szCs w:val="21"/>
          <w:u w:val="single"/>
        </w:rPr>
        <w:t xml:space="preserve"> </w:t>
      </w:r>
      <w:r>
        <w:rPr>
          <w:rFonts w:ascii="Times New Roman" w:hAnsi="Times New Roman" w:cs="Times New Roman"/>
          <w:szCs w:val="22"/>
          <w:u w:val="single"/>
        </w:rPr>
        <w:t>佛山市安之联房地产开发经营有限公司</w:t>
      </w:r>
      <w:r>
        <w:rPr>
          <w:rFonts w:ascii="Times New Roman" w:hAnsi="Times New Roman" w:cs="Times New Roman"/>
          <w:szCs w:val="22"/>
          <w:u w:val="single"/>
        </w:rPr>
        <w:t xml:space="preserve"> </w:t>
      </w:r>
    </w:p>
    <w:p w:rsidR="00C5762A" w:rsidRDefault="00BE2621">
      <w:pPr>
        <w:tabs>
          <w:tab w:val="left" w:pos="10080"/>
          <w:tab w:val="left" w:pos="10605"/>
        </w:tabs>
        <w:topLinePunct/>
        <w:autoSpaceDN w:val="0"/>
        <w:spacing w:line="360" w:lineRule="auto"/>
        <w:ind w:rightChars="-50" w:right="-105"/>
        <w:rPr>
          <w:rFonts w:asciiTheme="minorEastAsia" w:hAnsiTheme="minorEastAsia" w:cstheme="minorEastAsia"/>
          <w:b/>
          <w:bCs/>
          <w:szCs w:val="21"/>
          <w:u w:val="single"/>
        </w:rPr>
      </w:pPr>
      <w:r>
        <w:rPr>
          <w:rFonts w:asciiTheme="minorEastAsia" w:hAnsiTheme="minorEastAsia" w:cstheme="minorEastAsia" w:hint="eastAsia"/>
          <w:b/>
          <w:szCs w:val="21"/>
          <w:lang w:val="zh-CN"/>
        </w:rPr>
        <w:t>乙</w:t>
      </w:r>
      <w:r>
        <w:rPr>
          <w:rFonts w:asciiTheme="minorEastAsia" w:hAnsiTheme="minorEastAsia" w:cstheme="minorEastAsia" w:hint="eastAsia"/>
          <w:b/>
          <w:szCs w:val="21"/>
        </w:rPr>
        <w:t>方：</w:t>
      </w:r>
      <w:r>
        <w:rPr>
          <w:rFonts w:asciiTheme="minorEastAsia" w:hAnsiTheme="minorEastAsia" w:cstheme="minorEastAsia" w:hint="eastAsia"/>
          <w:b/>
          <w:szCs w:val="21"/>
          <w:u w:val="single"/>
        </w:rPr>
        <w:t xml:space="preserve">                         </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甲乙双方依照《</w:t>
      </w:r>
      <w:r>
        <w:rPr>
          <w:rFonts w:asciiTheme="minorEastAsia" w:hAnsiTheme="minorEastAsia" w:cstheme="minorEastAsia" w:hint="eastAsia"/>
          <w:szCs w:val="21"/>
        </w:rPr>
        <w:t>中华人民共和国民法典</w:t>
      </w:r>
      <w:r>
        <w:rPr>
          <w:rFonts w:asciiTheme="minorEastAsia" w:hAnsiTheme="minorEastAsia" w:cstheme="minorEastAsia" w:hint="eastAsia"/>
          <w:szCs w:val="21"/>
        </w:rPr>
        <w:t>》、《中华人民共和国建筑法》及其它有关法律、行政法规，遵循平等、自愿、公平和诚实信用的原则，双方就</w:t>
      </w:r>
      <w:r>
        <w:rPr>
          <w:rFonts w:ascii="Times New Roman" w:hAnsi="Times New Roman" w:cs="Times New Roman"/>
          <w:szCs w:val="22"/>
          <w:u w:val="single"/>
        </w:rPr>
        <w:t>佛山</w:t>
      </w:r>
      <w:r>
        <w:rPr>
          <w:rFonts w:ascii="Times New Roman" w:hAnsi="Times New Roman" w:cs="Times New Roman" w:hint="eastAsia"/>
          <w:szCs w:val="22"/>
          <w:u w:val="single"/>
        </w:rPr>
        <w:t>安联尚璟府</w:t>
      </w:r>
      <w:r>
        <w:rPr>
          <w:rFonts w:ascii="Times New Roman" w:hAnsi="Times New Roman" w:cs="Times New Roman"/>
          <w:szCs w:val="22"/>
          <w:u w:val="single"/>
        </w:rPr>
        <w:t>项目</w:t>
      </w:r>
      <w:r>
        <w:rPr>
          <w:rFonts w:ascii="Times New Roman" w:hAnsi="Times New Roman" w:cs="Times New Roman" w:hint="eastAsia"/>
          <w:szCs w:val="22"/>
          <w:u w:val="single"/>
        </w:rPr>
        <w:t>围挡工程施工</w:t>
      </w:r>
      <w:r>
        <w:rPr>
          <w:rFonts w:ascii="Times New Roman" w:hAnsi="Times New Roman" w:cs="Times New Roman" w:hint="eastAsia"/>
          <w:szCs w:val="22"/>
          <w:u w:val="single"/>
        </w:rPr>
        <w:t xml:space="preserve"> </w:t>
      </w:r>
      <w:r>
        <w:rPr>
          <w:rFonts w:asciiTheme="minorEastAsia" w:hAnsiTheme="minorEastAsia" w:cstheme="minorEastAsia" w:hint="eastAsia"/>
          <w:szCs w:val="21"/>
        </w:rPr>
        <w:t>事项协商一致，订立本合同。</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工程概况</w:t>
      </w:r>
    </w:p>
    <w:p w:rsidR="00C5762A" w:rsidRDefault="00BE2621">
      <w:pPr>
        <w:numPr>
          <w:ilvl w:val="0"/>
          <w:numId w:val="5"/>
        </w:numPr>
        <w:spacing w:line="360" w:lineRule="auto"/>
        <w:rPr>
          <w:rFonts w:asciiTheme="minorEastAsia" w:hAnsiTheme="minorEastAsia" w:cstheme="minorEastAsia"/>
          <w:szCs w:val="21"/>
        </w:rPr>
      </w:pPr>
      <w:r>
        <w:rPr>
          <w:rFonts w:asciiTheme="minorEastAsia" w:hAnsiTheme="minorEastAsia" w:cstheme="minorEastAsia" w:hint="eastAsia"/>
          <w:szCs w:val="21"/>
        </w:rPr>
        <w:t>工程名称：</w:t>
      </w:r>
      <w:r>
        <w:rPr>
          <w:rFonts w:asciiTheme="minorEastAsia" w:hAnsiTheme="minorEastAsia" w:cstheme="minorEastAsia" w:hint="eastAsia"/>
          <w:szCs w:val="21"/>
          <w:u w:val="single"/>
        </w:rPr>
        <w:t>佛山安联尚璟府项目围挡工程施工</w:t>
      </w:r>
      <w:r>
        <w:rPr>
          <w:rFonts w:asciiTheme="minorEastAsia" w:hAnsiTheme="minorEastAsia" w:cstheme="minorEastAsia" w:hint="eastAsia"/>
          <w:szCs w:val="21"/>
          <w:u w:val="single"/>
        </w:rPr>
        <w:t xml:space="preserve">  </w:t>
      </w:r>
    </w:p>
    <w:p w:rsidR="00C5762A" w:rsidRDefault="00BE2621">
      <w:pPr>
        <w:numPr>
          <w:ilvl w:val="0"/>
          <w:numId w:val="5"/>
        </w:numPr>
        <w:spacing w:line="360" w:lineRule="auto"/>
        <w:rPr>
          <w:rFonts w:asciiTheme="minorEastAsia" w:hAnsiTheme="minorEastAsia" w:cstheme="minorEastAsia"/>
          <w:szCs w:val="21"/>
        </w:rPr>
      </w:pPr>
      <w:r>
        <w:rPr>
          <w:rFonts w:asciiTheme="minorEastAsia" w:hAnsiTheme="minorEastAsia" w:cstheme="minorEastAsia" w:hint="eastAsia"/>
          <w:szCs w:val="21"/>
        </w:rPr>
        <w:t>工程地点：</w:t>
      </w:r>
      <w:r>
        <w:rPr>
          <w:rFonts w:asciiTheme="minorEastAsia" w:hAnsiTheme="minorEastAsia" w:cstheme="minorEastAsia" w:hint="eastAsia"/>
          <w:szCs w:val="21"/>
          <w:u w:val="single"/>
        </w:rPr>
        <w:t>佛山市高明区西江产业新城秀丽路以南、凤凰路以西</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 xml:space="preserve"> </w:t>
      </w:r>
    </w:p>
    <w:p w:rsidR="00C5762A" w:rsidRDefault="00BE2621">
      <w:pPr>
        <w:numPr>
          <w:ilvl w:val="0"/>
          <w:numId w:val="5"/>
        </w:numPr>
        <w:spacing w:line="360" w:lineRule="auto"/>
        <w:rPr>
          <w:rFonts w:asciiTheme="minorEastAsia" w:hAnsiTheme="minorEastAsia" w:cstheme="minorEastAsia"/>
          <w:szCs w:val="21"/>
        </w:rPr>
      </w:pPr>
      <w:r>
        <w:rPr>
          <w:rFonts w:asciiTheme="minorEastAsia" w:hAnsiTheme="minorEastAsia" w:cstheme="minorEastAsia" w:hint="eastAsia"/>
          <w:szCs w:val="21"/>
        </w:rPr>
        <w:t>工程内容：包括但不限于定位定线、基础、框架、镀锌钢面板、框架涂漆、防真绿色植被、围挡安装、局部场地平整等，具体工程内容详</w:t>
      </w:r>
      <w:r>
        <w:rPr>
          <w:rFonts w:asciiTheme="minorEastAsia" w:hAnsiTheme="minorEastAsia" w:cstheme="minorEastAsia" w:hint="eastAsia"/>
          <w:szCs w:val="21"/>
        </w:rPr>
        <w:t>方案</w:t>
      </w:r>
      <w:r>
        <w:rPr>
          <w:rFonts w:asciiTheme="minorEastAsia" w:hAnsiTheme="minorEastAsia" w:cstheme="minorEastAsia" w:hint="eastAsia"/>
          <w:szCs w:val="21"/>
        </w:rPr>
        <w:t>及工程量清单。</w:t>
      </w:r>
    </w:p>
    <w:p w:rsidR="00C5762A" w:rsidRDefault="00BE2621">
      <w:pPr>
        <w:numPr>
          <w:ilvl w:val="0"/>
          <w:numId w:val="5"/>
        </w:numPr>
        <w:spacing w:line="360" w:lineRule="auto"/>
        <w:rPr>
          <w:rFonts w:asciiTheme="minorEastAsia" w:hAnsiTheme="minorEastAsia" w:cstheme="minorEastAsia"/>
          <w:szCs w:val="21"/>
        </w:rPr>
      </w:pPr>
      <w:r>
        <w:rPr>
          <w:rFonts w:asciiTheme="minorEastAsia" w:hAnsiTheme="minorEastAsia" w:cstheme="minorEastAsia" w:hint="eastAsia"/>
          <w:szCs w:val="21"/>
        </w:rPr>
        <w:t>承包方式：包工包料。</w:t>
      </w:r>
    </w:p>
    <w:p w:rsidR="00C5762A" w:rsidRDefault="00BE2621">
      <w:pPr>
        <w:numPr>
          <w:ilvl w:val="0"/>
          <w:numId w:val="5"/>
        </w:numPr>
        <w:spacing w:line="360" w:lineRule="auto"/>
        <w:rPr>
          <w:rFonts w:asciiTheme="minorEastAsia" w:hAnsiTheme="minorEastAsia" w:cstheme="minorEastAsia"/>
          <w:szCs w:val="21"/>
        </w:rPr>
      </w:pPr>
      <w:r>
        <w:rPr>
          <w:rFonts w:asciiTheme="minorEastAsia" w:hAnsiTheme="minorEastAsia" w:cstheme="minorEastAsia" w:hint="eastAsia"/>
          <w:szCs w:val="21"/>
        </w:rPr>
        <w:t>合同工期：</w:t>
      </w:r>
      <w:r>
        <w:rPr>
          <w:rFonts w:asciiTheme="minorEastAsia" w:hAnsiTheme="minorEastAsia" w:cstheme="minorEastAsia" w:hint="eastAsia"/>
          <w:szCs w:val="21"/>
          <w:u w:val="single"/>
        </w:rPr>
        <w:t xml:space="preserve">  2</w:t>
      </w:r>
      <w:r>
        <w:rPr>
          <w:rFonts w:asciiTheme="minorEastAsia" w:hAnsiTheme="minorEastAsia" w:cstheme="minorEastAsia" w:hint="eastAsia"/>
          <w:szCs w:val="21"/>
          <w:u w:val="single"/>
        </w:rPr>
        <w:t>0</w:t>
      </w:r>
      <w:r>
        <w:rPr>
          <w:rFonts w:asciiTheme="minorEastAsia" w:hAnsiTheme="minorEastAsia" w:cstheme="minorEastAsia" w:hint="eastAsia"/>
          <w:szCs w:val="21"/>
          <w:u w:val="single"/>
        </w:rPr>
        <w:t>天</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，具体以甲方下发的开工指令为准。</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围挡质量要求、技术标准</w:t>
      </w:r>
    </w:p>
    <w:p w:rsidR="00C5762A" w:rsidRDefault="00BE2621">
      <w:pPr>
        <w:pStyle w:val="ac"/>
        <w:numPr>
          <w:ilvl w:val="0"/>
          <w:numId w:val="6"/>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围挡制作的材料、规格需满足</w:t>
      </w:r>
      <w:r>
        <w:rPr>
          <w:rFonts w:asciiTheme="minorEastAsia" w:eastAsiaTheme="minorEastAsia" w:hAnsiTheme="minorEastAsia" w:cstheme="minorEastAsia" w:hint="eastAsia"/>
          <w:kern w:val="2"/>
          <w:sz w:val="21"/>
          <w:szCs w:val="21"/>
          <w:lang w:val="zh-CN"/>
        </w:rPr>
        <w:t>根据</w:t>
      </w:r>
      <w:r>
        <w:rPr>
          <w:rFonts w:asciiTheme="minorEastAsia" w:eastAsiaTheme="minorEastAsia" w:hAnsiTheme="minorEastAsia" w:cstheme="minorEastAsia" w:hint="eastAsia"/>
          <w:kern w:val="2"/>
          <w:sz w:val="21"/>
          <w:szCs w:val="21"/>
        </w:rPr>
        <w:t>《佛山市高明区住房城乡建设和水利文件》明建水发（</w:t>
      </w:r>
      <w:r>
        <w:rPr>
          <w:rFonts w:asciiTheme="minorEastAsia" w:eastAsiaTheme="minorEastAsia" w:hAnsiTheme="minorEastAsia" w:cstheme="minorEastAsia" w:hint="eastAsia"/>
          <w:kern w:val="2"/>
          <w:sz w:val="21"/>
          <w:szCs w:val="21"/>
        </w:rPr>
        <w:t>2019</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kern w:val="2"/>
          <w:sz w:val="21"/>
          <w:szCs w:val="21"/>
        </w:rPr>
        <w:t>128</w:t>
      </w:r>
      <w:r>
        <w:rPr>
          <w:rFonts w:asciiTheme="minorEastAsia" w:eastAsiaTheme="minorEastAsia" w:hAnsiTheme="minorEastAsia" w:cstheme="minorEastAsia" w:hint="eastAsia"/>
          <w:kern w:val="2"/>
          <w:sz w:val="21"/>
          <w:szCs w:val="21"/>
        </w:rPr>
        <w:t>号文中“关于进一步明确高明区建设项目围挡标准建设项目围挡标准的重要通知</w:t>
      </w:r>
      <w:r>
        <w:rPr>
          <w:rFonts w:asciiTheme="minorEastAsia" w:eastAsiaTheme="minorEastAsia" w:hAnsiTheme="minorEastAsia" w:cstheme="minorEastAsia"/>
          <w:kern w:val="2"/>
          <w:sz w:val="21"/>
          <w:szCs w:val="21"/>
        </w:rPr>
        <w:t>”</w:t>
      </w:r>
      <w:r>
        <w:rPr>
          <w:rFonts w:asciiTheme="minorEastAsia" w:eastAsiaTheme="minorEastAsia" w:hAnsiTheme="minorEastAsia" w:cstheme="minorEastAsia" w:hint="eastAsia"/>
          <w:kern w:val="2"/>
          <w:sz w:val="21"/>
          <w:szCs w:val="21"/>
        </w:rPr>
        <w:t>，施工质量符合国家施工质量验收规范合格标准。</w:t>
      </w:r>
    </w:p>
    <w:p w:rsidR="00C5762A" w:rsidRDefault="00BE2621">
      <w:pPr>
        <w:pStyle w:val="ac"/>
        <w:numPr>
          <w:ilvl w:val="0"/>
          <w:numId w:val="6"/>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要求制作安全、牢固、美观、围挡抗风强度达到</w:t>
      </w:r>
      <w:r>
        <w:rPr>
          <w:rFonts w:asciiTheme="minorEastAsia" w:eastAsiaTheme="minorEastAsia" w:hAnsiTheme="minorEastAsia" w:cstheme="minorEastAsia" w:hint="eastAsia"/>
          <w:kern w:val="2"/>
          <w:sz w:val="21"/>
          <w:szCs w:val="21"/>
        </w:rPr>
        <w:t>10</w:t>
      </w:r>
      <w:r>
        <w:rPr>
          <w:rFonts w:asciiTheme="minorEastAsia" w:eastAsiaTheme="minorEastAsia" w:hAnsiTheme="minorEastAsia" w:cstheme="minorEastAsia" w:hint="eastAsia"/>
          <w:kern w:val="2"/>
          <w:sz w:val="21"/>
          <w:szCs w:val="21"/>
        </w:rPr>
        <w:t>级要求。</w:t>
      </w:r>
    </w:p>
    <w:p w:rsidR="00C5762A" w:rsidRDefault="00BE2621">
      <w:pPr>
        <w:pStyle w:val="ac"/>
        <w:numPr>
          <w:ilvl w:val="0"/>
          <w:numId w:val="6"/>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保修期两年，自验收合格之日起计算。</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合同价款</w:t>
      </w:r>
      <w:r>
        <w:rPr>
          <w:rFonts w:ascii="Times New Roman" w:eastAsia="黑体" w:hAnsi="Times New Roman" w:cs="Times New Roman" w:hint="eastAsia"/>
          <w:bCs/>
          <w:szCs w:val="21"/>
        </w:rPr>
        <w:t>:</w:t>
      </w:r>
    </w:p>
    <w:p w:rsidR="00C5762A" w:rsidRDefault="00BE2621">
      <w:pPr>
        <w:pStyle w:val="ac"/>
        <w:shd w:val="clear" w:color="auto" w:fill="FFFFFF"/>
        <w:tabs>
          <w:tab w:val="left" w:pos="0"/>
        </w:tabs>
        <w:spacing w:before="0" w:beforeAutospacing="0" w:after="0" w:afterAutospacing="0" w:line="360" w:lineRule="auto"/>
        <w:ind w:firstLineChars="200" w:firstLine="420"/>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本工程合同总价包干，金额</w:t>
      </w:r>
      <w:r>
        <w:rPr>
          <w:rFonts w:hint="eastAsia"/>
          <w:sz w:val="21"/>
          <w:szCs w:val="21"/>
          <w:u w:val="single"/>
        </w:rPr>
        <w:t xml:space="preserve">         </w:t>
      </w:r>
      <w:r>
        <w:rPr>
          <w:rFonts w:hint="eastAsia"/>
          <w:sz w:val="21"/>
          <w:szCs w:val="21"/>
          <w:u w:val="single"/>
        </w:rPr>
        <w:t>（含税）（大写：</w:t>
      </w:r>
      <w:r>
        <w:rPr>
          <w:rFonts w:hint="eastAsia"/>
          <w:sz w:val="21"/>
          <w:szCs w:val="21"/>
          <w:u w:val="single"/>
        </w:rPr>
        <w:t xml:space="preserve">    </w:t>
      </w:r>
      <w:r>
        <w:rPr>
          <w:rFonts w:hint="eastAsia"/>
          <w:sz w:val="21"/>
          <w:szCs w:val="21"/>
          <w:u w:val="single"/>
        </w:rPr>
        <w:t>）</w:t>
      </w:r>
      <w:r>
        <w:rPr>
          <w:rFonts w:asciiTheme="minorEastAsia" w:eastAsiaTheme="minorEastAsia" w:hAnsiTheme="minorEastAsia" w:cstheme="minorEastAsia" w:hint="eastAsia"/>
          <w:kern w:val="2"/>
          <w:sz w:val="21"/>
          <w:szCs w:val="21"/>
        </w:rPr>
        <w:t>。本次招标为</w:t>
      </w:r>
      <w:r>
        <w:rPr>
          <w:rFonts w:asciiTheme="minorEastAsia" w:eastAsiaTheme="minorEastAsia" w:hAnsiTheme="minorEastAsia" w:cstheme="minorEastAsia" w:hint="eastAsia"/>
          <w:kern w:val="2"/>
          <w:sz w:val="21"/>
          <w:szCs w:val="21"/>
        </w:rPr>
        <w:t>方案</w:t>
      </w:r>
      <w:r>
        <w:rPr>
          <w:rFonts w:asciiTheme="minorEastAsia" w:eastAsiaTheme="minorEastAsia" w:hAnsiTheme="minorEastAsia" w:cstheme="minorEastAsia" w:hint="eastAsia"/>
          <w:kern w:val="2"/>
          <w:sz w:val="21"/>
          <w:szCs w:val="21"/>
        </w:rPr>
        <w:t>范围内总价包干，开办费包干，投标方已自行核对工程量。后期不因清单未列及未说明、清单工作量多或少、公式链接错误等原因调整总价，一旦中标将不再做任何调整，所有为完成合同文件规定的工程内容的一切费用已包括在合同总价之中，除甲方允许的设计变更或工程</w:t>
      </w:r>
      <w:r>
        <w:rPr>
          <w:rFonts w:asciiTheme="minorEastAsia" w:hAnsiTheme="minorEastAsia" w:cstheme="minorEastAsia" w:hint="eastAsia"/>
          <w:kern w:val="2"/>
          <w:sz w:val="21"/>
          <w:szCs w:val="21"/>
        </w:rPr>
        <w:t>签证</w:t>
      </w:r>
      <w:r>
        <w:rPr>
          <w:rFonts w:asciiTheme="minorEastAsia" w:eastAsiaTheme="minorEastAsia" w:hAnsiTheme="minorEastAsia" w:cstheme="minorEastAsia" w:hint="eastAsia"/>
          <w:kern w:val="2"/>
          <w:sz w:val="21"/>
          <w:szCs w:val="21"/>
        </w:rPr>
        <w:t>外。中标后乙方根据甲方要求，对围挡进深化，以达到安全合规要求，总价不作调整。</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付款方式</w:t>
      </w:r>
    </w:p>
    <w:p w:rsidR="00C5762A" w:rsidRDefault="00BE2621">
      <w:pPr>
        <w:pStyle w:val="ac"/>
        <w:numPr>
          <w:ilvl w:val="0"/>
          <w:numId w:val="7"/>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一期</w:t>
      </w:r>
      <w:r>
        <w:rPr>
          <w:rFonts w:asciiTheme="minorEastAsia" w:eastAsiaTheme="minorEastAsia" w:hAnsiTheme="minorEastAsia" w:cstheme="minorEastAsia" w:hint="eastAsia"/>
          <w:kern w:val="2"/>
          <w:sz w:val="21"/>
          <w:szCs w:val="21"/>
        </w:rPr>
        <w:t>工程全部完成，经甲方验收合格后，支付合同总额</w:t>
      </w:r>
      <w:r>
        <w:rPr>
          <w:rFonts w:asciiTheme="minorEastAsia" w:eastAsiaTheme="minorEastAsia" w:hAnsiTheme="minorEastAsia" w:cstheme="minorEastAsia"/>
          <w:kern w:val="2"/>
          <w:sz w:val="21"/>
          <w:szCs w:val="21"/>
        </w:rPr>
        <w:t>8</w:t>
      </w:r>
      <w:r>
        <w:rPr>
          <w:rFonts w:asciiTheme="minorEastAsia" w:eastAsiaTheme="minorEastAsia" w:hAnsiTheme="minorEastAsia" w:cstheme="minorEastAsia" w:hint="eastAsia"/>
          <w:kern w:val="2"/>
          <w:sz w:val="21"/>
          <w:szCs w:val="21"/>
        </w:rPr>
        <w:t>0%</w:t>
      </w:r>
      <w:r>
        <w:rPr>
          <w:rFonts w:asciiTheme="minorEastAsia" w:eastAsiaTheme="minorEastAsia" w:hAnsiTheme="minorEastAsia" w:cstheme="minorEastAsia" w:hint="eastAsia"/>
          <w:kern w:val="2"/>
          <w:sz w:val="21"/>
          <w:szCs w:val="21"/>
        </w:rPr>
        <w:t>。；</w:t>
      </w:r>
    </w:p>
    <w:p w:rsidR="00C5762A" w:rsidRDefault="00BE2621">
      <w:pPr>
        <w:pStyle w:val="ac"/>
        <w:numPr>
          <w:ilvl w:val="0"/>
          <w:numId w:val="7"/>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lastRenderedPageBreak/>
        <w:t>二期工程完成，经甲方验收合格，</w:t>
      </w:r>
      <w:r>
        <w:rPr>
          <w:rFonts w:asciiTheme="minorEastAsia" w:eastAsiaTheme="minorEastAsia" w:hAnsiTheme="minorEastAsia" w:cstheme="minorEastAsia" w:hint="eastAsia"/>
          <w:kern w:val="2"/>
          <w:sz w:val="21"/>
          <w:szCs w:val="21"/>
        </w:rPr>
        <w:t>办理完结算手续</w:t>
      </w:r>
      <w:r>
        <w:rPr>
          <w:rFonts w:asciiTheme="minorEastAsia" w:eastAsiaTheme="minorEastAsia" w:hAnsiTheme="minorEastAsia" w:cstheme="minorEastAsia" w:hint="eastAsia"/>
          <w:kern w:val="2"/>
          <w:sz w:val="21"/>
          <w:szCs w:val="21"/>
        </w:rPr>
        <w:t>后</w:t>
      </w:r>
      <w:r>
        <w:rPr>
          <w:rFonts w:asciiTheme="minorEastAsia" w:eastAsiaTheme="minorEastAsia" w:hAnsiTheme="minorEastAsia" w:cstheme="minorEastAsia" w:hint="eastAsia"/>
          <w:kern w:val="2"/>
          <w:sz w:val="21"/>
          <w:szCs w:val="21"/>
        </w:rPr>
        <w:t>，乙方向甲方提出请款通知并按要求提供足额的增值税专用发票后，甲方支付乙方总工程结算价的</w:t>
      </w:r>
      <w:r>
        <w:rPr>
          <w:rFonts w:asciiTheme="minorEastAsia" w:eastAsiaTheme="minorEastAsia" w:hAnsiTheme="minorEastAsia" w:cstheme="minorEastAsia" w:hint="eastAsia"/>
          <w:kern w:val="2"/>
          <w:sz w:val="21"/>
          <w:szCs w:val="21"/>
        </w:rPr>
        <w:t xml:space="preserve"> 9</w:t>
      </w:r>
      <w:r>
        <w:rPr>
          <w:rFonts w:asciiTheme="minorEastAsia" w:eastAsiaTheme="minorEastAsia" w:hAnsiTheme="minorEastAsia" w:cstheme="minorEastAsia" w:hint="eastAsia"/>
          <w:kern w:val="2"/>
          <w:sz w:val="21"/>
          <w:szCs w:val="21"/>
        </w:rPr>
        <w:t>5</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kern w:val="2"/>
          <w:sz w:val="21"/>
          <w:szCs w:val="21"/>
        </w:rPr>
        <w:t>；</w:t>
      </w:r>
    </w:p>
    <w:p w:rsidR="00C5762A" w:rsidRDefault="00BE2621">
      <w:pPr>
        <w:pStyle w:val="ac"/>
        <w:numPr>
          <w:ilvl w:val="0"/>
          <w:numId w:val="7"/>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甲方暂留工程总造价的</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5</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作为工程保证金，待质保期</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kern w:val="2"/>
          <w:sz w:val="21"/>
          <w:szCs w:val="21"/>
        </w:rPr>
        <w:t>贰年</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kern w:val="2"/>
          <w:sz w:val="21"/>
          <w:szCs w:val="21"/>
        </w:rPr>
        <w:t>过后，在工程不存在质量问题的情况下，无息全额返还。</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bCs/>
          <w:szCs w:val="21"/>
        </w:rPr>
        <w:t>变更估价原则</w:t>
      </w:r>
    </w:p>
    <w:p w:rsidR="00C5762A" w:rsidRDefault="00BE2621">
      <w:pPr>
        <w:pStyle w:val="ac"/>
        <w:numPr>
          <w:ilvl w:val="0"/>
          <w:numId w:val="8"/>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bookmarkStart w:id="154" w:name="_Toc304295577"/>
      <w:bookmarkStart w:id="155" w:name="_Toc297123550"/>
      <w:bookmarkStart w:id="156" w:name="_Toc296347200"/>
      <w:bookmarkStart w:id="157" w:name="_Toc296346702"/>
      <w:bookmarkStart w:id="158" w:name="_Toc297120501"/>
      <w:bookmarkStart w:id="159" w:name="_Toc297048387"/>
      <w:bookmarkStart w:id="160" w:name="_Toc292559406"/>
      <w:bookmarkStart w:id="161" w:name="_Toc292559911"/>
      <w:bookmarkStart w:id="162" w:name="_Toc296891241"/>
      <w:bookmarkStart w:id="163" w:name="_Toc296891029"/>
      <w:bookmarkStart w:id="164" w:name="_Toc312678039"/>
      <w:bookmarkStart w:id="165" w:name="_Toc300935000"/>
      <w:bookmarkStart w:id="166" w:name="_Toc296944540"/>
      <w:bookmarkStart w:id="167" w:name="_Toc297216209"/>
      <w:bookmarkStart w:id="168" w:name="_Toc296503201"/>
      <w:bookmarkStart w:id="169" w:name="_Toc303539157"/>
      <w:r>
        <w:rPr>
          <w:rFonts w:asciiTheme="minorEastAsia" w:eastAsiaTheme="minorEastAsia" w:hAnsiTheme="minorEastAsia" w:cstheme="minorEastAsia" w:hint="eastAsia"/>
          <w:kern w:val="2"/>
          <w:sz w:val="21"/>
          <w:szCs w:val="21"/>
        </w:rPr>
        <w:t>合同中已有清单项，执行原合同综合单价。</w:t>
      </w:r>
    </w:p>
    <w:p w:rsidR="00C5762A" w:rsidRDefault="00BE2621">
      <w:pPr>
        <w:pStyle w:val="ac"/>
        <w:numPr>
          <w:ilvl w:val="0"/>
          <w:numId w:val="8"/>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合同中无类似清单项，经双方认价后确定新的综合单价。</w:t>
      </w:r>
    </w:p>
    <w:p w:rsidR="00C5762A" w:rsidRDefault="00BE2621">
      <w:pPr>
        <w:pStyle w:val="ac"/>
        <w:numPr>
          <w:ilvl w:val="0"/>
          <w:numId w:val="8"/>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因市场价格和法律变化引起的价格不能作为合同调整依据。</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甲方责任与义务</w:t>
      </w:r>
    </w:p>
    <w:p w:rsidR="00C5762A" w:rsidRDefault="00BE2621">
      <w:pPr>
        <w:pStyle w:val="ac"/>
        <w:numPr>
          <w:ilvl w:val="0"/>
          <w:numId w:val="9"/>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甲方有权对乙方的制作、施工提出合理的建议和修改意见，以使乙方的施工更符合甲方要求。</w:t>
      </w:r>
    </w:p>
    <w:p w:rsidR="00C5762A" w:rsidRDefault="00BE2621">
      <w:pPr>
        <w:pStyle w:val="ac"/>
        <w:numPr>
          <w:ilvl w:val="0"/>
          <w:numId w:val="9"/>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甲方负责提供施工现场的施工场地。</w:t>
      </w:r>
    </w:p>
    <w:p w:rsidR="00C5762A" w:rsidRDefault="00BE2621">
      <w:pPr>
        <w:pStyle w:val="ac"/>
        <w:numPr>
          <w:ilvl w:val="0"/>
          <w:numId w:val="9"/>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甲方按本合同规定支付相应工程款。</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乙方责任与义务</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乙方代表：</w:t>
      </w:r>
      <w:r>
        <w:rPr>
          <w:rFonts w:asciiTheme="minorEastAsia" w:eastAsiaTheme="minorEastAsia" w:hAnsiTheme="minorEastAsia" w:cstheme="minorEastAsia" w:hint="eastAsia"/>
          <w:kern w:val="2"/>
          <w:sz w:val="21"/>
          <w:szCs w:val="21"/>
          <w:u w:val="single"/>
        </w:rPr>
        <w:t xml:space="preserve">      </w:t>
      </w:r>
      <w:r>
        <w:rPr>
          <w:rFonts w:asciiTheme="minorEastAsia" w:eastAsiaTheme="minorEastAsia" w:hAnsiTheme="minorEastAsia" w:cstheme="minorEastAsia" w:hint="eastAsia"/>
          <w:kern w:val="2"/>
          <w:sz w:val="21"/>
          <w:szCs w:val="21"/>
        </w:rPr>
        <w:t>负责工地现场的工程质量、安全管理、安全生产、安全防火、工程进度、监督与管理、服从业主人员的监督与指挥。</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乙方协助办理报批报建手续。</w:t>
      </w:r>
      <w:r>
        <w:rPr>
          <w:rFonts w:asciiTheme="minorEastAsia" w:eastAsiaTheme="minorEastAsia" w:hAnsiTheme="minorEastAsia" w:cstheme="minorEastAsia" w:hint="eastAsia"/>
          <w:kern w:val="2"/>
          <w:sz w:val="21"/>
          <w:szCs w:val="21"/>
        </w:rPr>
        <w:t>乙方中选后，须在甲方提供的方案基础上进行图纸深化工作，负责聘请有资质的设计单位编制施工图，施工图须单位签章。</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乙方自行负责施工场地的水、电等事宜及费用。</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乙方在接到甲方通知可以现场施工起，按甲方提供的安装地点在规定的时间内制作施工并安装完毕。</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乙方应严格按照甲方确认的施工方案进行制作、安装。如现场条件与施工方</w:t>
      </w:r>
      <w:r>
        <w:rPr>
          <w:rFonts w:asciiTheme="minorEastAsia" w:eastAsiaTheme="minorEastAsia" w:hAnsiTheme="minorEastAsia" w:cstheme="minorEastAsia" w:hint="eastAsia"/>
          <w:kern w:val="2"/>
          <w:sz w:val="21"/>
          <w:szCs w:val="21"/>
        </w:rPr>
        <w:t>案不符，应及时报请甲方协商修改确定。</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乙方应保证工程质量、结构牢固性、抗风力等指标达到相关规定，如在使用过程中出现倾倒、扭曲变形、开裂等问题，乙方应承担返工及相应损失。</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乙方在本围挡施工制作及设置过程中，必须严格按操作规范进行生产制作，如因乙方原因导致中途停建、缓建、返工、材料器材损失或者造成施工质量问题、劳动安全事故等，由乙方全部负责，均与甲方无关，由此造成甲方损失的，甲方可直接扣减工程费并要求乙方赔偿。</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lastRenderedPageBreak/>
        <w:t>乙方应在工程竣工后完成场地清理，并及时向甲方提供工程竣工验收资料，要求甲方及时进行工程验收。</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自验收</w:t>
      </w:r>
      <w:r>
        <w:rPr>
          <w:rFonts w:asciiTheme="minorEastAsia" w:eastAsiaTheme="minorEastAsia" w:hAnsiTheme="minorEastAsia" w:cstheme="minorEastAsia" w:hint="eastAsia"/>
          <w:kern w:val="2"/>
          <w:sz w:val="21"/>
          <w:szCs w:val="21"/>
        </w:rPr>
        <w:t>合格之日起，乙方制作的围挡工程项目质保贰年，在验收合格贰年内出现的所有质量问题，均由乙方负全责</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kern w:val="2"/>
          <w:sz w:val="21"/>
          <w:szCs w:val="21"/>
        </w:rPr>
        <w:t>人为损坏除外，如出现人为损坏，乙方应在接到甲方通知后，</w:t>
      </w:r>
      <w:r>
        <w:rPr>
          <w:rFonts w:asciiTheme="minorEastAsia" w:eastAsiaTheme="minorEastAsia" w:hAnsiTheme="minorEastAsia" w:cstheme="minorEastAsia" w:hint="eastAsia"/>
          <w:kern w:val="2"/>
          <w:sz w:val="21"/>
          <w:szCs w:val="21"/>
        </w:rPr>
        <w:t>24</w:t>
      </w:r>
      <w:r>
        <w:rPr>
          <w:rFonts w:asciiTheme="minorEastAsia" w:eastAsiaTheme="minorEastAsia" w:hAnsiTheme="minorEastAsia" w:cstheme="minorEastAsia" w:hint="eastAsia"/>
          <w:kern w:val="2"/>
          <w:sz w:val="21"/>
          <w:szCs w:val="21"/>
        </w:rPr>
        <w:t>小时内进行修复，甲方为乙方提供相应费用</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kern w:val="2"/>
          <w:sz w:val="21"/>
          <w:szCs w:val="21"/>
        </w:rPr>
        <w:t>。</w:t>
      </w:r>
    </w:p>
    <w:p w:rsidR="00C5762A" w:rsidRDefault="00BE2621">
      <w:pPr>
        <w:pStyle w:val="ac"/>
        <w:numPr>
          <w:ilvl w:val="0"/>
          <w:numId w:val="10"/>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如在质保期内出现质量问题，在接到甲方通知后</w:t>
      </w:r>
      <w:r>
        <w:rPr>
          <w:rFonts w:asciiTheme="minorEastAsia" w:eastAsiaTheme="minorEastAsia" w:hAnsiTheme="minorEastAsia" w:cstheme="minorEastAsia" w:hint="eastAsia"/>
          <w:kern w:val="2"/>
          <w:sz w:val="21"/>
          <w:szCs w:val="21"/>
        </w:rPr>
        <w:t>1</w:t>
      </w:r>
      <w:r>
        <w:rPr>
          <w:rFonts w:asciiTheme="minorEastAsia" w:eastAsiaTheme="minorEastAsia" w:hAnsiTheme="minorEastAsia" w:cstheme="minorEastAsia" w:hint="eastAsia"/>
          <w:kern w:val="2"/>
          <w:sz w:val="21"/>
          <w:szCs w:val="21"/>
        </w:rPr>
        <w:t>小时内做出维修安排答复，</w:t>
      </w:r>
      <w:r>
        <w:rPr>
          <w:rFonts w:asciiTheme="minorEastAsia" w:eastAsiaTheme="minorEastAsia" w:hAnsiTheme="minorEastAsia" w:cstheme="minorEastAsia" w:hint="eastAsia"/>
          <w:kern w:val="2"/>
          <w:sz w:val="21"/>
          <w:szCs w:val="21"/>
        </w:rPr>
        <w:t>24</w:t>
      </w:r>
      <w:r>
        <w:rPr>
          <w:rFonts w:asciiTheme="minorEastAsia" w:eastAsiaTheme="minorEastAsia" w:hAnsiTheme="minorEastAsia" w:cstheme="minorEastAsia" w:hint="eastAsia"/>
          <w:kern w:val="2"/>
          <w:sz w:val="21"/>
          <w:szCs w:val="21"/>
        </w:rPr>
        <w:t>小时内到达现场维修处理</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kern w:val="2"/>
          <w:sz w:val="21"/>
          <w:szCs w:val="21"/>
        </w:rPr>
        <w:t>如不能及时处理，甲方有权自行安排修复工作，相应费用从质保金当中扣除，如质保金不足支付相应费用，甲方有权向乙方追讨</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kern w:val="2"/>
          <w:sz w:val="21"/>
          <w:szCs w:val="21"/>
        </w:rPr>
        <w:t>。</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竣工验收</w:t>
      </w:r>
    </w:p>
    <w:p w:rsidR="00C5762A" w:rsidRDefault="00BE2621">
      <w:pPr>
        <w:pStyle w:val="ac"/>
        <w:numPr>
          <w:ilvl w:val="0"/>
          <w:numId w:val="11"/>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完工后乙方应向甲方提供书面竣工验收报告，甲方在收到乙方书面竣工验收报告后七个工作日内提供书面意见，对甲方提供的书面意见，乙方必须在收到甲方书面意见之日起七日内解决，如果甲方在收到乙方竣工验收报告七个工作日内不提出书面意见，也未在竣工验收报告上签字，则视为甲方对乙方工程质量无异议。</w:t>
      </w:r>
    </w:p>
    <w:p w:rsidR="00C5762A" w:rsidRDefault="00BE2621">
      <w:pPr>
        <w:pStyle w:val="ac"/>
        <w:numPr>
          <w:ilvl w:val="0"/>
          <w:numId w:val="11"/>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若因乙方施工的工程质量未达到甲方规定的质量要求和验收标准，即验收不合格时，乙方应当无条件返工，直至验收合格，由此造成逾期竣工的，按照本合同</w:t>
      </w:r>
      <w:r>
        <w:rPr>
          <w:rFonts w:asciiTheme="minorEastAsia" w:eastAsiaTheme="minorEastAsia" w:hAnsiTheme="minorEastAsia" w:cstheme="minorEastAsia" w:hint="eastAsia"/>
          <w:kern w:val="2"/>
          <w:sz w:val="21"/>
          <w:szCs w:val="21"/>
        </w:rPr>
        <w:t>9.2</w:t>
      </w:r>
      <w:r>
        <w:rPr>
          <w:rFonts w:asciiTheme="minorEastAsia" w:eastAsiaTheme="minorEastAsia" w:hAnsiTheme="minorEastAsia" w:cstheme="minorEastAsia" w:hint="eastAsia"/>
          <w:kern w:val="2"/>
          <w:sz w:val="21"/>
          <w:szCs w:val="21"/>
        </w:rPr>
        <w:t>条的约定处理。</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违约责任</w:t>
      </w:r>
    </w:p>
    <w:p w:rsidR="00C5762A" w:rsidRDefault="00BE2621">
      <w:pPr>
        <w:pStyle w:val="ac"/>
        <w:numPr>
          <w:ilvl w:val="0"/>
          <w:numId w:val="12"/>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由于甲方原因导致延期开工或中途停工，甲方应补偿乙方因停工、窝工所造成的损失。</w:t>
      </w:r>
    </w:p>
    <w:p w:rsidR="00C5762A" w:rsidRDefault="00BE2621">
      <w:pPr>
        <w:pStyle w:val="ac"/>
        <w:numPr>
          <w:ilvl w:val="0"/>
          <w:numId w:val="12"/>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由于乙方原因，逾期竣工，每逾期一天，乙方应按照总合同价款的日万分之八向甲方支付违约金。</w:t>
      </w:r>
    </w:p>
    <w:p w:rsidR="00C5762A" w:rsidRDefault="00BE2621">
      <w:pPr>
        <w:pStyle w:val="ac"/>
        <w:numPr>
          <w:ilvl w:val="0"/>
          <w:numId w:val="12"/>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未经甲方同意，乙方不得将其承包的工程全部或部分分包或转包给第三人，否则，甲方有权立即终止合同，并要求乙方承担合同暂定价</w:t>
      </w:r>
      <w:r>
        <w:rPr>
          <w:rFonts w:asciiTheme="minorEastAsia" w:eastAsiaTheme="minorEastAsia" w:hAnsiTheme="minorEastAsia" w:cstheme="minorEastAsia" w:hint="eastAsia"/>
          <w:kern w:val="2"/>
          <w:sz w:val="21"/>
          <w:szCs w:val="21"/>
        </w:rPr>
        <w:t>30%</w:t>
      </w:r>
      <w:r>
        <w:rPr>
          <w:rFonts w:asciiTheme="minorEastAsia" w:eastAsiaTheme="minorEastAsia" w:hAnsiTheme="minorEastAsia" w:cstheme="minorEastAsia" w:hint="eastAsia"/>
          <w:kern w:val="2"/>
          <w:sz w:val="21"/>
          <w:szCs w:val="21"/>
        </w:rPr>
        <w:t>的违约金。</w:t>
      </w:r>
    </w:p>
    <w:p w:rsidR="00C5762A" w:rsidRDefault="00BE2621">
      <w:pPr>
        <w:pStyle w:val="ac"/>
        <w:numPr>
          <w:ilvl w:val="0"/>
          <w:numId w:val="12"/>
        </w:numPr>
        <w:shd w:val="clear" w:color="auto" w:fill="FFFFFF"/>
        <w:spacing w:before="0" w:beforeAutospacing="0" w:after="0" w:afterAutospacing="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因一方人为原因致使合同无法继续履行时，应通知对方，办理合同终止协议，并由责任方赔偿对方由此造成的经济损失。</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不可抗力</w:t>
      </w:r>
    </w:p>
    <w:p w:rsidR="00C5762A" w:rsidRDefault="00BE2621">
      <w:pPr>
        <w:pStyle w:val="ac"/>
        <w:shd w:val="clear" w:color="auto" w:fill="FFFFFF"/>
        <w:spacing w:before="0" w:beforeAutospacing="0" w:after="0" w:afterAutospacing="0" w:line="360" w:lineRule="auto"/>
        <w:ind w:firstLineChars="200" w:firstLine="420"/>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由于</w:t>
      </w:r>
      <w:hyperlink r:id="rId14" w:history="1">
        <w:r>
          <w:rPr>
            <w:rFonts w:asciiTheme="minorEastAsia" w:eastAsiaTheme="minorEastAsia" w:hAnsiTheme="minorEastAsia" w:cstheme="minorEastAsia" w:hint="eastAsia"/>
            <w:kern w:val="2"/>
            <w:sz w:val="21"/>
            <w:szCs w:val="21"/>
          </w:rPr>
          <w:t>政治</w:t>
        </w:r>
      </w:hyperlink>
      <w:r>
        <w:rPr>
          <w:rFonts w:asciiTheme="minorEastAsia" w:eastAsiaTheme="minorEastAsia" w:hAnsiTheme="minorEastAsia" w:cstheme="minorEastAsia" w:hint="eastAsia"/>
          <w:kern w:val="2"/>
          <w:sz w:val="21"/>
          <w:szCs w:val="21"/>
        </w:rPr>
        <w:t>、</w:t>
      </w:r>
      <w:hyperlink r:id="rId15" w:history="1">
        <w:r>
          <w:rPr>
            <w:rFonts w:asciiTheme="minorEastAsia" w:eastAsiaTheme="minorEastAsia" w:hAnsiTheme="minorEastAsia" w:cstheme="minorEastAsia" w:hint="eastAsia"/>
            <w:kern w:val="2"/>
            <w:sz w:val="21"/>
            <w:szCs w:val="21"/>
          </w:rPr>
          <w:t>军事</w:t>
        </w:r>
      </w:hyperlink>
      <w:r>
        <w:rPr>
          <w:rFonts w:asciiTheme="minorEastAsia" w:eastAsiaTheme="minorEastAsia" w:hAnsiTheme="minorEastAsia" w:cstheme="minorEastAsia" w:hint="eastAsia"/>
          <w:kern w:val="2"/>
          <w:sz w:val="21"/>
          <w:szCs w:val="21"/>
        </w:rPr>
        <w:t>、经济或自然灾害以及政府</w:t>
      </w:r>
      <w:hyperlink r:id="rId16" w:history="1">
        <w:r>
          <w:rPr>
            <w:rFonts w:asciiTheme="minorEastAsia" w:eastAsiaTheme="minorEastAsia" w:hAnsiTheme="minorEastAsia" w:cstheme="minorEastAsia" w:hint="eastAsia"/>
            <w:kern w:val="2"/>
            <w:sz w:val="21"/>
            <w:szCs w:val="21"/>
          </w:rPr>
          <w:t>命令</w:t>
        </w:r>
      </w:hyperlink>
      <w:r>
        <w:rPr>
          <w:rFonts w:asciiTheme="minorEastAsia" w:eastAsiaTheme="minorEastAsia" w:hAnsiTheme="minorEastAsia" w:cstheme="minorEastAsia" w:hint="eastAsia"/>
          <w:kern w:val="2"/>
          <w:sz w:val="21"/>
          <w:szCs w:val="21"/>
        </w:rPr>
        <w:t>、市政建设、</w:t>
      </w:r>
      <w:hyperlink r:id="rId17" w:history="1">
        <w:r>
          <w:rPr>
            <w:rFonts w:asciiTheme="minorEastAsia" w:eastAsiaTheme="minorEastAsia" w:hAnsiTheme="minorEastAsia" w:cstheme="minorEastAsia" w:hint="eastAsia"/>
            <w:kern w:val="2"/>
            <w:sz w:val="21"/>
            <w:szCs w:val="21"/>
          </w:rPr>
          <w:t>政策法规</w:t>
        </w:r>
      </w:hyperlink>
      <w:r>
        <w:rPr>
          <w:rFonts w:asciiTheme="minorEastAsia" w:eastAsiaTheme="minorEastAsia" w:hAnsiTheme="minorEastAsia" w:cstheme="minorEastAsia" w:hint="eastAsia"/>
          <w:kern w:val="2"/>
          <w:sz w:val="21"/>
          <w:szCs w:val="21"/>
        </w:rPr>
        <w:t>，非乙方原因造成的工期延期，乙方可申请延长工期，经甲方和乙</w:t>
      </w:r>
      <w:r>
        <w:rPr>
          <w:rFonts w:asciiTheme="minorEastAsia" w:eastAsiaTheme="minorEastAsia" w:hAnsiTheme="minorEastAsia" w:cstheme="minorEastAsia" w:hint="eastAsia"/>
          <w:kern w:val="2"/>
          <w:sz w:val="21"/>
          <w:szCs w:val="21"/>
        </w:rPr>
        <w:t>方协商后，以书面的形式确认工期延长的时间，竣工日期做相应调整。若此类事件发生后，乙方应在</w:t>
      </w:r>
      <w:r>
        <w:rPr>
          <w:rFonts w:asciiTheme="minorEastAsia" w:eastAsiaTheme="minorEastAsia" w:hAnsiTheme="minorEastAsia" w:cstheme="minorEastAsia" w:hint="eastAsia"/>
          <w:kern w:val="2"/>
          <w:sz w:val="21"/>
          <w:szCs w:val="21"/>
        </w:rPr>
        <w:t>5</w:t>
      </w:r>
      <w:r>
        <w:rPr>
          <w:rFonts w:asciiTheme="minorEastAsia" w:eastAsiaTheme="minorEastAsia" w:hAnsiTheme="minorEastAsia" w:cstheme="minorEastAsia" w:hint="eastAsia"/>
          <w:kern w:val="2"/>
          <w:sz w:val="21"/>
          <w:szCs w:val="21"/>
        </w:rPr>
        <w:t>日内以书面形式通知甲</w:t>
      </w:r>
      <w:r>
        <w:rPr>
          <w:rFonts w:asciiTheme="minorEastAsia" w:eastAsiaTheme="minorEastAsia" w:hAnsiTheme="minorEastAsia" w:cstheme="minorEastAsia" w:hint="eastAsia"/>
          <w:kern w:val="2"/>
          <w:sz w:val="21"/>
          <w:szCs w:val="21"/>
        </w:rPr>
        <w:lastRenderedPageBreak/>
        <w:t>方，并提交乙方认为有权要求延期的详情</w:t>
      </w:r>
      <w:hyperlink r:id="rId18" w:history="1">
        <w:r>
          <w:rPr>
            <w:rFonts w:asciiTheme="minorEastAsia" w:eastAsiaTheme="minorEastAsia" w:hAnsiTheme="minorEastAsia" w:cstheme="minorEastAsia" w:hint="eastAsia"/>
            <w:kern w:val="2"/>
            <w:sz w:val="21"/>
            <w:szCs w:val="21"/>
          </w:rPr>
          <w:t>报告</w:t>
        </w:r>
      </w:hyperlink>
      <w:r>
        <w:rPr>
          <w:rFonts w:asciiTheme="minorEastAsia" w:eastAsiaTheme="minorEastAsia" w:hAnsiTheme="minorEastAsia" w:cstheme="minorEastAsia" w:hint="eastAsia"/>
          <w:kern w:val="2"/>
          <w:sz w:val="21"/>
          <w:szCs w:val="21"/>
        </w:rPr>
        <w:t>，以便甲方可即时对乙方提交的报告进行研究。但在不可抗力因素消除之后的剩余合同期内，双方应继续履行合同义务。如本合同确实无法继续履行，乙方按实际成本结算费用，乙方将甲方已支付的全部费用扣除前述费用后退还甲方。</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争议解决条款</w:t>
      </w:r>
    </w:p>
    <w:p w:rsidR="00C5762A" w:rsidRDefault="00BE2621">
      <w:pPr>
        <w:pStyle w:val="ac"/>
        <w:shd w:val="clear" w:color="auto" w:fill="FFFFFF"/>
        <w:spacing w:before="0" w:beforeAutospacing="0" w:after="0" w:afterAutospacing="0" w:line="360" w:lineRule="auto"/>
        <w:ind w:firstLineChars="200" w:firstLine="420"/>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因本合同或履行本合同产生争议</w:t>
      </w:r>
      <w:r>
        <w:rPr>
          <w:rFonts w:asciiTheme="minorEastAsia" w:eastAsiaTheme="minorEastAsia" w:hAnsiTheme="minorEastAsia" w:cstheme="minorEastAsia" w:hint="eastAsia"/>
          <w:kern w:val="2"/>
          <w:sz w:val="21"/>
          <w:szCs w:val="21"/>
        </w:rPr>
        <w:t>的，甲、乙双方应友好协商解决，协商不成，任何一方可向合同工程所在地人民法院提起诉讼。因一方违约导致另一方为解决纠纷产生的诉讼费、律师费、担保费及保全费、鉴定费、公证费、评估费、差旅费等全部由违约方承担。</w:t>
      </w:r>
    </w:p>
    <w:p w:rsidR="00C5762A" w:rsidRDefault="00BE2621">
      <w:pPr>
        <w:keepNext/>
        <w:keepLines/>
        <w:numPr>
          <w:ilvl w:val="0"/>
          <w:numId w:val="4"/>
        </w:numPr>
        <w:spacing w:beforeLines="50" w:before="156" w:afterLines="50" w:after="156"/>
        <w:outlineLvl w:val="1"/>
        <w:rPr>
          <w:rFonts w:ascii="Times New Roman" w:eastAsia="黑体" w:hAnsi="Times New Roman" w:cs="Times New Roman"/>
          <w:bCs/>
          <w:szCs w:val="21"/>
        </w:rPr>
      </w:pPr>
      <w:r>
        <w:rPr>
          <w:rFonts w:ascii="Times New Roman" w:eastAsia="黑体" w:hAnsi="Times New Roman" w:cs="Times New Roman" w:hint="eastAsia"/>
          <w:bCs/>
          <w:szCs w:val="21"/>
        </w:rPr>
        <w:t>附则</w:t>
      </w:r>
    </w:p>
    <w:p w:rsidR="00C5762A" w:rsidRDefault="00BE2621">
      <w:pPr>
        <w:pStyle w:val="ac"/>
        <w:shd w:val="clear" w:color="auto" w:fill="FFFFFF"/>
        <w:spacing w:before="0" w:beforeAutospacing="0" w:after="0" w:afterAutospacing="0" w:line="360" w:lineRule="auto"/>
        <w:ind w:firstLineChars="200" w:firstLine="420"/>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本合同未尽事宜，由双方另行协商一致后签订补充协议予以约定；补充协议为本合同之有效组成部份，与本合同具有同等效力。</w:t>
      </w:r>
    </w:p>
    <w:p w:rsidR="00C5762A" w:rsidRDefault="00BE2621">
      <w:pPr>
        <w:keepNext/>
        <w:keepLines/>
        <w:numPr>
          <w:ilvl w:val="0"/>
          <w:numId w:val="4"/>
        </w:numPr>
        <w:spacing w:beforeLines="50" w:before="156" w:afterLines="50" w:after="156"/>
        <w:outlineLvl w:val="1"/>
        <w:rPr>
          <w:rFonts w:asciiTheme="minorEastAsia" w:hAnsiTheme="minorEastAsia" w:cstheme="minorEastAsia"/>
          <w:szCs w:val="21"/>
        </w:rPr>
      </w:pPr>
      <w:r>
        <w:rPr>
          <w:rFonts w:asciiTheme="minorEastAsia" w:hAnsiTheme="minorEastAsia" w:cstheme="minorEastAsia" w:hint="eastAsia"/>
          <w:szCs w:val="21"/>
        </w:rPr>
        <w:t>本合同一式</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u w:val="single"/>
        </w:rPr>
        <w:t>陆</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份，甲乙双方各执</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u w:val="single"/>
        </w:rPr>
        <w:t>叁</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份。</w:t>
      </w:r>
    </w:p>
    <w:tbl>
      <w:tblPr>
        <w:tblW w:w="4998" w:type="pct"/>
        <w:jc w:val="center"/>
        <w:tblLook w:val="04A0" w:firstRow="1" w:lastRow="0" w:firstColumn="1" w:lastColumn="0" w:noHBand="0" w:noVBand="1"/>
      </w:tblPr>
      <w:tblGrid>
        <w:gridCol w:w="4135"/>
        <w:gridCol w:w="4390"/>
      </w:tblGrid>
      <w:tr w:rsidR="00C5762A">
        <w:trPr>
          <w:trHeight w:val="567"/>
          <w:jc w:val="center"/>
        </w:trPr>
        <w:tc>
          <w:tcPr>
            <w:tcW w:w="2425"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b/>
                <w:szCs w:val="21"/>
              </w:rPr>
              <w:t>甲方：（盖章）</w:t>
            </w:r>
          </w:p>
        </w:tc>
        <w:tc>
          <w:tcPr>
            <w:tcW w:w="2574"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b/>
                <w:szCs w:val="21"/>
              </w:rPr>
              <w:t>乙方：（盖章）</w:t>
            </w:r>
          </w:p>
        </w:tc>
      </w:tr>
      <w:tr w:rsidR="00C5762A">
        <w:trPr>
          <w:trHeight w:val="567"/>
          <w:jc w:val="center"/>
        </w:trPr>
        <w:tc>
          <w:tcPr>
            <w:tcW w:w="2425"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法定代表人：（签字）</w:t>
            </w:r>
          </w:p>
        </w:tc>
        <w:tc>
          <w:tcPr>
            <w:tcW w:w="2574"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法定代表人：（签字）</w:t>
            </w:r>
          </w:p>
        </w:tc>
      </w:tr>
      <w:tr w:rsidR="00C5762A">
        <w:trPr>
          <w:trHeight w:val="567"/>
          <w:jc w:val="center"/>
        </w:trPr>
        <w:tc>
          <w:tcPr>
            <w:tcW w:w="2425"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或委托代理人：（签字）</w:t>
            </w:r>
          </w:p>
        </w:tc>
        <w:tc>
          <w:tcPr>
            <w:tcW w:w="2574"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或委托代理人：（签字）</w:t>
            </w:r>
          </w:p>
        </w:tc>
      </w:tr>
      <w:tr w:rsidR="00C5762A">
        <w:trPr>
          <w:trHeight w:val="567"/>
          <w:jc w:val="center"/>
        </w:trPr>
        <w:tc>
          <w:tcPr>
            <w:tcW w:w="2425" w:type="pct"/>
            <w:vAlign w:val="center"/>
          </w:tcPr>
          <w:p w:rsidR="00C5762A" w:rsidRDefault="00BE2621">
            <w:pPr>
              <w:spacing w:line="360" w:lineRule="auto"/>
              <w:rPr>
                <w:rFonts w:asciiTheme="minorEastAsia" w:hAnsiTheme="minorEastAsia" w:cstheme="minorEastAsia"/>
                <w:b/>
                <w:szCs w:val="21"/>
              </w:rPr>
            </w:pPr>
            <w:r>
              <w:rPr>
                <w:rFonts w:asciiTheme="minorEastAsia" w:hAnsiTheme="minorEastAsia" w:cstheme="minorEastAsia" w:hint="eastAsia"/>
                <w:szCs w:val="21"/>
              </w:rPr>
              <w:t>开户名：</w:t>
            </w:r>
          </w:p>
        </w:tc>
        <w:tc>
          <w:tcPr>
            <w:tcW w:w="2574" w:type="pct"/>
            <w:vAlign w:val="center"/>
          </w:tcPr>
          <w:p w:rsidR="00C5762A" w:rsidRDefault="00BE2621">
            <w:pPr>
              <w:spacing w:line="360" w:lineRule="auto"/>
              <w:rPr>
                <w:rFonts w:asciiTheme="minorEastAsia" w:hAnsiTheme="minorEastAsia" w:cstheme="minorEastAsia"/>
                <w:b/>
                <w:szCs w:val="21"/>
              </w:rPr>
            </w:pPr>
            <w:r>
              <w:rPr>
                <w:rFonts w:asciiTheme="minorEastAsia" w:hAnsiTheme="minorEastAsia" w:cstheme="minorEastAsia" w:hint="eastAsia"/>
                <w:szCs w:val="21"/>
              </w:rPr>
              <w:t>开户名：</w:t>
            </w:r>
          </w:p>
        </w:tc>
      </w:tr>
      <w:tr w:rsidR="00C5762A">
        <w:trPr>
          <w:trHeight w:val="567"/>
          <w:jc w:val="center"/>
        </w:trPr>
        <w:tc>
          <w:tcPr>
            <w:tcW w:w="2425"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开户银行：</w:t>
            </w:r>
          </w:p>
        </w:tc>
        <w:tc>
          <w:tcPr>
            <w:tcW w:w="2574"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开户银行：</w:t>
            </w:r>
          </w:p>
        </w:tc>
      </w:tr>
      <w:tr w:rsidR="00C5762A">
        <w:trPr>
          <w:trHeight w:val="567"/>
          <w:jc w:val="center"/>
        </w:trPr>
        <w:tc>
          <w:tcPr>
            <w:tcW w:w="2425"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银行帐号：</w:t>
            </w:r>
          </w:p>
        </w:tc>
        <w:tc>
          <w:tcPr>
            <w:tcW w:w="2574" w:type="pct"/>
            <w:vAlign w:val="center"/>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银行帐号：</w:t>
            </w:r>
          </w:p>
        </w:tc>
      </w:tr>
      <w:tr w:rsidR="00C5762A">
        <w:trPr>
          <w:trHeight w:val="567"/>
          <w:jc w:val="center"/>
        </w:trPr>
        <w:tc>
          <w:tcPr>
            <w:tcW w:w="5000" w:type="pct"/>
            <w:gridSpan w:val="2"/>
            <w:vAlign w:val="center"/>
          </w:tcPr>
          <w:p w:rsidR="00C5762A" w:rsidRDefault="00BE2621">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签订日期：</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年</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月</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日</w:t>
            </w:r>
          </w:p>
        </w:tc>
      </w:tr>
    </w:tbl>
    <w:p w:rsidR="00C5762A" w:rsidRDefault="00C5762A">
      <w:pPr>
        <w:spacing w:line="360" w:lineRule="auto"/>
        <w:ind w:firstLineChars="195" w:firstLine="409"/>
        <w:rPr>
          <w:rFonts w:asciiTheme="minorEastAsia" w:hAnsiTheme="minorEastAsia" w:cstheme="minorEastAsia"/>
          <w:szCs w:val="21"/>
        </w:rPr>
      </w:pPr>
    </w:p>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br w:type="page"/>
      </w:r>
    </w:p>
    <w:p w:rsidR="00C5762A" w:rsidRDefault="00BE2621">
      <w:pPr>
        <w:spacing w:line="360" w:lineRule="auto"/>
        <w:rPr>
          <w:rFonts w:asciiTheme="minorEastAsia" w:hAnsiTheme="minorEastAsia" w:cstheme="minorEastAsia"/>
          <w:bCs/>
          <w:color w:val="000000"/>
          <w:szCs w:val="21"/>
        </w:rPr>
      </w:pPr>
      <w:bookmarkStart w:id="170" w:name="_Toc17574"/>
      <w:bookmarkEnd w:id="150"/>
      <w:bookmarkEnd w:id="151"/>
      <w:bookmarkEnd w:id="152"/>
      <w:bookmarkEnd w:id="153"/>
      <w:r>
        <w:rPr>
          <w:rFonts w:asciiTheme="minorEastAsia" w:hAnsiTheme="minorEastAsia" w:cstheme="minorEastAsia" w:hint="eastAsia"/>
          <w:bCs/>
          <w:color w:val="000000"/>
          <w:szCs w:val="21"/>
        </w:rPr>
        <w:lastRenderedPageBreak/>
        <w:t>附件</w:t>
      </w:r>
      <w:r>
        <w:rPr>
          <w:rFonts w:asciiTheme="minorEastAsia" w:hAnsiTheme="minorEastAsia" w:cstheme="minorEastAsia" w:hint="eastAsia"/>
          <w:bCs/>
          <w:color w:val="000000"/>
          <w:szCs w:val="21"/>
        </w:rPr>
        <w:t>1</w:t>
      </w:r>
    </w:p>
    <w:p w:rsidR="00C5762A" w:rsidRDefault="00BE2621" w:rsidP="00465699">
      <w:pPr>
        <w:spacing w:line="360" w:lineRule="auto"/>
        <w:ind w:firstLineChars="200" w:firstLine="422"/>
        <w:jc w:val="center"/>
        <w:rPr>
          <w:rFonts w:asciiTheme="minorEastAsia" w:hAnsiTheme="minorEastAsia" w:cstheme="minorEastAsia"/>
          <w:b/>
          <w:bCs/>
          <w:szCs w:val="21"/>
        </w:rPr>
      </w:pPr>
      <w:r>
        <w:rPr>
          <w:rFonts w:asciiTheme="minorEastAsia" w:hAnsiTheme="minorEastAsia" w:cstheme="minorEastAsia" w:hint="eastAsia"/>
          <w:b/>
          <w:bCs/>
          <w:szCs w:val="21"/>
        </w:rPr>
        <w:t>廉洁协议</w:t>
      </w:r>
    </w:p>
    <w:p w:rsidR="00C5762A" w:rsidRDefault="00BE2621">
      <w:pPr>
        <w:keepNext/>
        <w:keepLines/>
        <w:spacing w:line="360" w:lineRule="auto"/>
        <w:ind w:firstLineChars="200" w:firstLine="420"/>
        <w:outlineLvl w:val="1"/>
        <w:rPr>
          <w:rFonts w:asciiTheme="minorEastAsia" w:hAnsiTheme="minorEastAsia" w:cstheme="minorEastAsia"/>
          <w:szCs w:val="21"/>
        </w:rPr>
      </w:pPr>
      <w:r>
        <w:rPr>
          <w:rFonts w:asciiTheme="minorEastAsia" w:hAnsiTheme="minorEastAsia" w:cstheme="minorEastAsia" w:hint="eastAsia"/>
          <w:szCs w:val="21"/>
        </w:rPr>
        <w:t>甲方</w:t>
      </w:r>
      <w:r>
        <w:rPr>
          <w:rFonts w:asciiTheme="minorEastAsia" w:hAnsiTheme="minorEastAsia" w:cstheme="minorEastAsia" w:hint="eastAsia"/>
          <w:szCs w:val="21"/>
          <w:lang w:val="zh-CN"/>
        </w:rPr>
        <w:t>：</w:t>
      </w:r>
      <w:r>
        <w:rPr>
          <w:rFonts w:ascii="Times New Roman" w:hAnsi="Times New Roman" w:cs="Times New Roman"/>
          <w:szCs w:val="22"/>
          <w:u w:val="single"/>
        </w:rPr>
        <w:t>佛山市安之联房地产开发经营有限公司</w:t>
      </w:r>
      <w:r>
        <w:rPr>
          <w:rFonts w:ascii="Times New Roman" w:hAnsi="Times New Roman" w:cs="Times New Roman"/>
          <w:szCs w:val="22"/>
          <w:u w:val="single"/>
        </w:rPr>
        <w:t xml:space="preserve"> </w:t>
      </w:r>
    </w:p>
    <w:p w:rsidR="00C5762A" w:rsidRDefault="00BE2621">
      <w:pPr>
        <w:keepNext/>
        <w:keepLines/>
        <w:spacing w:line="360" w:lineRule="auto"/>
        <w:ind w:firstLineChars="200" w:firstLine="420"/>
        <w:outlineLvl w:val="1"/>
        <w:rPr>
          <w:rFonts w:asciiTheme="minorEastAsia" w:hAnsiTheme="minorEastAsia" w:cstheme="minorEastAsia"/>
          <w:szCs w:val="21"/>
        </w:rPr>
      </w:pPr>
      <w:r>
        <w:rPr>
          <w:rFonts w:asciiTheme="minorEastAsia" w:hAnsiTheme="minorEastAsia" w:cstheme="minorEastAsia" w:hint="eastAsia"/>
          <w:szCs w:val="21"/>
        </w:rPr>
        <w:t>乙方：</w:t>
      </w:r>
      <w:r>
        <w:rPr>
          <w:rFonts w:asciiTheme="minorEastAsia" w:hAnsiTheme="minorEastAsia" w:cstheme="minorEastAsia" w:hint="eastAsia"/>
          <w:szCs w:val="21"/>
        </w:rPr>
        <w:t xml:space="preserve"> </w:t>
      </w:r>
      <w:r>
        <w:rPr>
          <w:rFonts w:asciiTheme="minorEastAsia" w:hAnsiTheme="minorEastAsia" w:cstheme="minorEastAsia" w:hint="eastAsia"/>
          <w:szCs w:val="21"/>
          <w:u w:val="single"/>
        </w:rPr>
        <w:t xml:space="preserve">                                </w:t>
      </w:r>
    </w:p>
    <w:p w:rsidR="00C5762A" w:rsidRDefault="00BE2621">
      <w:pPr>
        <w:keepNext/>
        <w:keepLines/>
        <w:spacing w:line="360" w:lineRule="auto"/>
        <w:ind w:firstLineChars="200" w:firstLine="420"/>
        <w:outlineLvl w:val="1"/>
        <w:rPr>
          <w:rFonts w:asciiTheme="minorEastAsia" w:hAnsiTheme="minorEastAsia" w:cstheme="minorEastAsia"/>
          <w:szCs w:val="21"/>
        </w:rPr>
      </w:pPr>
      <w:r>
        <w:rPr>
          <w:rFonts w:asciiTheme="minorEastAsia" w:hAnsiTheme="minorEastAsia" w:cstheme="minorEastAsia" w:hint="eastAsia"/>
          <w:szCs w:val="21"/>
        </w:rPr>
        <w:t>甲乙双方于</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年</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月</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日签署了《</w:t>
      </w:r>
      <w:r>
        <w:rPr>
          <w:rFonts w:asciiTheme="minorEastAsia" w:hAnsiTheme="minorEastAsia" w:cstheme="minorEastAsia" w:hint="eastAsia"/>
          <w:szCs w:val="21"/>
          <w:u w:val="single"/>
        </w:rPr>
        <w:t>佛山安联尚璟府项目围挡工程施工</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》（以下称“合同”），为加强廉洁合作，甲乙双方同意签订并遵守以下各项约定：</w:t>
      </w:r>
    </w:p>
    <w:p w:rsidR="00C5762A" w:rsidRDefault="00BE2621">
      <w:pPr>
        <w:keepNext/>
        <w:keepLines/>
        <w:spacing w:line="360" w:lineRule="auto"/>
        <w:ind w:firstLineChars="200" w:firstLine="420"/>
        <w:outlineLvl w:val="1"/>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合同双方都清楚并愿意严格遵守中华人民共和国关于反商业贿赂的有关法律法规的规定，都清楚任何形式的贿赂行为都可能触犯法律。</w:t>
      </w:r>
    </w:p>
    <w:p w:rsidR="00C5762A" w:rsidRDefault="00BE2621">
      <w:pPr>
        <w:keepNext/>
        <w:keepLines/>
        <w:spacing w:line="360" w:lineRule="auto"/>
        <w:ind w:firstLineChars="200" w:firstLine="420"/>
        <w:outlineLvl w:val="1"/>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合同双方均不得向对方或对方人员或其他相关人员索要、收受、提供、给予合同约定外的任何利益，包括但不限于现金、购物卡、实物、有价证券、旅游或其他非物质利益等。</w:t>
      </w:r>
    </w:p>
    <w:p w:rsidR="00C5762A" w:rsidRDefault="00BE2621">
      <w:pPr>
        <w:keepNext/>
        <w:keepLines/>
        <w:spacing w:line="360" w:lineRule="auto"/>
        <w:ind w:firstLineChars="200" w:firstLine="420"/>
        <w:outlineLvl w:val="1"/>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甲方严格禁止其人员的任何商业贿赂（包括行贿及受贿）行为。甲方人员在签订、履行本协议过程中及其后，如有发生本协议第</w:t>
      </w:r>
      <w:r>
        <w:rPr>
          <w:rFonts w:asciiTheme="minorEastAsia" w:hAnsiTheme="minorEastAsia" w:cstheme="minorEastAsia" w:hint="eastAsia"/>
          <w:szCs w:val="21"/>
        </w:rPr>
        <w:t>2</w:t>
      </w:r>
      <w:r>
        <w:rPr>
          <w:rFonts w:asciiTheme="minorEastAsia" w:hAnsiTheme="minorEastAsia" w:cstheme="minorEastAsia" w:hint="eastAsia"/>
          <w:szCs w:val="21"/>
        </w:rPr>
        <w:t>条所列任何一种行为，其他人员均有义务向甲方举报有关人员及行为。</w:t>
      </w:r>
    </w:p>
    <w:p w:rsidR="00C5762A" w:rsidRDefault="00BE2621">
      <w:pPr>
        <w:keepNext/>
        <w:keepLines/>
        <w:spacing w:line="360" w:lineRule="auto"/>
        <w:ind w:firstLineChars="200" w:firstLine="420"/>
        <w:outlineLvl w:val="1"/>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乙方违反本协议约定，为谋取直接或间接商业利</w:t>
      </w:r>
      <w:r>
        <w:rPr>
          <w:rFonts w:asciiTheme="minorEastAsia" w:hAnsiTheme="minorEastAsia" w:cstheme="minorEastAsia" w:hint="eastAsia"/>
          <w:szCs w:val="21"/>
        </w:rPr>
        <w:t>益而向甲方及其股东单位人员行贿的，视为乙方违约。甲方有权解除合同，并要求乙方支付违约金。因解除合同造成甲方其他损失的，甲方有权要求违约方赔偿损失。</w:t>
      </w:r>
    </w:p>
    <w:p w:rsidR="00C5762A" w:rsidRDefault="00C5762A">
      <w:pPr>
        <w:keepNext/>
        <w:keepLines/>
        <w:spacing w:line="360" w:lineRule="auto"/>
        <w:ind w:firstLineChars="200" w:firstLine="420"/>
        <w:rPr>
          <w:rFonts w:asciiTheme="minorEastAsia" w:hAnsiTheme="minorEastAsia" w:cstheme="minorEastAsia"/>
          <w:szCs w:val="21"/>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C5762A">
        <w:tc>
          <w:tcPr>
            <w:tcW w:w="2500" w:type="pct"/>
            <w:tcBorders>
              <w:tl2br w:val="nil"/>
              <w:tr2bl w:val="nil"/>
            </w:tcBorders>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甲方：（盖章）</w:t>
            </w:r>
          </w:p>
        </w:tc>
        <w:tc>
          <w:tcPr>
            <w:tcW w:w="2500" w:type="pct"/>
            <w:tcBorders>
              <w:tl2br w:val="nil"/>
              <w:tr2bl w:val="nil"/>
            </w:tcBorders>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乙方：（盖章）</w:t>
            </w:r>
          </w:p>
        </w:tc>
      </w:tr>
    </w:tbl>
    <w:p w:rsidR="00C5762A" w:rsidRDefault="00C5762A">
      <w:pPr>
        <w:spacing w:line="360" w:lineRule="auto"/>
        <w:rPr>
          <w:rFonts w:asciiTheme="minorEastAsia" w:hAnsiTheme="minorEastAsia" w:cstheme="minorEastAsia"/>
          <w:szCs w:val="21"/>
        </w:rPr>
      </w:pPr>
    </w:p>
    <w:p w:rsidR="00C5762A" w:rsidRDefault="00C5762A">
      <w:pPr>
        <w:adjustRightInd w:val="0"/>
        <w:snapToGrid w:val="0"/>
        <w:spacing w:line="360" w:lineRule="auto"/>
        <w:jc w:val="left"/>
        <w:rPr>
          <w:rFonts w:asciiTheme="minorEastAsia" w:hAnsiTheme="minorEastAsia" w:cstheme="minorEastAsia"/>
          <w:szCs w:val="21"/>
        </w:rPr>
      </w:pPr>
    </w:p>
    <w:p w:rsidR="00C5762A" w:rsidRDefault="00BE2621">
      <w:pPr>
        <w:rPr>
          <w:rFonts w:asciiTheme="minorEastAsia" w:hAnsiTheme="minorEastAsia" w:cstheme="minorEastAsia"/>
          <w:bCs/>
          <w:color w:val="000000"/>
          <w:szCs w:val="21"/>
        </w:rPr>
      </w:pPr>
      <w:r>
        <w:rPr>
          <w:rFonts w:asciiTheme="minorEastAsia" w:hAnsiTheme="minorEastAsia" w:cstheme="minorEastAsia" w:hint="eastAsia"/>
          <w:bCs/>
          <w:color w:val="000000"/>
          <w:szCs w:val="21"/>
        </w:rPr>
        <w:br w:type="page"/>
      </w:r>
    </w:p>
    <w:p w:rsidR="00C5762A" w:rsidRDefault="00BE2621">
      <w:pPr>
        <w:adjustRightInd w:val="0"/>
        <w:snapToGrid w:val="0"/>
        <w:spacing w:line="360" w:lineRule="auto"/>
        <w:jc w:val="left"/>
        <w:rPr>
          <w:rFonts w:asciiTheme="minorEastAsia" w:hAnsiTheme="minorEastAsia" w:cstheme="minorEastAsia"/>
          <w:bCs/>
          <w:color w:val="000000"/>
          <w:szCs w:val="21"/>
        </w:rPr>
      </w:pPr>
      <w:r>
        <w:rPr>
          <w:rFonts w:asciiTheme="minorEastAsia" w:hAnsiTheme="minorEastAsia" w:cstheme="minorEastAsia" w:hint="eastAsia"/>
          <w:bCs/>
          <w:color w:val="000000"/>
          <w:szCs w:val="21"/>
        </w:rPr>
        <w:lastRenderedPageBreak/>
        <w:t>附件</w:t>
      </w:r>
      <w:r>
        <w:rPr>
          <w:rFonts w:asciiTheme="minorEastAsia" w:hAnsiTheme="minorEastAsia" w:cstheme="minorEastAsia" w:hint="eastAsia"/>
          <w:bCs/>
          <w:color w:val="000000"/>
          <w:szCs w:val="21"/>
        </w:rPr>
        <w:t>2</w:t>
      </w:r>
    </w:p>
    <w:p w:rsidR="00C5762A" w:rsidRDefault="00BE2621" w:rsidP="00465699">
      <w:pPr>
        <w:spacing w:line="360" w:lineRule="auto"/>
        <w:ind w:firstLineChars="200" w:firstLine="422"/>
        <w:jc w:val="center"/>
        <w:rPr>
          <w:rFonts w:asciiTheme="minorEastAsia" w:hAnsiTheme="minorEastAsia" w:cstheme="minorEastAsia"/>
          <w:b/>
          <w:bCs/>
          <w:szCs w:val="21"/>
        </w:rPr>
      </w:pPr>
      <w:r>
        <w:rPr>
          <w:rFonts w:asciiTheme="minorEastAsia" w:hAnsiTheme="minorEastAsia" w:cstheme="minorEastAsia" w:hint="eastAsia"/>
          <w:b/>
          <w:bCs/>
          <w:szCs w:val="21"/>
        </w:rPr>
        <w:t>安全生产协议</w:t>
      </w:r>
    </w:p>
    <w:p w:rsidR="00C5762A" w:rsidRDefault="00BE2621">
      <w:pPr>
        <w:spacing w:line="360" w:lineRule="auto"/>
        <w:ind w:firstLineChars="200" w:firstLine="420"/>
        <w:rPr>
          <w:rFonts w:asciiTheme="minorEastAsia" w:hAnsiTheme="minorEastAsia" w:cstheme="minorEastAsia"/>
          <w:szCs w:val="21"/>
          <w:u w:val="single"/>
        </w:rPr>
      </w:pPr>
      <w:r>
        <w:rPr>
          <w:rFonts w:asciiTheme="minorEastAsia" w:hAnsiTheme="minorEastAsia" w:cstheme="minorEastAsia" w:hint="eastAsia"/>
          <w:szCs w:val="21"/>
        </w:rPr>
        <w:t>甲方：</w:t>
      </w:r>
      <w:r>
        <w:rPr>
          <w:rFonts w:asciiTheme="minorEastAsia" w:hAnsiTheme="minorEastAsia" w:cstheme="minorEastAsia" w:hint="eastAsia"/>
          <w:szCs w:val="21"/>
          <w:u w:val="single"/>
        </w:rPr>
        <w:t xml:space="preserve"> </w:t>
      </w:r>
      <w:r>
        <w:rPr>
          <w:rFonts w:ascii="Times New Roman" w:hAnsi="Times New Roman" w:cs="Times New Roman"/>
          <w:szCs w:val="22"/>
          <w:u w:val="single"/>
        </w:rPr>
        <w:t>佛山市安之联房地产开发经营有限公司</w:t>
      </w:r>
      <w:r>
        <w:rPr>
          <w:rFonts w:ascii="Times New Roman" w:hAnsi="Times New Roman" w:cs="Times New Roman"/>
          <w:szCs w:val="22"/>
          <w:u w:val="single"/>
        </w:rPr>
        <w:t xml:space="preserve"> </w:t>
      </w:r>
      <w:r>
        <w:rPr>
          <w:rFonts w:asciiTheme="minorEastAsia" w:hAnsiTheme="minorEastAsia" w:cstheme="minorEastAsia" w:hint="eastAsia"/>
          <w:szCs w:val="21"/>
          <w:u w:val="single"/>
        </w:rPr>
        <w:t xml:space="preserve">  </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乙方：</w:t>
      </w:r>
      <w:r>
        <w:rPr>
          <w:rFonts w:asciiTheme="minorEastAsia" w:hAnsiTheme="minorEastAsia" w:cstheme="minorEastAsia" w:hint="eastAsia"/>
          <w:szCs w:val="21"/>
          <w:u w:val="single"/>
        </w:rPr>
        <w:t xml:space="preserve">                           </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为认真贯彻“安全第一、预防为主、综合治理”的方针，落实安全责任，加强安全生产监督管理，确保工程建设安全生产，结合工作实际，按规定搞好安全防护措施，把安全生产落实到实处，甲、乙双方特签订</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u w:val="single"/>
        </w:rPr>
        <w:t>佛山安联尚璟府项目围挡工程施工【合同签订日期：</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u w:val="single"/>
        </w:rPr>
        <w:t>年</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u w:val="single"/>
        </w:rPr>
        <w:t>月</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u w:val="single"/>
        </w:rPr>
        <w:t>日】</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安全生产责任状。主要内容如下：</w:t>
      </w:r>
    </w:p>
    <w:p w:rsidR="00C5762A" w:rsidRDefault="00BE2621">
      <w:pPr>
        <w:numPr>
          <w:ilvl w:val="0"/>
          <w:numId w:val="13"/>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甲方责任</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、严格遵照《中华人民共和国安全生产法》、《建设工程安全生产管理条例》、等有关安全生产规定，依法对乙方进行安全生产监督管理。</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、严格按照有关安全生产法律法规条例规定，建立安全生产管理机构，制定各项安全生产规章制度，建立事故应急救援预案。</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、按照“安全第一，预防为主，综合治理”的方针和“管生产必须管安全”的原则进行安全生产管理，做到生产与安全工作同时计划、布置、检查和总结。</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、督促、指导并检查乙方安全管理人员的安全培训，依法持证上岗。</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、定期召开安全生产工作会议，及时传达中央及地方有关安全生产精神。</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、组织对乙方施工现场和安全生产内业资料的检查，监督乙方及时处理各种安全隐患。</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、严肃查处违章、违纪行为，对情节严重的依法给予相应处罚。</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、对乙方施工许可资质文件和人员的审查工作，提供相应资料配合乙方办理取得相关许可文件。</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、对乙方的施工方案予以审核，是否有安全施工的措施方案，对危险性较大的项目应组织或督促施工单位编制专项方案和进行专家论证。</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、甲方的上述所有责任的任何缺失，并不免除乙方依照《中华人民共和国建筑法》等相关法律法规应当承担的安全责任。</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二、乙方责任</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、遵守《中华人民共和国安全生产法》、《建设工程安全生产管理条例》及其他相关法律法规的规定，建立安全生产管理机构，配备安全管理人员，制定安全生产责任制等各项规章制度。</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、建立事故应急救援组织和应急救援预案，并定期组织演练；组织开展事故应急知识</w:t>
      </w:r>
      <w:r>
        <w:rPr>
          <w:rFonts w:asciiTheme="minorEastAsia" w:hAnsiTheme="minorEastAsia" w:cstheme="minorEastAsia" w:hint="eastAsia"/>
          <w:szCs w:val="21"/>
        </w:rPr>
        <w:lastRenderedPageBreak/>
        <w:t>培训和宣传工作；班组人员应相对固定，不得随意招用社会闲散人员或不明身份者充入班组，无“三证”人员不得进入施工现场；认真开展“三上岗、一讲评”安</w:t>
      </w:r>
      <w:r>
        <w:rPr>
          <w:rFonts w:asciiTheme="minorEastAsia" w:hAnsiTheme="minorEastAsia" w:cstheme="minorEastAsia" w:hint="eastAsia"/>
          <w:szCs w:val="21"/>
        </w:rPr>
        <w:t>全活动，对职工进行定期或不定期的安全教育工作；特殊工作必须由持有本专业有效证件人员操作，禁止擅自操作其它工种的一切设备、支架（如接电、开机、拆架等等）。</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、根据工程危险源分析和重大危险性工程施工方案论证情况，切实做好相应安全预警预防工作。</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、对关键工程、要害部位、施工现场、主要机械设备进行定期或不定期检查，发现问题及时处理，严查各种违章、违规现象。</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、接受地方安监部门监督检查。</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、出现事故，立即上报，不得隐瞒、漏报。</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、施工前，应编制包含安全管理措施的方案报甲方（或监理单位）审批。</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、在施工前须</w:t>
      </w:r>
      <w:r>
        <w:rPr>
          <w:rFonts w:asciiTheme="minorEastAsia" w:hAnsiTheme="minorEastAsia" w:cstheme="minorEastAsia" w:hint="eastAsia"/>
          <w:szCs w:val="21"/>
        </w:rPr>
        <w:t>制定相应的安全作业规程，并采取有效的安全防范措施。现场四周必须设置连续、整齐、牢固的安全围挡，悬挂安全警示牌，施工的技术人员要现场组织指挥，严格按照安全、科学的规范进行操作等。</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、乙方应配备专职的安全管理人员进行现场的安全管理，定期对现场进行安全检查，乙方在施工前必须对所有进入施工现场的作业人员进行安全技术交底等相关的教育和培训，并经考核合格。</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、按规定配备安全防护用品。</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11</w:t>
      </w:r>
      <w:r>
        <w:rPr>
          <w:rFonts w:asciiTheme="minorEastAsia" w:hAnsiTheme="minorEastAsia" w:cstheme="minorEastAsia" w:hint="eastAsia"/>
          <w:szCs w:val="21"/>
        </w:rPr>
        <w:t>、乙方应配合甲方工程管理人员对拆迁施工现场的安全检查，对检查发现的安全隐患需按“五定”要求限期消除。</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三、责任目标</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杜绝较大安</w:t>
      </w:r>
      <w:r>
        <w:rPr>
          <w:rFonts w:asciiTheme="minorEastAsia" w:hAnsiTheme="minorEastAsia" w:cstheme="minorEastAsia" w:hint="eastAsia"/>
          <w:szCs w:val="21"/>
        </w:rPr>
        <w:t>全生产责任事故、重大安全生产责任事故、特大安全生产责任事故发生，合同施工期内无一般及以上重大人员伤亡事故。完成年度安全生产各项工作任务，安全生产各项考核指标满足规范要求。</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四、检查、考核、评定</w:t>
      </w:r>
    </w:p>
    <w:p w:rsidR="00C5762A" w:rsidRDefault="00BE2621">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甲方公司</w:t>
      </w:r>
      <w:r>
        <w:rPr>
          <w:rFonts w:asciiTheme="minorEastAsia" w:hAnsiTheme="minorEastAsia" w:cstheme="minorEastAsia" w:hint="eastAsia"/>
          <w:szCs w:val="21"/>
          <w:lang w:val="en-GB"/>
        </w:rPr>
        <w:t>安全生产领导小组办公室</w:t>
      </w:r>
      <w:r>
        <w:rPr>
          <w:rFonts w:asciiTheme="minorEastAsia" w:hAnsiTheme="minorEastAsia" w:cstheme="minorEastAsia" w:hint="eastAsia"/>
          <w:szCs w:val="21"/>
        </w:rPr>
        <w:t>对乙方进行年度考核，具体方法实行月检查打分制，月检查累计分数将作为工程结束后退还质保金、评定工作的重要依据。其缴纳的履约保证金，如果发生责任安全事故，将从履约保证金中进行相应扣除。</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C5762A">
        <w:tc>
          <w:tcPr>
            <w:tcW w:w="2500" w:type="pct"/>
            <w:tcBorders>
              <w:tl2br w:val="nil"/>
              <w:tr2bl w:val="nil"/>
            </w:tcBorders>
          </w:tcPr>
          <w:p w:rsidR="00C5762A" w:rsidRDefault="00BE2621">
            <w:pPr>
              <w:spacing w:line="360" w:lineRule="auto"/>
              <w:rPr>
                <w:rFonts w:asciiTheme="minorEastAsia" w:hAnsiTheme="minorEastAsia" w:cstheme="minorEastAsia"/>
                <w:szCs w:val="21"/>
              </w:rPr>
            </w:pPr>
            <w:bookmarkStart w:id="171" w:name="_Toc2101"/>
            <w:bookmarkStart w:id="172" w:name="_Toc22922"/>
            <w:r>
              <w:rPr>
                <w:rFonts w:asciiTheme="minorEastAsia" w:hAnsiTheme="minorEastAsia" w:cstheme="minorEastAsia" w:hint="eastAsia"/>
                <w:szCs w:val="21"/>
              </w:rPr>
              <w:t>甲方：（盖章）</w:t>
            </w:r>
          </w:p>
        </w:tc>
        <w:tc>
          <w:tcPr>
            <w:tcW w:w="2500" w:type="pct"/>
            <w:tcBorders>
              <w:tl2br w:val="nil"/>
              <w:tr2bl w:val="nil"/>
            </w:tcBorders>
          </w:tcPr>
          <w:p w:rsidR="00C5762A" w:rsidRDefault="00BE2621">
            <w:pPr>
              <w:spacing w:line="360" w:lineRule="auto"/>
              <w:rPr>
                <w:rFonts w:asciiTheme="minorEastAsia" w:hAnsiTheme="minorEastAsia" w:cstheme="minorEastAsia"/>
                <w:szCs w:val="21"/>
              </w:rPr>
            </w:pPr>
            <w:r>
              <w:rPr>
                <w:rFonts w:asciiTheme="minorEastAsia" w:hAnsiTheme="minorEastAsia" w:cstheme="minorEastAsia" w:hint="eastAsia"/>
                <w:szCs w:val="21"/>
              </w:rPr>
              <w:t>乙方：（盖章）</w:t>
            </w:r>
          </w:p>
        </w:tc>
      </w:tr>
    </w:tbl>
    <w:p w:rsidR="00C5762A" w:rsidRDefault="00BE2621">
      <w:pPr>
        <w:rPr>
          <w:rFonts w:asciiTheme="minorEastAsia" w:hAnsiTheme="minorEastAsia" w:cstheme="minorEastAsia"/>
          <w:b/>
          <w:color w:val="000000"/>
          <w:szCs w:val="21"/>
        </w:rPr>
      </w:pPr>
      <w:bookmarkStart w:id="173" w:name="_Toc23501_WPSOffice_Level2"/>
      <w:bookmarkEnd w:id="170"/>
      <w:bookmarkEnd w:id="171"/>
      <w:bookmarkEnd w:id="172"/>
      <w:r>
        <w:rPr>
          <w:rFonts w:asciiTheme="minorEastAsia" w:hAnsiTheme="minorEastAsia" w:cstheme="minorEastAsia" w:hint="eastAsia"/>
          <w:b/>
          <w:color w:val="000000"/>
          <w:szCs w:val="21"/>
        </w:rPr>
        <w:br w:type="page"/>
      </w:r>
    </w:p>
    <w:p w:rsidR="00C5762A" w:rsidRDefault="00BE2621">
      <w:pPr>
        <w:pStyle w:val="1"/>
        <w:spacing w:beforeLines="0" w:afterLines="0"/>
        <w:rPr>
          <w:rFonts w:ascii="Times New Roman" w:eastAsia="宋体" w:hAnsi="Times New Roman" w:cs="Times New Roman"/>
        </w:rPr>
      </w:pPr>
      <w:bookmarkStart w:id="174" w:name="_Toc28708"/>
      <w:bookmarkEnd w:id="173"/>
      <w:r>
        <w:rPr>
          <w:rFonts w:ascii="Times New Roman" w:eastAsia="宋体" w:hAnsi="Times New Roman" w:cs="Times New Roman"/>
        </w:rPr>
        <w:lastRenderedPageBreak/>
        <w:t>响应文件格式</w:t>
      </w:r>
      <w:bookmarkEnd w:id="174"/>
    </w:p>
    <w:p w:rsidR="00C5762A" w:rsidRDefault="00BE2621">
      <w:pPr>
        <w:spacing w:line="360" w:lineRule="auto"/>
        <w:rPr>
          <w:rFonts w:ascii="Times New Roman" w:eastAsia="宋体" w:hAnsi="Times New Roman" w:cs="Times New Roman"/>
        </w:rPr>
      </w:pPr>
      <w:r>
        <w:rPr>
          <w:rFonts w:ascii="Times New Roman" w:eastAsia="宋体" w:hAnsi="Times New Roman" w:cs="Times New Roman"/>
        </w:rPr>
        <w:br w:type="page"/>
      </w:r>
    </w:p>
    <w:p w:rsidR="00C5762A" w:rsidRDefault="00BE2621">
      <w:pPr>
        <w:spacing w:line="360" w:lineRule="auto"/>
        <w:rPr>
          <w:rFonts w:ascii="Times New Roman" w:eastAsia="黑体" w:hAnsi="Times New Roman" w:cs="黑体"/>
          <w:bCs/>
          <w:snapToGrid w:val="0"/>
          <w:kern w:val="0"/>
          <w:sz w:val="28"/>
          <w:szCs w:val="28"/>
        </w:rPr>
      </w:pPr>
      <w:r>
        <w:rPr>
          <w:rFonts w:ascii="Times New Roman" w:hAnsi="Times New Roman" w:cs="Times New Roman"/>
        </w:rPr>
        <w:lastRenderedPageBreak/>
        <w:t>响应文件</w:t>
      </w:r>
      <w:r>
        <w:rPr>
          <w:rFonts w:ascii="Times New Roman" w:hAnsi="Times New Roman" w:cs="Times New Roman" w:hint="eastAsia"/>
        </w:rPr>
        <w:t>正、副本</w:t>
      </w:r>
      <w:r>
        <w:rPr>
          <w:rFonts w:ascii="Times New Roman" w:hAnsi="Times New Roman" w:cs="Times New Roman"/>
        </w:rPr>
        <w:t>应密封包装</w:t>
      </w:r>
      <w:r>
        <w:rPr>
          <w:rFonts w:ascii="Times New Roman" w:hAnsi="Times New Roman" w:cs="Times New Roman" w:hint="eastAsia"/>
        </w:rPr>
        <w:t>在一个封套内，封套文字如下：（打印时此行可删）</w:t>
      </w:r>
    </w:p>
    <w:p w:rsidR="00C5762A" w:rsidRDefault="00C5762A">
      <w:pPr>
        <w:spacing w:line="360" w:lineRule="auto"/>
        <w:ind w:firstLine="420"/>
        <w:rPr>
          <w:rFonts w:ascii="Times New Roman" w:eastAsia="黑体" w:hAnsi="Times New Roman" w:cs="黑体"/>
          <w:bCs/>
          <w:snapToGrid w:val="0"/>
          <w:kern w:val="0"/>
          <w:sz w:val="28"/>
          <w:szCs w:val="28"/>
        </w:rPr>
      </w:pPr>
    </w:p>
    <w:p w:rsidR="00C5762A" w:rsidRDefault="00C5762A">
      <w:pPr>
        <w:spacing w:line="360" w:lineRule="auto"/>
        <w:ind w:firstLine="420"/>
        <w:rPr>
          <w:rFonts w:ascii="Times New Roman" w:eastAsia="黑体" w:hAnsi="Times New Roman" w:cs="黑体"/>
          <w:bCs/>
          <w:snapToGrid w:val="0"/>
          <w:kern w:val="0"/>
          <w:sz w:val="28"/>
          <w:szCs w:val="28"/>
        </w:rPr>
      </w:pPr>
    </w:p>
    <w:p w:rsidR="00C5762A" w:rsidRDefault="00C5762A">
      <w:pPr>
        <w:spacing w:line="360" w:lineRule="auto"/>
        <w:ind w:firstLine="420"/>
        <w:rPr>
          <w:rFonts w:ascii="Times New Roman" w:eastAsia="黑体" w:hAnsi="Times New Roman" w:cs="黑体"/>
          <w:bCs/>
          <w:snapToGrid w:val="0"/>
          <w:kern w:val="0"/>
          <w:sz w:val="28"/>
          <w:szCs w:val="28"/>
        </w:rPr>
      </w:pPr>
    </w:p>
    <w:p w:rsidR="00C5762A" w:rsidRDefault="00BE2621">
      <w:pPr>
        <w:spacing w:line="360" w:lineRule="auto"/>
        <w:jc w:val="center"/>
        <w:rPr>
          <w:rFonts w:ascii="Times New Roman" w:eastAsia="黑体" w:hAnsi="Times New Roman" w:cs="黑体"/>
          <w:bCs/>
          <w:snapToGrid w:val="0"/>
          <w:kern w:val="0"/>
          <w:sz w:val="28"/>
          <w:szCs w:val="28"/>
        </w:rPr>
      </w:pPr>
      <w:r>
        <w:rPr>
          <w:rFonts w:ascii="Times New Roman" w:eastAsia="黑体" w:hAnsi="Times New Roman" w:cs="黑体" w:hint="eastAsia"/>
          <w:bCs/>
          <w:snapToGrid w:val="0"/>
          <w:kern w:val="0"/>
          <w:sz w:val="28"/>
          <w:szCs w:val="28"/>
        </w:rPr>
        <w:t>供应商名称：</w:t>
      </w:r>
      <w:r>
        <w:rPr>
          <w:rFonts w:ascii="Times New Roman" w:eastAsia="黑体" w:hAnsi="Times New Roman" w:cs="黑体" w:hint="eastAsia"/>
          <w:bCs/>
          <w:snapToGrid w:val="0"/>
          <w:kern w:val="0"/>
          <w:sz w:val="28"/>
          <w:szCs w:val="28"/>
          <w:u w:val="single"/>
        </w:rPr>
        <w:t xml:space="preserve">                          </w:t>
      </w:r>
      <w:r>
        <w:rPr>
          <w:rFonts w:ascii="Times New Roman" w:eastAsia="黑体" w:hAnsi="Times New Roman" w:cs="黑体"/>
          <w:bCs/>
          <w:snapToGrid w:val="0"/>
          <w:kern w:val="0"/>
          <w:sz w:val="28"/>
          <w:szCs w:val="28"/>
          <w:u w:val="single"/>
        </w:rPr>
        <w:t xml:space="preserve"> </w:t>
      </w:r>
      <w:r>
        <w:rPr>
          <w:rFonts w:ascii="Times New Roman" w:eastAsia="黑体" w:hAnsi="Times New Roman" w:cs="黑体" w:hint="eastAsia"/>
          <w:bCs/>
          <w:snapToGrid w:val="0"/>
          <w:kern w:val="0"/>
          <w:sz w:val="28"/>
          <w:szCs w:val="28"/>
        </w:rPr>
        <w:t>合同包响应文件</w:t>
      </w:r>
    </w:p>
    <w:p w:rsidR="00C5762A" w:rsidRDefault="00C5762A">
      <w:pPr>
        <w:spacing w:line="360" w:lineRule="auto"/>
        <w:ind w:firstLine="420"/>
        <w:jc w:val="center"/>
        <w:rPr>
          <w:rFonts w:ascii="Times New Roman" w:eastAsia="黑体" w:hAnsi="Times New Roman" w:cs="黑体"/>
          <w:bCs/>
          <w:snapToGrid w:val="0"/>
          <w:kern w:val="0"/>
          <w:sz w:val="28"/>
          <w:szCs w:val="28"/>
        </w:rPr>
      </w:pPr>
    </w:p>
    <w:p w:rsidR="00C5762A" w:rsidRDefault="00C5762A">
      <w:pPr>
        <w:spacing w:line="360" w:lineRule="auto"/>
        <w:ind w:firstLine="420"/>
        <w:jc w:val="center"/>
        <w:rPr>
          <w:rFonts w:ascii="Times New Roman" w:eastAsia="黑体" w:hAnsi="Times New Roman" w:cs="黑体"/>
          <w:bCs/>
          <w:snapToGrid w:val="0"/>
          <w:kern w:val="0"/>
          <w:sz w:val="28"/>
          <w:szCs w:val="28"/>
        </w:rPr>
      </w:pPr>
    </w:p>
    <w:p w:rsidR="00C5762A" w:rsidRDefault="00BE2621">
      <w:pPr>
        <w:spacing w:line="360" w:lineRule="auto"/>
        <w:jc w:val="center"/>
        <w:rPr>
          <w:rFonts w:ascii="Times New Roman" w:eastAsia="黑体" w:hAnsi="Times New Roman" w:cs="黑体"/>
          <w:sz w:val="28"/>
          <w:szCs w:val="28"/>
        </w:rPr>
      </w:pPr>
      <w:r>
        <w:rPr>
          <w:rFonts w:ascii="Times New Roman" w:eastAsia="黑体" w:hAnsi="Times New Roman" w:cs="黑体" w:hint="eastAsia"/>
          <w:bCs/>
          <w:snapToGrid w:val="0"/>
          <w:kern w:val="0"/>
          <w:sz w:val="28"/>
          <w:szCs w:val="28"/>
        </w:rPr>
        <w:t>在</w:t>
      </w:r>
      <w:r>
        <w:rPr>
          <w:rFonts w:ascii="Times New Roman" w:eastAsia="黑体" w:hAnsi="Times New Roman" w:cs="黑体" w:hint="eastAsia"/>
          <w:bCs/>
          <w:snapToGrid w:val="0"/>
          <w:kern w:val="0"/>
          <w:sz w:val="28"/>
          <w:szCs w:val="28"/>
          <w:u w:val="single"/>
        </w:rPr>
        <w:t xml:space="preserve"> 2021</w:t>
      </w:r>
      <w:r>
        <w:rPr>
          <w:rFonts w:ascii="Times New Roman" w:eastAsia="黑体" w:hAnsi="Times New Roman" w:cs="黑体" w:hint="eastAsia"/>
          <w:bCs/>
          <w:snapToGrid w:val="0"/>
          <w:kern w:val="0"/>
          <w:sz w:val="28"/>
          <w:szCs w:val="28"/>
        </w:rPr>
        <w:t>年</w:t>
      </w:r>
      <w:r>
        <w:rPr>
          <w:rFonts w:ascii="Times New Roman" w:eastAsia="黑体" w:hAnsi="Times New Roman" w:cs="黑体" w:hint="eastAsia"/>
          <w:bCs/>
          <w:snapToGrid w:val="0"/>
          <w:kern w:val="0"/>
          <w:sz w:val="28"/>
          <w:szCs w:val="28"/>
          <w:u w:val="single"/>
        </w:rPr>
        <w:t xml:space="preserve">  6 </w:t>
      </w:r>
      <w:r>
        <w:rPr>
          <w:rFonts w:ascii="Times New Roman" w:eastAsia="黑体" w:hAnsi="Times New Roman" w:cs="黑体" w:hint="eastAsia"/>
          <w:bCs/>
          <w:snapToGrid w:val="0"/>
          <w:kern w:val="0"/>
          <w:sz w:val="28"/>
          <w:szCs w:val="28"/>
        </w:rPr>
        <w:t>月</w:t>
      </w:r>
      <w:r>
        <w:rPr>
          <w:rFonts w:ascii="Times New Roman" w:eastAsia="黑体" w:hAnsi="Times New Roman" w:cs="黑体" w:hint="eastAsia"/>
          <w:bCs/>
          <w:snapToGrid w:val="0"/>
          <w:kern w:val="0"/>
          <w:sz w:val="28"/>
          <w:szCs w:val="28"/>
          <w:u w:val="single"/>
        </w:rPr>
        <w:t xml:space="preserve"> </w:t>
      </w:r>
      <w:r>
        <w:rPr>
          <w:rFonts w:ascii="Times New Roman" w:eastAsia="黑体" w:hAnsi="Times New Roman" w:cs="黑体" w:hint="eastAsia"/>
          <w:bCs/>
          <w:snapToGrid w:val="0"/>
          <w:kern w:val="0"/>
          <w:sz w:val="28"/>
          <w:szCs w:val="28"/>
          <w:u w:val="single"/>
        </w:rPr>
        <w:t>25</w:t>
      </w:r>
      <w:r>
        <w:rPr>
          <w:rFonts w:ascii="Times New Roman" w:eastAsia="黑体" w:hAnsi="Times New Roman" w:cs="黑体" w:hint="eastAsia"/>
          <w:bCs/>
          <w:snapToGrid w:val="0"/>
          <w:kern w:val="0"/>
          <w:sz w:val="28"/>
          <w:szCs w:val="28"/>
          <w:u w:val="single"/>
        </w:rPr>
        <w:t xml:space="preserve">  </w:t>
      </w:r>
      <w:r>
        <w:rPr>
          <w:rFonts w:ascii="Times New Roman" w:eastAsia="黑体" w:hAnsi="Times New Roman" w:cs="黑体" w:hint="eastAsia"/>
          <w:bCs/>
          <w:snapToGrid w:val="0"/>
          <w:kern w:val="0"/>
          <w:sz w:val="28"/>
          <w:szCs w:val="28"/>
        </w:rPr>
        <w:t>日</w:t>
      </w:r>
      <w:r>
        <w:rPr>
          <w:rFonts w:ascii="Times New Roman" w:eastAsia="黑体" w:hAnsi="Times New Roman" w:cs="黑体" w:hint="eastAsia"/>
          <w:bCs/>
          <w:snapToGrid w:val="0"/>
          <w:kern w:val="0"/>
          <w:sz w:val="28"/>
          <w:szCs w:val="28"/>
          <w:u w:val="single"/>
        </w:rPr>
        <w:t xml:space="preserve"> 10   </w:t>
      </w:r>
      <w:r>
        <w:rPr>
          <w:rFonts w:ascii="Times New Roman" w:eastAsia="黑体" w:hAnsi="Times New Roman" w:cs="黑体" w:hint="eastAsia"/>
          <w:bCs/>
          <w:snapToGrid w:val="0"/>
          <w:kern w:val="0"/>
          <w:sz w:val="28"/>
          <w:szCs w:val="28"/>
        </w:rPr>
        <w:t>时</w:t>
      </w:r>
      <w:r>
        <w:rPr>
          <w:rFonts w:ascii="Times New Roman" w:eastAsia="黑体" w:hAnsi="Times New Roman" w:cs="黑体" w:hint="eastAsia"/>
          <w:bCs/>
          <w:snapToGrid w:val="0"/>
          <w:kern w:val="0"/>
          <w:sz w:val="28"/>
          <w:szCs w:val="28"/>
          <w:u w:val="single"/>
        </w:rPr>
        <w:t xml:space="preserve"> 30  </w:t>
      </w:r>
      <w:r>
        <w:rPr>
          <w:rFonts w:ascii="Times New Roman" w:eastAsia="黑体" w:hAnsi="Times New Roman" w:cs="黑体" w:hint="eastAsia"/>
          <w:bCs/>
          <w:snapToGrid w:val="0"/>
          <w:kern w:val="0"/>
          <w:sz w:val="28"/>
          <w:szCs w:val="28"/>
        </w:rPr>
        <w:t>分（递交响应文件的截止时间）前不得开启</w:t>
      </w:r>
    </w:p>
    <w:p w:rsidR="00C5762A" w:rsidRDefault="00BE2621">
      <w:pPr>
        <w:spacing w:line="360" w:lineRule="auto"/>
        <w:rPr>
          <w:rFonts w:ascii="Times New Roman" w:eastAsia="黑体" w:hAnsi="Times New Roman" w:cs="Times New Roman"/>
          <w:sz w:val="20"/>
          <w:szCs w:val="20"/>
        </w:rPr>
      </w:pPr>
      <w:r>
        <w:rPr>
          <w:rFonts w:ascii="Times New Roman" w:eastAsia="黑体" w:hAnsi="Times New Roman" w:cs="Times New Roman"/>
          <w:sz w:val="20"/>
          <w:szCs w:val="20"/>
        </w:rPr>
        <w:br w:type="page"/>
      </w:r>
    </w:p>
    <w:p w:rsidR="00C5762A" w:rsidRDefault="00BE2621">
      <w:pPr>
        <w:spacing w:line="44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u w:val="single"/>
        </w:rPr>
        <w:lastRenderedPageBreak/>
        <w:t>佛山安联尚璟府项目围挡工程施工</w:t>
      </w:r>
      <w:r>
        <w:rPr>
          <w:rFonts w:ascii="Times New Roman" w:eastAsia="黑体" w:hAnsi="Times New Roman" w:cs="Times New Roman" w:hint="eastAsia"/>
          <w:sz w:val="28"/>
          <w:szCs w:val="28"/>
          <w:u w:val="single"/>
        </w:rPr>
        <w:t xml:space="preserve"> </w:t>
      </w:r>
      <w:r>
        <w:rPr>
          <w:rFonts w:ascii="Times New Roman" w:eastAsia="黑体" w:hAnsi="Times New Roman" w:cs="Times New Roman"/>
          <w:sz w:val="28"/>
          <w:szCs w:val="28"/>
        </w:rPr>
        <w:t>合同包询比</w:t>
      </w:r>
    </w:p>
    <w:p w:rsidR="00C5762A" w:rsidRDefault="00BE2621">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rsidR="00C5762A" w:rsidRDefault="00C5762A">
      <w:pPr>
        <w:spacing w:line="440" w:lineRule="exact"/>
        <w:rPr>
          <w:rFonts w:ascii="Times New Roman" w:eastAsia="黑体" w:hAnsi="Times New Roman" w:cs="Times New Roman"/>
          <w:sz w:val="40"/>
          <w:szCs w:val="40"/>
        </w:rPr>
      </w:pPr>
    </w:p>
    <w:p w:rsidR="00C5762A" w:rsidRDefault="00C5762A">
      <w:pPr>
        <w:spacing w:line="440" w:lineRule="exact"/>
        <w:jc w:val="center"/>
        <w:rPr>
          <w:rFonts w:ascii="Times New Roman" w:eastAsia="黑体" w:hAnsi="Times New Roman" w:cs="Times New Roman"/>
          <w:sz w:val="40"/>
          <w:szCs w:val="40"/>
        </w:rPr>
      </w:pPr>
    </w:p>
    <w:p w:rsidR="00C5762A" w:rsidRDefault="00C5762A">
      <w:pPr>
        <w:spacing w:line="440" w:lineRule="exact"/>
        <w:jc w:val="center"/>
        <w:rPr>
          <w:rFonts w:ascii="Times New Roman" w:eastAsia="黑体" w:hAnsi="Times New Roman" w:cs="Times New Roman"/>
          <w:sz w:val="40"/>
          <w:szCs w:val="40"/>
        </w:rPr>
      </w:pPr>
    </w:p>
    <w:p w:rsidR="00C5762A" w:rsidRDefault="00C5762A">
      <w:pPr>
        <w:spacing w:line="440" w:lineRule="exact"/>
        <w:jc w:val="center"/>
        <w:rPr>
          <w:rFonts w:ascii="Times New Roman" w:eastAsia="黑体" w:hAnsi="Times New Roman" w:cs="Times New Roman"/>
          <w:sz w:val="40"/>
          <w:szCs w:val="40"/>
        </w:rPr>
      </w:pPr>
    </w:p>
    <w:p w:rsidR="00C5762A" w:rsidRDefault="00BE2621">
      <w:pPr>
        <w:jc w:val="center"/>
        <w:rPr>
          <w:rFonts w:ascii="Times New Roman" w:eastAsia="黑体" w:hAnsi="Times New Roman" w:cs="Times New Roman"/>
          <w:sz w:val="50"/>
          <w:szCs w:val="50"/>
        </w:rPr>
      </w:pPr>
      <w:bookmarkStart w:id="175" w:name="_Toc17394_WPSOffice_Level1"/>
      <w:bookmarkStart w:id="176" w:name="_Toc5756_WPSOffice_Level1"/>
      <w:bookmarkStart w:id="177" w:name="_Toc1914_WPSOffice_Level1"/>
      <w:bookmarkStart w:id="178" w:name="_Toc25243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175"/>
      <w:bookmarkEnd w:id="176"/>
      <w:bookmarkEnd w:id="177"/>
      <w:bookmarkEnd w:id="178"/>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C5762A">
      <w:pPr>
        <w:spacing w:line="440" w:lineRule="exact"/>
        <w:rPr>
          <w:rFonts w:ascii="Times New Roman" w:eastAsia="黑体" w:hAnsi="Times New Roman" w:cs="Times New Roman"/>
          <w:sz w:val="20"/>
          <w:szCs w:val="20"/>
        </w:rPr>
      </w:pPr>
    </w:p>
    <w:p w:rsidR="00C5762A" w:rsidRDefault="00BE2621">
      <w:pPr>
        <w:spacing w:line="440" w:lineRule="exact"/>
        <w:jc w:val="center"/>
        <w:rPr>
          <w:rFonts w:ascii="Times New Roman" w:eastAsia="黑体" w:hAnsi="Times New Roman" w:cs="Times New Roman"/>
          <w:sz w:val="28"/>
          <w:szCs w:val="28"/>
        </w:rPr>
      </w:pPr>
      <w:bookmarkStart w:id="179" w:name="_Toc25232_WPSOffice_Level2"/>
      <w:bookmarkStart w:id="180" w:name="_Toc5520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79"/>
      <w:bookmarkEnd w:id="180"/>
      <w:r>
        <w:rPr>
          <w:rFonts w:ascii="Times New Roman" w:eastAsia="黑体" w:hAnsi="Times New Roman" w:cs="Times New Roman"/>
          <w:sz w:val="28"/>
          <w:szCs w:val="28"/>
          <w:u w:val="single"/>
        </w:rPr>
        <w:t xml:space="preserve">           </w:t>
      </w:r>
    </w:p>
    <w:p w:rsidR="00C5762A" w:rsidRDefault="00C5762A" w:rsidP="00465699">
      <w:pPr>
        <w:spacing w:line="440" w:lineRule="exact"/>
        <w:ind w:firstLineChars="771" w:firstLine="2159"/>
        <w:rPr>
          <w:rFonts w:ascii="Times New Roman" w:eastAsia="黑体" w:hAnsi="Times New Roman" w:cs="Times New Roman"/>
          <w:sz w:val="28"/>
          <w:szCs w:val="28"/>
        </w:rPr>
      </w:pPr>
    </w:p>
    <w:p w:rsidR="00C5762A" w:rsidRDefault="00BE2621">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81" w:name="_Toc20076_WPSOffice_Level2"/>
      <w:bookmarkStart w:id="182" w:name="_Toc31577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81"/>
      <w:bookmarkEnd w:id="182"/>
    </w:p>
    <w:p w:rsidR="00C5762A" w:rsidRDefault="00C5762A">
      <w:pPr>
        <w:spacing w:line="440" w:lineRule="exact"/>
        <w:rPr>
          <w:rFonts w:ascii="Times New Roman" w:eastAsia="黑体" w:hAnsi="Times New Roman" w:cs="Times New Roman"/>
          <w:sz w:val="28"/>
          <w:szCs w:val="28"/>
        </w:rPr>
      </w:pPr>
    </w:p>
    <w:p w:rsidR="00C5762A" w:rsidRDefault="00BE2621">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83" w:name="_Toc22351_WPSOffice_Level2"/>
      <w:bookmarkStart w:id="184"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83"/>
      <w:bookmarkEnd w:id="184"/>
    </w:p>
    <w:p w:rsidR="00C5762A" w:rsidRDefault="00C5762A">
      <w:pPr>
        <w:spacing w:line="440" w:lineRule="exact"/>
        <w:rPr>
          <w:rFonts w:ascii="Times New Roman" w:eastAsia="黑体" w:hAnsi="Times New Roman" w:cs="Times New Roman"/>
          <w:sz w:val="20"/>
          <w:szCs w:val="20"/>
        </w:rPr>
      </w:pPr>
    </w:p>
    <w:p w:rsidR="00C5762A" w:rsidRDefault="00BE2621">
      <w:pPr>
        <w:spacing w:line="440" w:lineRule="exact"/>
        <w:ind w:leftChars="771" w:left="1619"/>
        <w:rPr>
          <w:rFonts w:ascii="Times New Roman" w:eastAsia="黑体" w:hAnsi="Times New Roman" w:cs="Times New Roman"/>
          <w:sz w:val="24"/>
        </w:rPr>
      </w:pPr>
      <w:bookmarkStart w:id="185" w:name="_Toc30529_WPSOffice_Level1"/>
      <w:bookmarkStart w:id="186" w:name="_Toc11424_WPSOffice_Level1"/>
      <w:bookmarkStart w:id="187" w:name="_Toc6353_WPSOffice_Level1"/>
      <w:bookmarkStart w:id="188" w:name="_Toc23368_WPSOffice_Level1"/>
      <w:bookmarkStart w:id="189" w:name="_Toc12670_WPSOffice_Level1"/>
      <w:r>
        <w:rPr>
          <w:rFonts w:ascii="Times New Roman" w:eastAsia="黑体" w:hAnsi="Times New Roman" w:cs="Times New Roman"/>
          <w:sz w:val="24"/>
        </w:rPr>
        <w:t>一、报价函</w:t>
      </w:r>
      <w:bookmarkEnd w:id="185"/>
      <w:bookmarkEnd w:id="186"/>
      <w:bookmarkEnd w:id="187"/>
      <w:bookmarkEnd w:id="188"/>
    </w:p>
    <w:p w:rsidR="00C5762A" w:rsidRDefault="00BE2621">
      <w:pPr>
        <w:spacing w:line="440" w:lineRule="exact"/>
        <w:ind w:leftChars="771" w:left="1619"/>
        <w:rPr>
          <w:rFonts w:ascii="Times New Roman" w:eastAsia="黑体" w:hAnsi="Times New Roman" w:cs="Times New Roman"/>
          <w:sz w:val="24"/>
        </w:rPr>
      </w:pPr>
      <w:bookmarkStart w:id="190" w:name="_Toc21229_WPSOffice_Level1"/>
      <w:bookmarkStart w:id="191" w:name="_Toc32729_WPSOffice_Level1"/>
      <w:bookmarkStart w:id="192" w:name="_Toc5317_WPSOffice_Level1"/>
      <w:bookmarkStart w:id="193" w:name="_Toc31927_WPSOffice_Level1"/>
      <w:r>
        <w:rPr>
          <w:rFonts w:ascii="Times New Roman" w:eastAsia="黑体" w:hAnsi="Times New Roman" w:cs="Times New Roman"/>
          <w:sz w:val="24"/>
        </w:rPr>
        <w:t>二、法定代表人身份证明及授权委托书</w:t>
      </w:r>
      <w:bookmarkEnd w:id="190"/>
      <w:bookmarkEnd w:id="191"/>
      <w:bookmarkEnd w:id="192"/>
      <w:bookmarkEnd w:id="193"/>
    </w:p>
    <w:p w:rsidR="00C5762A" w:rsidRDefault="00BE2621">
      <w:pPr>
        <w:spacing w:line="440" w:lineRule="exact"/>
        <w:ind w:leftChars="771" w:left="1619"/>
        <w:rPr>
          <w:rFonts w:ascii="Times New Roman" w:eastAsia="黑体" w:hAnsi="Times New Roman" w:cs="Times New Roman"/>
          <w:sz w:val="24"/>
        </w:rPr>
      </w:pPr>
      <w:bookmarkStart w:id="194" w:name="_Toc29085_WPSOffice_Level1"/>
      <w:bookmarkStart w:id="195" w:name="_Toc23356_WPSOffice_Level1"/>
      <w:bookmarkStart w:id="196" w:name="_Toc25965_WPSOffice_Level1"/>
      <w:bookmarkStart w:id="197" w:name="_Toc4728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194"/>
      <w:r>
        <w:rPr>
          <w:rFonts w:ascii="Times New Roman" w:eastAsia="黑体" w:hAnsi="Times New Roman" w:cs="Times New Roman" w:hint="eastAsia"/>
          <w:sz w:val="24"/>
        </w:rPr>
        <w:t>工程量</w:t>
      </w:r>
      <w:r>
        <w:rPr>
          <w:rFonts w:ascii="Times New Roman" w:eastAsia="黑体" w:hAnsi="Times New Roman" w:cs="Times New Roman"/>
          <w:sz w:val="24"/>
        </w:rPr>
        <w:t>清单</w:t>
      </w:r>
      <w:bookmarkEnd w:id="195"/>
      <w:bookmarkEnd w:id="196"/>
      <w:bookmarkEnd w:id="197"/>
    </w:p>
    <w:p w:rsidR="00C5762A" w:rsidRDefault="00BE2621">
      <w:pPr>
        <w:spacing w:line="440" w:lineRule="exact"/>
        <w:ind w:leftChars="771" w:left="1619"/>
        <w:rPr>
          <w:rFonts w:ascii="Times New Roman" w:eastAsia="黑体" w:hAnsi="Times New Roman" w:cs="Times New Roman"/>
          <w:sz w:val="24"/>
        </w:rPr>
      </w:pPr>
      <w:bookmarkStart w:id="198" w:name="_Toc18964_WPSOffice_Level1"/>
      <w:bookmarkStart w:id="199" w:name="_Toc7453_WPSOffice_Level1"/>
      <w:bookmarkStart w:id="200" w:name="_Toc10608_WPSOffice_Level1"/>
      <w:bookmarkStart w:id="201" w:name="_Toc2374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198"/>
      <w:bookmarkEnd w:id="199"/>
      <w:bookmarkEnd w:id="200"/>
      <w:bookmarkEnd w:id="201"/>
      <w:r>
        <w:rPr>
          <w:rFonts w:ascii="Times New Roman" w:eastAsia="黑体" w:hAnsi="Times New Roman" w:cs="Times New Roman" w:hint="eastAsia"/>
          <w:sz w:val="24"/>
        </w:rPr>
        <w:t>供应商基本情况</w:t>
      </w:r>
    </w:p>
    <w:p w:rsidR="00C5762A" w:rsidRDefault="00BE2621">
      <w:pPr>
        <w:spacing w:line="440" w:lineRule="exact"/>
        <w:ind w:leftChars="771" w:left="1619"/>
        <w:rPr>
          <w:rFonts w:ascii="Times New Roman" w:eastAsia="黑体" w:hAnsi="Times New Roman" w:cs="Times New Roman"/>
          <w:sz w:val="24"/>
        </w:rPr>
      </w:pPr>
      <w:bookmarkStart w:id="202" w:name="_Toc23751_WPSOffice_Level1"/>
      <w:bookmarkStart w:id="203" w:name="_Toc19601_WPSOffice_Level1"/>
      <w:bookmarkStart w:id="204" w:name="_Toc1578_WPSOffice_Level1"/>
      <w:bookmarkStart w:id="205" w:name="_Toc9006_WPSOffice_Level1"/>
      <w:r>
        <w:rPr>
          <w:rFonts w:ascii="Times New Roman" w:eastAsia="黑体" w:hAnsi="Times New Roman" w:cs="Times New Roman" w:hint="eastAsia"/>
          <w:sz w:val="24"/>
        </w:rPr>
        <w:t>五、</w:t>
      </w:r>
      <w:bookmarkEnd w:id="202"/>
      <w:bookmarkEnd w:id="203"/>
      <w:bookmarkEnd w:id="204"/>
      <w:bookmarkEnd w:id="205"/>
      <w:r>
        <w:rPr>
          <w:rFonts w:ascii="Times New Roman" w:eastAsia="黑体" w:hAnsi="Times New Roman" w:cs="Times New Roman" w:hint="eastAsia"/>
          <w:sz w:val="24"/>
        </w:rPr>
        <w:t>近年类似业绩情况</w:t>
      </w:r>
    </w:p>
    <w:p w:rsidR="00C5762A" w:rsidRDefault="00BE2621">
      <w:pPr>
        <w:spacing w:line="440" w:lineRule="exact"/>
        <w:ind w:leftChars="771" w:left="1619"/>
        <w:rPr>
          <w:rFonts w:ascii="Times New Roman" w:eastAsia="黑体" w:hAnsi="Times New Roman" w:cs="Times New Roman"/>
          <w:sz w:val="24"/>
        </w:rPr>
      </w:pPr>
      <w:bookmarkStart w:id="206" w:name="_Toc31314_WPSOffice_Level1"/>
      <w:bookmarkStart w:id="207" w:name="_Toc24082_WPSOffice_Level1"/>
      <w:bookmarkStart w:id="208" w:name="_Toc24262_WPSOffice_Level1"/>
      <w:bookmarkStart w:id="209" w:name="_Toc12459_WPSOffice_Level1"/>
      <w:r>
        <w:rPr>
          <w:rFonts w:ascii="Times New Roman" w:eastAsia="黑体" w:hAnsi="Times New Roman" w:cs="Times New Roman" w:hint="eastAsia"/>
          <w:sz w:val="24"/>
        </w:rPr>
        <w:t>六</w:t>
      </w:r>
      <w:r>
        <w:rPr>
          <w:rFonts w:ascii="Times New Roman" w:eastAsia="黑体" w:hAnsi="Times New Roman" w:cs="Times New Roman"/>
          <w:sz w:val="24"/>
        </w:rPr>
        <w:t>、</w:t>
      </w:r>
      <w:bookmarkEnd w:id="206"/>
      <w:bookmarkEnd w:id="207"/>
      <w:r>
        <w:rPr>
          <w:rFonts w:ascii="Times New Roman" w:eastAsia="黑体" w:hAnsi="Times New Roman" w:cs="Times New Roman" w:hint="eastAsia"/>
          <w:sz w:val="24"/>
        </w:rPr>
        <w:t>拟委任的主要人员</w:t>
      </w:r>
    </w:p>
    <w:p w:rsidR="00C5762A" w:rsidRDefault="00BE2621">
      <w:pPr>
        <w:spacing w:line="440" w:lineRule="exact"/>
        <w:ind w:leftChars="771" w:left="1619"/>
        <w:rPr>
          <w:rFonts w:ascii="Times New Roman" w:eastAsia="黑体" w:hAnsi="Times New Roman" w:cs="Times New Roman"/>
          <w:sz w:val="24"/>
        </w:rPr>
      </w:pPr>
      <w:bookmarkStart w:id="210" w:name="_Toc20930_WPSOffice_Level1"/>
      <w:bookmarkStart w:id="211" w:name="_Toc32220_WPSOffice_Level1"/>
      <w:r>
        <w:rPr>
          <w:rFonts w:ascii="Times New Roman" w:eastAsia="黑体" w:hAnsi="Times New Roman" w:cs="Times New Roman" w:hint="eastAsia"/>
          <w:sz w:val="24"/>
        </w:rPr>
        <w:t>七</w:t>
      </w:r>
      <w:bookmarkStart w:id="212" w:name="_Toc27403_WPSOffice_Level1"/>
      <w:bookmarkStart w:id="213" w:name="_Toc32648_WPSOffice_Level1"/>
      <w:bookmarkStart w:id="214" w:name="_Toc30273_WPSOffice_Level1"/>
      <w:bookmarkStart w:id="215" w:name="_Toc25804_WPSOffice_Level1"/>
      <w:bookmarkEnd w:id="208"/>
      <w:bookmarkEnd w:id="209"/>
      <w:bookmarkEnd w:id="210"/>
      <w:bookmarkEnd w:id="211"/>
      <w:r>
        <w:rPr>
          <w:rFonts w:ascii="Times New Roman" w:eastAsia="黑体" w:hAnsi="Times New Roman" w:cs="Times New Roman"/>
          <w:sz w:val="24"/>
        </w:rPr>
        <w:t>、</w:t>
      </w:r>
      <w:bookmarkEnd w:id="212"/>
      <w:bookmarkEnd w:id="213"/>
      <w:bookmarkEnd w:id="214"/>
      <w:bookmarkEnd w:id="215"/>
      <w:r>
        <w:rPr>
          <w:rFonts w:ascii="Times New Roman" w:eastAsia="黑体" w:hAnsi="Times New Roman" w:cs="Times New Roman" w:hint="eastAsia"/>
          <w:sz w:val="24"/>
        </w:rPr>
        <w:t>信誉情况</w:t>
      </w:r>
    </w:p>
    <w:p w:rsidR="00C5762A" w:rsidRDefault="00BE2621">
      <w:pPr>
        <w:spacing w:line="440" w:lineRule="exact"/>
        <w:ind w:leftChars="771" w:left="1619"/>
        <w:rPr>
          <w:rFonts w:ascii="Times New Roman" w:eastAsia="黑体" w:hAnsi="Times New Roman" w:cs="Times New Roman"/>
          <w:sz w:val="24"/>
        </w:rPr>
      </w:pPr>
      <w:bookmarkStart w:id="216" w:name="_Toc4051_WPSOffice_Level1"/>
      <w:bookmarkStart w:id="217" w:name="_Toc30234_WPSOffice_Level1"/>
      <w:bookmarkStart w:id="218" w:name="_Toc23147_WPSOffice_Level1"/>
      <w:bookmarkStart w:id="219" w:name="_Toc32152_WPSOffice_Level1"/>
      <w:r>
        <w:rPr>
          <w:rFonts w:ascii="Times New Roman" w:eastAsia="黑体" w:hAnsi="Times New Roman" w:cs="Times New Roman" w:hint="eastAsia"/>
          <w:sz w:val="24"/>
        </w:rPr>
        <w:t>八</w:t>
      </w:r>
      <w:r>
        <w:rPr>
          <w:rFonts w:ascii="Times New Roman" w:eastAsia="黑体" w:hAnsi="Times New Roman" w:cs="Times New Roman"/>
          <w:sz w:val="24"/>
        </w:rPr>
        <w:t>、</w:t>
      </w:r>
      <w:bookmarkEnd w:id="216"/>
      <w:bookmarkEnd w:id="217"/>
      <w:bookmarkEnd w:id="218"/>
      <w:bookmarkEnd w:id="219"/>
      <w:r>
        <w:rPr>
          <w:rFonts w:ascii="Times New Roman" w:eastAsia="黑体" w:hAnsi="Times New Roman" w:cs="Times New Roman" w:hint="eastAsia"/>
          <w:sz w:val="24"/>
        </w:rPr>
        <w:t>施工组织</w:t>
      </w:r>
      <w:r>
        <w:rPr>
          <w:rFonts w:ascii="Times New Roman" w:eastAsia="黑体" w:hAnsi="Times New Roman" w:cs="Times New Roman"/>
          <w:sz w:val="24"/>
        </w:rPr>
        <w:t>设计</w:t>
      </w:r>
    </w:p>
    <w:p w:rsidR="00C5762A" w:rsidRDefault="00BE2621">
      <w:pPr>
        <w:spacing w:line="440" w:lineRule="exact"/>
        <w:ind w:leftChars="771" w:left="1619"/>
        <w:rPr>
          <w:rFonts w:ascii="Times New Roman" w:eastAsia="黑体" w:hAnsi="Times New Roman" w:cs="Times New Roman"/>
          <w:sz w:val="24"/>
        </w:rPr>
      </w:pPr>
      <w:bookmarkStart w:id="220" w:name="_Toc5885_WPSOffice_Level1"/>
      <w:bookmarkStart w:id="221" w:name="_Toc16988_WPSOffice_Level1"/>
      <w:r>
        <w:rPr>
          <w:rFonts w:ascii="Times New Roman" w:eastAsia="黑体" w:hAnsi="Times New Roman" w:cs="Times New Roman" w:hint="eastAsia"/>
          <w:sz w:val="24"/>
        </w:rPr>
        <w:t>九、其他材料</w:t>
      </w:r>
      <w:bookmarkEnd w:id="189"/>
      <w:bookmarkEnd w:id="220"/>
      <w:bookmarkEnd w:id="221"/>
    </w:p>
    <w:p w:rsidR="00C5762A" w:rsidRDefault="00C5762A">
      <w:pPr>
        <w:spacing w:line="440" w:lineRule="exact"/>
        <w:ind w:leftChars="771" w:left="1619"/>
        <w:rPr>
          <w:rFonts w:ascii="Times New Roman" w:eastAsia="黑体" w:hAnsi="Times New Roman" w:cs="Times New Roman"/>
          <w:sz w:val="24"/>
        </w:rPr>
      </w:pPr>
    </w:p>
    <w:p w:rsidR="00C5762A" w:rsidRDefault="00C5762A">
      <w:pPr>
        <w:spacing w:line="440" w:lineRule="exact"/>
        <w:ind w:leftChars="771" w:left="1619"/>
        <w:rPr>
          <w:rFonts w:ascii="Times New Roman" w:eastAsia="黑体" w:hAnsi="Times New Roman" w:cs="Times New Roman"/>
          <w:sz w:val="24"/>
        </w:rPr>
      </w:pPr>
    </w:p>
    <w:p w:rsidR="00C5762A" w:rsidRDefault="00BE2621">
      <w:pPr>
        <w:spacing w:line="440" w:lineRule="exact"/>
        <w:jc w:val="center"/>
        <w:outlineLvl w:val="0"/>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22" w:name="_Toc7787_WPSOffice_Level1"/>
      <w:bookmarkStart w:id="223" w:name="_Toc5460"/>
      <w:bookmarkStart w:id="224" w:name="_Toc2765_WPSOffice_Level1"/>
      <w:bookmarkStart w:id="225" w:name="_Toc20818_WPSOffice_Level1"/>
      <w:bookmarkStart w:id="226" w:name="_Toc18312_WPSOffice_Level1"/>
      <w:bookmarkStart w:id="227" w:name="_Toc1687_WPSOffice_Level1"/>
      <w:r>
        <w:rPr>
          <w:rFonts w:ascii="Times New Roman" w:eastAsia="黑体" w:hAnsi="Times New Roman" w:cs="Times New Roman"/>
          <w:sz w:val="28"/>
          <w:szCs w:val="28"/>
        </w:rPr>
        <w:lastRenderedPageBreak/>
        <w:t>一、报价函</w:t>
      </w:r>
      <w:bookmarkEnd w:id="222"/>
      <w:bookmarkEnd w:id="223"/>
      <w:bookmarkEnd w:id="224"/>
      <w:bookmarkEnd w:id="225"/>
      <w:bookmarkEnd w:id="226"/>
      <w:bookmarkEnd w:id="227"/>
    </w:p>
    <w:p w:rsidR="00C5762A" w:rsidRDefault="00BE2621">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佛山市安之联房地产开发经营有限公司</w:t>
      </w:r>
      <w:r>
        <w:rPr>
          <w:rFonts w:ascii="Times New Roman" w:hAnsi="Times New Roman" w:cs="Times New Roman"/>
          <w:sz w:val="24"/>
          <w:u w:val="single"/>
        </w:rPr>
        <w:t xml:space="preserve">  </w:t>
      </w:r>
      <w:r>
        <w:rPr>
          <w:rFonts w:ascii="Times New Roman" w:hAnsi="Times New Roman" w:cs="Times New Roman"/>
          <w:sz w:val="24"/>
        </w:rPr>
        <w:t>：</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sz w:val="24"/>
          <w:u w:val="single"/>
        </w:rPr>
        <w:t xml:space="preserve">  </w:t>
      </w:r>
      <w:r>
        <w:rPr>
          <w:rFonts w:ascii="Times New Roman" w:hAnsi="Times New Roman" w:cs="Times New Roman"/>
          <w:sz w:val="24"/>
          <w:u w:val="single"/>
        </w:rPr>
        <w:t>佛山</w:t>
      </w:r>
      <w:r>
        <w:rPr>
          <w:rFonts w:ascii="Times New Roman" w:hAnsi="Times New Roman" w:cs="Times New Roman" w:hint="eastAsia"/>
          <w:sz w:val="24"/>
          <w:u w:val="single"/>
        </w:rPr>
        <w:t>安联尚璟府</w:t>
      </w:r>
      <w:r>
        <w:rPr>
          <w:rFonts w:ascii="Times New Roman" w:hAnsi="Times New Roman" w:cs="Times New Roman"/>
          <w:sz w:val="24"/>
          <w:u w:val="single"/>
        </w:rPr>
        <w:t>项目围挡工程施工</w:t>
      </w:r>
      <w:r>
        <w:rPr>
          <w:rFonts w:ascii="Times New Roman" w:hAnsi="Times New Roman" w:cs="Times New Roman"/>
          <w:sz w:val="24"/>
          <w:u w:val="single"/>
        </w:rPr>
        <w:t xml:space="preserve">   </w:t>
      </w:r>
      <w:r>
        <w:rPr>
          <w:rFonts w:ascii="Times New Roman" w:hAnsi="Times New Roman" w:cs="Times New Roman"/>
          <w:sz w:val="24"/>
        </w:rPr>
        <w:t>合同包询比文件的全部内容</w:t>
      </w:r>
      <w:r>
        <w:rPr>
          <w:rFonts w:ascii="Times New Roman" w:hAnsi="Times New Roman" w:cs="Times New Roman"/>
          <w:sz w:val="24"/>
        </w:rPr>
        <w:t>(</w:t>
      </w:r>
      <w:r>
        <w:rPr>
          <w:rFonts w:ascii="Times New Roman" w:hAnsi="Times New Roman" w:cs="Times New Roman"/>
          <w:sz w:val="24"/>
        </w:rPr>
        <w:t>含补遗书</w:t>
      </w:r>
      <w:r>
        <w:rPr>
          <w:rFonts w:ascii="Times New Roman" w:hAnsi="Times New Roman" w:cs="Times New Roman"/>
          <w:sz w:val="24"/>
        </w:rPr>
        <w:t>)</w:t>
      </w:r>
      <w:r>
        <w:rPr>
          <w:rFonts w:ascii="Times New Roman" w:hAnsi="Times New Roman" w:cs="Times New Roman"/>
          <w:sz w:val="24"/>
        </w:rPr>
        <w:t>，在考察工程现场后，愿意以人民币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hint="eastAsia"/>
          <w:sz w:val="24"/>
        </w:rPr>
        <w:t>元，含税</w:t>
      </w:r>
      <w:r>
        <w:rPr>
          <w:rFonts w:ascii="Times New Roman" w:hAnsi="Times New Roman" w:cs="Times New Roman"/>
          <w:sz w:val="24"/>
        </w:rPr>
        <w:t>)</w:t>
      </w:r>
      <w:r>
        <w:rPr>
          <w:rFonts w:ascii="Times New Roman" w:hAnsi="Times New Roman" w:cs="Times New Roman"/>
          <w:sz w:val="24"/>
        </w:rPr>
        <w:t>的总报价，工期</w:t>
      </w:r>
      <w:r>
        <w:rPr>
          <w:rFonts w:ascii="Times New Roman" w:hAnsi="Times New Roman" w:cs="Times New Roman"/>
          <w:sz w:val="24"/>
          <w:u w:val="single"/>
        </w:rPr>
        <w:t xml:space="preserve"> </w:t>
      </w:r>
      <w:r>
        <w:rPr>
          <w:rFonts w:ascii="Times New Roman" w:hAnsi="Times New Roman" w:cs="Times New Roman" w:hint="eastAsia"/>
          <w:sz w:val="24"/>
          <w:u w:val="single"/>
        </w:rPr>
        <w:t>2</w:t>
      </w:r>
      <w:r>
        <w:rPr>
          <w:rFonts w:ascii="Times New Roman" w:hAnsi="Times New Roman" w:cs="Times New Roman" w:hint="eastAsia"/>
          <w:sz w:val="24"/>
          <w:u w:val="single"/>
        </w:rPr>
        <w:t>0</w:t>
      </w:r>
      <w:r>
        <w:rPr>
          <w:rFonts w:ascii="Times New Roman" w:hAnsi="Times New Roman" w:cs="Times New Roman" w:hint="eastAsia"/>
          <w:sz w:val="24"/>
          <w:u w:val="single"/>
        </w:rPr>
        <w:t>天</w:t>
      </w:r>
      <w:r>
        <w:rPr>
          <w:rFonts w:ascii="Times New Roman" w:hAnsi="Times New Roman" w:cs="Times New Roman"/>
          <w:sz w:val="24"/>
          <w:u w:val="single"/>
        </w:rPr>
        <w:t xml:space="preserve"> </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ascii="Times New Roman" w:hAnsi="Times New Roman" w:cs="Times New Roman" w:hint="eastAsia"/>
          <w:sz w:val="24"/>
          <w:u w:val="single"/>
        </w:rPr>
        <w:t>合格</w:t>
      </w:r>
      <w:r>
        <w:rPr>
          <w:rFonts w:ascii="Times New Roman" w:hAnsi="Times New Roman" w:cs="Times New Roman"/>
          <w:sz w:val="24"/>
          <w:u w:val="single"/>
        </w:rPr>
        <w:t xml:space="preserve">   </w:t>
      </w:r>
      <w:r>
        <w:rPr>
          <w:rFonts w:ascii="Times New Roman" w:hAnsi="Times New Roman" w:cs="Times New Roman"/>
          <w:sz w:val="24"/>
        </w:rPr>
        <w:t>，工程安全目标达到</w:t>
      </w:r>
      <w:r>
        <w:rPr>
          <w:rFonts w:ascii="Times New Roman" w:hAnsi="Times New Roman" w:cs="Times New Roman"/>
          <w:sz w:val="24"/>
          <w:u w:val="single"/>
        </w:rPr>
        <w:t xml:space="preserve"> </w:t>
      </w:r>
      <w:r>
        <w:rPr>
          <w:rFonts w:ascii="Times New Roman" w:hAnsi="Times New Roman" w:cs="Times New Roman" w:hint="eastAsia"/>
          <w:sz w:val="24"/>
          <w:u w:val="single"/>
        </w:rPr>
        <w:t>合格</w:t>
      </w:r>
      <w:r>
        <w:rPr>
          <w:rFonts w:ascii="Times New Roman" w:hAnsi="Times New Roman" w:cs="Times New Roman"/>
          <w:sz w:val="24"/>
          <w:u w:val="single"/>
        </w:rPr>
        <w:t xml:space="preserve">   </w:t>
      </w:r>
      <w:r>
        <w:rPr>
          <w:rFonts w:ascii="Times New Roman" w:hAnsi="Times New Roman" w:cs="Times New Roman"/>
          <w:sz w:val="24"/>
        </w:rPr>
        <w:t>。</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．随同本报价函提交响应保证金一份，金额为人民币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hint="eastAsia"/>
          <w:sz w:val="24"/>
          <w:u w:val="single"/>
        </w:rPr>
        <w:t>/</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hint="eastAsia"/>
          <w:sz w:val="24"/>
          <w:u w:val="single"/>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．如我方成交：</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我方承诺在合同约定的期限内完成并移交全部合同工程。</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．我方在此声明，所递交的响应文件及有关资料内容完整、真实和准确。</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．在合同协议书正式签署生效之前，本报价</w:t>
      </w:r>
      <w:r>
        <w:rPr>
          <w:rFonts w:ascii="Times New Roman" w:hAnsi="Times New Roman" w:cs="Times New Roman"/>
          <w:sz w:val="24"/>
        </w:rPr>
        <w:t>函连同你方的成交通知书将构成我们双方之间共同遵守的文件，对双方具有约束力。</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rsidR="00C5762A" w:rsidRDefault="00BE2621">
      <w:pPr>
        <w:spacing w:line="400" w:lineRule="exact"/>
        <w:ind w:firstLineChars="200" w:firstLine="480"/>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w:t>
      </w:r>
      <w:r>
        <w:rPr>
          <w:rFonts w:ascii="Times New Roman" w:hAnsi="Times New Roman" w:cs="Times New Roman" w:hint="eastAsia"/>
          <w:sz w:val="24"/>
          <w:u w:val="single"/>
        </w:rPr>
        <w:t xml:space="preserve">  /    </w:t>
      </w:r>
      <w:r>
        <w:rPr>
          <w:rFonts w:ascii="Times New Roman" w:hAnsi="Times New Roman" w:cs="Times New Roman"/>
          <w:sz w:val="24"/>
        </w:rPr>
        <w:t>。</w:t>
      </w:r>
    </w:p>
    <w:p w:rsidR="00C5762A" w:rsidRDefault="00BE2621">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C5762A" w:rsidRDefault="00BE2621">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rsidR="00C5762A" w:rsidRDefault="00BE2621">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rsidR="00C5762A" w:rsidRDefault="00BE2621">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rsidR="00C5762A" w:rsidRDefault="00BE2621">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rsidR="00C5762A" w:rsidRDefault="00BE2621">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rsidR="00C5762A" w:rsidRDefault="00BE2621">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rsidR="00C5762A" w:rsidRDefault="00BE2621">
      <w:pPr>
        <w:rPr>
          <w:rFonts w:ascii="Times New Roman" w:hAnsi="Times New Roman" w:cs="Times New Roman"/>
          <w:sz w:val="24"/>
        </w:rPr>
      </w:pPr>
      <w:r>
        <w:rPr>
          <w:rFonts w:ascii="Times New Roman" w:hAnsi="Times New Roman" w:cs="Times New Roman"/>
          <w:sz w:val="24"/>
        </w:rPr>
        <w:br w:type="page"/>
      </w:r>
    </w:p>
    <w:p w:rsidR="00C5762A" w:rsidRDefault="00BE2621">
      <w:pPr>
        <w:spacing w:line="440" w:lineRule="exact"/>
        <w:jc w:val="center"/>
        <w:outlineLvl w:val="0"/>
        <w:rPr>
          <w:rFonts w:ascii="Times New Roman" w:eastAsia="黑体" w:hAnsi="Times New Roman" w:cs="Times New Roman"/>
          <w:sz w:val="28"/>
          <w:szCs w:val="28"/>
        </w:rPr>
      </w:pPr>
      <w:bookmarkStart w:id="228" w:name="_Toc9782_WPSOffice_Level1"/>
      <w:bookmarkStart w:id="229" w:name="_Toc18668_WPSOffice_Level1"/>
      <w:bookmarkStart w:id="230" w:name="_Toc32348"/>
      <w:bookmarkStart w:id="231" w:name="_Toc14563_WPSOffice_Level1"/>
      <w:bookmarkStart w:id="232" w:name="_Toc12736_WPSOffice_Level1"/>
      <w:bookmarkStart w:id="233" w:name="_Toc32350_WPSOffice_Level1"/>
      <w:r>
        <w:rPr>
          <w:rFonts w:ascii="Times New Roman" w:eastAsia="黑体" w:hAnsi="Times New Roman" w:cs="Times New Roman"/>
          <w:sz w:val="28"/>
          <w:szCs w:val="28"/>
        </w:rPr>
        <w:lastRenderedPageBreak/>
        <w:t>二、法定代表人身份证明及授权委托书</w:t>
      </w:r>
      <w:bookmarkEnd w:id="228"/>
      <w:bookmarkEnd w:id="229"/>
      <w:bookmarkEnd w:id="230"/>
      <w:bookmarkEnd w:id="231"/>
      <w:bookmarkEnd w:id="232"/>
      <w:bookmarkEnd w:id="233"/>
    </w:p>
    <w:p w:rsidR="00C5762A" w:rsidRDefault="00C5762A">
      <w:pPr>
        <w:spacing w:line="440" w:lineRule="exact"/>
        <w:rPr>
          <w:rFonts w:ascii="Times New Roman" w:hAnsi="Times New Roman" w:cs="Times New Roman"/>
          <w:sz w:val="20"/>
          <w:szCs w:val="20"/>
        </w:rPr>
      </w:pPr>
    </w:p>
    <w:p w:rsidR="00C5762A" w:rsidRDefault="00BE2621">
      <w:pPr>
        <w:spacing w:line="440" w:lineRule="exact"/>
        <w:jc w:val="center"/>
        <w:rPr>
          <w:rFonts w:ascii="Times New Roman" w:hAnsi="Times New Roman" w:cs="Times New Roman"/>
          <w:sz w:val="28"/>
          <w:szCs w:val="28"/>
        </w:rPr>
      </w:pPr>
      <w:bookmarkStart w:id="234" w:name="_Toc5153_WPSOffice_Level2"/>
      <w:bookmarkStart w:id="235"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34"/>
      <w:bookmarkEnd w:id="235"/>
    </w:p>
    <w:p w:rsidR="00C5762A" w:rsidRDefault="00C5762A">
      <w:pPr>
        <w:spacing w:line="440" w:lineRule="exact"/>
        <w:rPr>
          <w:rFonts w:ascii="Times New Roman" w:hAnsi="Times New Roman" w:cs="Times New Roman"/>
          <w:sz w:val="20"/>
          <w:szCs w:val="20"/>
        </w:rPr>
      </w:pPr>
    </w:p>
    <w:p w:rsidR="00C5762A" w:rsidRDefault="00BE2621">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rsidR="00C5762A" w:rsidRDefault="00BE2621">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rsidR="00C5762A" w:rsidRDefault="00BE2621">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rsidR="00C5762A" w:rsidRDefault="00BE2621">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rsidR="00C5762A" w:rsidRDefault="00BE2621">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rsidR="00C5762A" w:rsidRDefault="00BE2621">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rsidR="00C5762A" w:rsidRDefault="00BE2621">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rsidR="00C5762A" w:rsidRDefault="00BE2621">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rsidR="00C5762A" w:rsidRDefault="00C5762A">
      <w:pPr>
        <w:spacing w:line="440" w:lineRule="exact"/>
        <w:ind w:firstLineChars="200" w:firstLine="480"/>
        <w:rPr>
          <w:rFonts w:ascii="Times New Roman" w:hAnsi="Times New Roman" w:cs="Times New Roman"/>
          <w:sz w:val="24"/>
        </w:rPr>
      </w:pPr>
    </w:p>
    <w:p w:rsidR="00C5762A" w:rsidRDefault="00BE2621">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rsidR="00C5762A" w:rsidRDefault="00C5762A">
      <w:pPr>
        <w:spacing w:line="440" w:lineRule="exact"/>
        <w:rPr>
          <w:rFonts w:ascii="Times New Roman" w:hAnsi="Times New Roman" w:cs="Times New Roman"/>
          <w:sz w:val="24"/>
        </w:rPr>
      </w:pPr>
    </w:p>
    <w:p w:rsidR="00C5762A" w:rsidRDefault="00C5762A">
      <w:pPr>
        <w:spacing w:line="440" w:lineRule="exact"/>
        <w:rPr>
          <w:rFonts w:ascii="Times New Roman" w:hAnsi="Times New Roman" w:cs="Times New Roman"/>
          <w:sz w:val="24"/>
        </w:rPr>
      </w:pPr>
    </w:p>
    <w:p w:rsidR="00C5762A" w:rsidRDefault="00BE2621">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C5762A" w:rsidRDefault="00BE2621">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rsidR="00C5762A" w:rsidRDefault="00C5762A">
      <w:pPr>
        <w:topLinePunct/>
        <w:spacing w:line="440" w:lineRule="exact"/>
        <w:rPr>
          <w:rFonts w:ascii="Times New Roman" w:eastAsia="黑体" w:hAnsi="Times New Roman" w:cs="Times New Roman"/>
          <w:sz w:val="24"/>
        </w:rPr>
      </w:pPr>
    </w:p>
    <w:p w:rsidR="00C5762A" w:rsidRDefault="00C5762A">
      <w:pPr>
        <w:topLinePunct/>
        <w:spacing w:line="440" w:lineRule="exact"/>
        <w:rPr>
          <w:rFonts w:ascii="Times New Roman" w:eastAsia="黑体" w:hAnsi="Times New Roman" w:cs="Times New Roman"/>
          <w:sz w:val="24"/>
        </w:rPr>
      </w:pPr>
    </w:p>
    <w:p w:rsidR="00C5762A" w:rsidRDefault="00C5762A">
      <w:pPr>
        <w:topLinePunct/>
        <w:spacing w:line="440" w:lineRule="exact"/>
        <w:rPr>
          <w:rFonts w:ascii="Times New Roman" w:eastAsia="黑体" w:hAnsi="Times New Roman" w:cs="Times New Roman"/>
          <w:sz w:val="24"/>
        </w:rPr>
      </w:pPr>
    </w:p>
    <w:p w:rsidR="00C5762A" w:rsidRDefault="00C5762A">
      <w:pPr>
        <w:topLinePunct/>
        <w:spacing w:line="440" w:lineRule="exact"/>
        <w:rPr>
          <w:rFonts w:ascii="Times New Roman" w:eastAsia="黑体" w:hAnsi="Times New Roman" w:cs="Times New Roman"/>
          <w:sz w:val="24"/>
        </w:rPr>
      </w:pPr>
    </w:p>
    <w:p w:rsidR="00C5762A" w:rsidRDefault="00C5762A">
      <w:pPr>
        <w:topLinePunct/>
        <w:spacing w:line="440" w:lineRule="exact"/>
        <w:rPr>
          <w:rFonts w:ascii="Times New Roman" w:eastAsia="黑体" w:hAnsi="Times New Roman" w:cs="Times New Roman"/>
          <w:sz w:val="24"/>
        </w:rPr>
      </w:pPr>
    </w:p>
    <w:p w:rsidR="00C5762A" w:rsidRDefault="00C5762A">
      <w:pPr>
        <w:topLinePunct/>
        <w:spacing w:line="440" w:lineRule="exact"/>
        <w:ind w:left="315" w:hangingChars="150" w:hanging="315"/>
        <w:rPr>
          <w:rFonts w:ascii="Times New Roman" w:eastAsia="黑体" w:hAnsi="Times New Roman" w:cs="Times New Roman"/>
          <w:szCs w:val="21"/>
        </w:rPr>
      </w:pPr>
    </w:p>
    <w:p w:rsidR="00C5762A" w:rsidRDefault="00C5762A">
      <w:pPr>
        <w:topLinePunct/>
        <w:spacing w:line="440" w:lineRule="exact"/>
        <w:ind w:left="315" w:hangingChars="150" w:hanging="315"/>
        <w:rPr>
          <w:rFonts w:ascii="Times New Roman" w:eastAsia="黑体" w:hAnsi="Times New Roman" w:cs="Times New Roman"/>
          <w:bCs/>
          <w:szCs w:val="21"/>
        </w:rPr>
      </w:pPr>
    </w:p>
    <w:p w:rsidR="00C5762A" w:rsidRDefault="00BE2621">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36" w:name="_Toc12035_WPSOffice_Level2"/>
      <w:bookmarkStart w:id="237"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36"/>
      <w:bookmarkEnd w:id="237"/>
    </w:p>
    <w:p w:rsidR="00C5762A" w:rsidRDefault="00C5762A">
      <w:pPr>
        <w:spacing w:line="440" w:lineRule="exact"/>
        <w:rPr>
          <w:rFonts w:ascii="Times New Roman" w:eastAsia="黑体" w:hAnsi="Times New Roman" w:cs="Times New Roman"/>
          <w:sz w:val="24"/>
        </w:rPr>
      </w:pPr>
    </w:p>
    <w:p w:rsidR="00C5762A" w:rsidRDefault="00BE2621">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项目名称</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rsidR="00C5762A" w:rsidRDefault="00BE2621">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rsidR="00C5762A" w:rsidRDefault="00BE2621">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rsidR="00C5762A" w:rsidRDefault="00BE2621">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rsidR="00C5762A" w:rsidRDefault="00C5762A">
      <w:pPr>
        <w:spacing w:line="440" w:lineRule="exact"/>
        <w:ind w:firstLineChars="200" w:firstLine="480"/>
        <w:rPr>
          <w:rFonts w:ascii="Times New Roman" w:hAnsi="Times New Roman" w:cs="Times New Roman"/>
          <w:sz w:val="24"/>
        </w:rPr>
      </w:pPr>
    </w:p>
    <w:p w:rsidR="00C5762A" w:rsidRDefault="00C5762A">
      <w:pPr>
        <w:spacing w:line="440" w:lineRule="exact"/>
        <w:rPr>
          <w:rFonts w:ascii="Times New Roman" w:hAnsi="Times New Roman" w:cs="Times New Roman"/>
          <w:sz w:val="24"/>
        </w:rPr>
      </w:pPr>
    </w:p>
    <w:p w:rsidR="00C5762A" w:rsidRDefault="00BE2621">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C5762A" w:rsidRDefault="00C5762A">
      <w:pPr>
        <w:spacing w:line="440" w:lineRule="exact"/>
        <w:rPr>
          <w:rFonts w:ascii="Times New Roman" w:hAnsi="Times New Roman" w:cs="Times New Roman"/>
          <w:sz w:val="24"/>
        </w:rPr>
      </w:pPr>
    </w:p>
    <w:p w:rsidR="00C5762A" w:rsidRDefault="00BE2621">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rsidR="00C5762A" w:rsidRDefault="00C5762A">
      <w:pPr>
        <w:spacing w:line="440" w:lineRule="exact"/>
        <w:rPr>
          <w:rFonts w:ascii="Times New Roman" w:hAnsi="Times New Roman" w:cs="Times New Roman"/>
          <w:sz w:val="24"/>
        </w:rPr>
      </w:pPr>
    </w:p>
    <w:p w:rsidR="00C5762A" w:rsidRDefault="00BE2621">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rsidR="00C5762A" w:rsidRDefault="00C5762A">
      <w:pPr>
        <w:spacing w:line="440" w:lineRule="exact"/>
        <w:rPr>
          <w:rFonts w:ascii="Times New Roman" w:hAnsi="Times New Roman" w:cs="Times New Roman"/>
          <w:sz w:val="24"/>
        </w:rPr>
      </w:pPr>
    </w:p>
    <w:p w:rsidR="00C5762A" w:rsidRDefault="00BE2621">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rsidR="00C5762A" w:rsidRDefault="00C5762A">
      <w:pPr>
        <w:spacing w:line="440" w:lineRule="exact"/>
        <w:rPr>
          <w:rFonts w:ascii="Times New Roman" w:hAnsi="Times New Roman" w:cs="Times New Roman"/>
          <w:sz w:val="24"/>
        </w:rPr>
      </w:pPr>
    </w:p>
    <w:p w:rsidR="00C5762A" w:rsidRDefault="00BE2621">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rsidR="00C5762A" w:rsidRDefault="00C5762A">
      <w:pPr>
        <w:spacing w:line="440" w:lineRule="exact"/>
        <w:rPr>
          <w:rFonts w:ascii="Times New Roman" w:hAnsi="Times New Roman" w:cs="Times New Roman"/>
          <w:sz w:val="24"/>
        </w:rPr>
      </w:pPr>
    </w:p>
    <w:p w:rsidR="00C5762A" w:rsidRDefault="00C5762A">
      <w:pPr>
        <w:spacing w:line="440" w:lineRule="exact"/>
        <w:rPr>
          <w:rFonts w:ascii="Times New Roman" w:hAnsi="Times New Roman" w:cs="Times New Roman"/>
          <w:sz w:val="24"/>
        </w:rPr>
      </w:pPr>
    </w:p>
    <w:p w:rsidR="00C5762A" w:rsidRDefault="00BE2621">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rsidR="00C5762A" w:rsidRDefault="00BE2621">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rsidR="00C5762A" w:rsidRDefault="00C5762A">
      <w:pPr>
        <w:spacing w:line="360" w:lineRule="exact"/>
        <w:ind w:left="360" w:hangingChars="200" w:hanging="360"/>
        <w:rPr>
          <w:rFonts w:ascii="Times New Roman" w:eastAsia="黑体" w:hAnsi="Times New Roman" w:cs="Times New Roman"/>
          <w:sz w:val="18"/>
          <w:szCs w:val="18"/>
        </w:rPr>
      </w:pPr>
    </w:p>
    <w:p w:rsidR="00C5762A" w:rsidRDefault="00BE2621">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rsidR="00C5762A" w:rsidRDefault="00BE2621">
      <w:pPr>
        <w:spacing w:line="440" w:lineRule="exact"/>
        <w:jc w:val="center"/>
        <w:outlineLvl w:val="0"/>
        <w:rPr>
          <w:rFonts w:ascii="Times New Roman" w:eastAsia="黑体" w:hAnsi="Times New Roman" w:cs="Times New Roman"/>
          <w:sz w:val="28"/>
          <w:szCs w:val="28"/>
        </w:rPr>
      </w:pPr>
      <w:bookmarkStart w:id="238" w:name="_Toc24567_WPSOffice_Level1"/>
      <w:bookmarkStart w:id="239" w:name="_Toc8553"/>
      <w:bookmarkStart w:id="240" w:name="_Toc24530_WPSOffice_Level1"/>
      <w:bookmarkStart w:id="241" w:name="_Toc23494_WPSOffice_Level1"/>
      <w:bookmarkStart w:id="242" w:name="_Toc19175_WPSOffice_Level1"/>
      <w:bookmarkStart w:id="243" w:name="_Toc32085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r>
        <w:rPr>
          <w:rFonts w:ascii="Times New Roman" w:eastAsia="黑体" w:hAnsi="Times New Roman" w:cs="Times New Roman"/>
          <w:sz w:val="28"/>
          <w:szCs w:val="28"/>
        </w:rPr>
        <w:t>工程量清单</w:t>
      </w:r>
      <w:bookmarkEnd w:id="238"/>
      <w:bookmarkEnd w:id="239"/>
      <w:bookmarkEnd w:id="240"/>
      <w:bookmarkEnd w:id="241"/>
      <w:bookmarkEnd w:id="242"/>
      <w:bookmarkEnd w:id="243"/>
    </w:p>
    <w:p w:rsidR="00C5762A" w:rsidRDefault="00C5762A">
      <w:pPr>
        <w:spacing w:line="440" w:lineRule="exact"/>
        <w:ind w:firstLineChars="200" w:firstLine="480"/>
        <w:rPr>
          <w:rFonts w:ascii="Times New Roman" w:eastAsia="黑体" w:hAnsi="Times New Roman" w:cs="Times New Roman"/>
          <w:sz w:val="24"/>
        </w:rPr>
      </w:pPr>
    </w:p>
    <w:p w:rsidR="00C5762A" w:rsidRDefault="00BE2621">
      <w:pPr>
        <w:spacing w:line="440" w:lineRule="exact"/>
        <w:rPr>
          <w:rFonts w:ascii="Times New Roman" w:eastAsia="黑体" w:hAnsi="Times New Roman" w:cs="Times New Roman"/>
          <w:sz w:val="24"/>
        </w:rPr>
        <w:sectPr w:rsidR="00C5762A">
          <w:footerReference w:type="default" r:id="rId19"/>
          <w:footnotePr>
            <w:numFmt w:val="decimalEnclosedCircleChinese"/>
          </w:footnotePr>
          <w:pgSz w:w="11906" w:h="16838"/>
          <w:pgMar w:top="1440" w:right="1797" w:bottom="1440" w:left="1797" w:header="851" w:footer="992" w:gutter="0"/>
          <w:cols w:space="720"/>
          <w:docGrid w:type="linesAndChars" w:linePitch="312"/>
        </w:sectPr>
      </w:pP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请将</w:t>
      </w:r>
      <w:r>
        <w:rPr>
          <w:rFonts w:ascii="Times New Roman" w:eastAsia="黑体" w:hAnsi="Times New Roman" w:cs="Times New Roman" w:hint="eastAsia"/>
          <w:sz w:val="24"/>
        </w:rPr>
        <w:t>excel</w:t>
      </w:r>
      <w:r>
        <w:rPr>
          <w:rFonts w:ascii="Times New Roman" w:eastAsia="黑体" w:hAnsi="Times New Roman" w:cs="Times New Roman" w:hint="eastAsia"/>
          <w:sz w:val="24"/>
        </w:rPr>
        <w:t>版报价清单粘贴至此，供应商不得修改工程量清单报价格式及内容</w:t>
      </w:r>
    </w:p>
    <w:p w:rsidR="00C5762A" w:rsidRDefault="00BE2621">
      <w:pPr>
        <w:topLinePunct/>
        <w:spacing w:line="440" w:lineRule="exact"/>
        <w:jc w:val="center"/>
        <w:outlineLvl w:val="0"/>
        <w:rPr>
          <w:rFonts w:ascii="Times New Roman" w:eastAsia="黑体" w:hAnsi="Times New Roman" w:cs="Times New Roman"/>
          <w:sz w:val="28"/>
          <w:szCs w:val="28"/>
        </w:rPr>
      </w:pPr>
      <w:bookmarkStart w:id="244" w:name="_Toc7738_WPSOffice_Level1"/>
      <w:bookmarkStart w:id="245" w:name="_Toc9733"/>
      <w:bookmarkStart w:id="246" w:name="_Toc20399_WPSOffice_Level1"/>
      <w:bookmarkStart w:id="247" w:name="_Toc4366_WPSOffice_Level1"/>
      <w:bookmarkStart w:id="248" w:name="_Toc10436_WPSOffice_Level1"/>
      <w:bookmarkStart w:id="249" w:name="_Toc31445_WPSOffice_Level1"/>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250" w:name="_Toc2807_WPSOffice_Level2"/>
      <w:bookmarkStart w:id="251" w:name="_Toc27600_WPSOffice_Level2"/>
      <w:r>
        <w:rPr>
          <w:rFonts w:ascii="Times New Roman" w:eastAsia="黑体" w:hAnsi="Times New Roman" w:cs="Times New Roman"/>
          <w:sz w:val="28"/>
          <w:szCs w:val="28"/>
        </w:rPr>
        <w:t>供应商基本情况</w:t>
      </w:r>
      <w:bookmarkEnd w:id="244"/>
      <w:bookmarkEnd w:id="245"/>
      <w:bookmarkEnd w:id="246"/>
      <w:bookmarkEnd w:id="247"/>
      <w:bookmarkEnd w:id="248"/>
      <w:bookmarkEnd w:id="249"/>
      <w:bookmarkEnd w:id="250"/>
      <w:bookmarkEnd w:id="251"/>
    </w:p>
    <w:p w:rsidR="00C5762A" w:rsidRDefault="00C5762A">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C5762A">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r>
      <w:tr w:rsidR="00C5762A">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r>
      <w:tr w:rsidR="00C5762A">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r>
      <w:tr w:rsidR="00C5762A">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r>
              <w:rPr>
                <w:rFonts w:ascii="Times New Roman" w:hAnsi="Times New Roman" w:cs="Times New Roman" w:hint="eastAsia"/>
                <w:szCs w:val="21"/>
              </w:rPr>
              <w:t>务</w:t>
            </w:r>
          </w:p>
        </w:tc>
        <w:tc>
          <w:tcPr>
            <w:tcW w:w="2173" w:type="dxa"/>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r>
      <w:tr w:rsidR="00C5762A">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r>
      <w:tr w:rsidR="00C5762A">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r>
      <w:tr w:rsidR="00C5762A">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rPr>
                <w:rFonts w:ascii="Times New Roman" w:hAnsi="Times New Roman" w:cs="Times New Roman"/>
                <w:szCs w:val="21"/>
              </w:rPr>
            </w:pPr>
          </w:p>
          <w:p w:rsidR="00C5762A" w:rsidRDefault="00C5762A">
            <w:pPr>
              <w:topLinePunct/>
              <w:spacing w:line="440" w:lineRule="exact"/>
              <w:jc w:val="center"/>
              <w:rPr>
                <w:rFonts w:ascii="Times New Roman" w:hAnsi="Times New Roman" w:cs="Times New Roman"/>
                <w:szCs w:val="21"/>
              </w:rPr>
            </w:pPr>
          </w:p>
          <w:p w:rsidR="00C5762A" w:rsidRDefault="00C5762A">
            <w:pPr>
              <w:topLinePunct/>
              <w:spacing w:line="440" w:lineRule="exact"/>
              <w:rPr>
                <w:rFonts w:ascii="Times New Roman" w:hAnsi="Times New Roman" w:cs="Times New Roman"/>
                <w:szCs w:val="21"/>
              </w:rPr>
            </w:pPr>
          </w:p>
        </w:tc>
      </w:tr>
      <w:tr w:rsidR="00C5762A">
        <w:trPr>
          <w:trHeight w:val="575"/>
        </w:trPr>
        <w:tc>
          <w:tcPr>
            <w:tcW w:w="1920" w:type="dxa"/>
            <w:tcBorders>
              <w:top w:val="single" w:sz="4" w:space="0" w:color="auto"/>
              <w:left w:val="single" w:sz="4" w:space="0" w:color="auto"/>
              <w:bottom w:val="single" w:sz="4" w:space="0" w:color="auto"/>
              <w:right w:val="single" w:sz="4" w:space="0" w:color="auto"/>
            </w:tcBorders>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C5762A" w:rsidRDefault="00C5762A">
            <w:pPr>
              <w:topLinePunct/>
              <w:spacing w:line="440" w:lineRule="exact"/>
              <w:jc w:val="center"/>
              <w:rPr>
                <w:rFonts w:ascii="Times New Roman" w:hAnsi="Times New Roman" w:cs="Times New Roman"/>
                <w:szCs w:val="21"/>
              </w:rPr>
            </w:pPr>
          </w:p>
        </w:tc>
      </w:tr>
    </w:tbl>
    <w:p w:rsidR="00C5762A" w:rsidRDefault="00BE2621">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eastAsia="黑体" w:hAnsi="Times New Roman" w:cs="Times New Roman"/>
          <w:szCs w:val="21"/>
        </w:rPr>
        <w:t>注：</w:t>
      </w:r>
    </w:p>
    <w:p w:rsidR="00C5762A" w:rsidRDefault="00BE2621">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在本表后应附企业法人营业执照、资质证书、安全生产许可证及资格审查要求的其他证件复印件。</w:t>
      </w:r>
    </w:p>
    <w:p w:rsidR="00C5762A" w:rsidRDefault="00C5762A">
      <w:pPr>
        <w:widowControl/>
        <w:autoSpaceDE w:val="0"/>
        <w:autoSpaceDN w:val="0"/>
        <w:spacing w:line="360" w:lineRule="atLeast"/>
        <w:ind w:leftChars="200" w:left="420"/>
        <w:textAlignment w:val="bottom"/>
        <w:rPr>
          <w:rFonts w:ascii="Times New Roman" w:eastAsia="黑体" w:hAnsi="Times New Roman" w:cs="Times New Roman"/>
          <w:szCs w:val="21"/>
        </w:rPr>
      </w:pPr>
    </w:p>
    <w:p w:rsidR="00C5762A" w:rsidRDefault="00BE2621">
      <w:pPr>
        <w:widowControl/>
        <w:rPr>
          <w:rFonts w:ascii="Times New Roman" w:eastAsia="黑体" w:hAnsi="Times New Roman" w:cs="Times New Roman"/>
          <w:szCs w:val="21"/>
        </w:rPr>
      </w:pPr>
      <w:r>
        <w:rPr>
          <w:rFonts w:ascii="Times New Roman" w:eastAsia="黑体" w:hAnsi="Times New Roman" w:cs="Times New Roman"/>
          <w:szCs w:val="21"/>
        </w:rPr>
        <w:br w:type="page"/>
      </w:r>
    </w:p>
    <w:p w:rsidR="00C5762A" w:rsidRDefault="00BE2621">
      <w:pPr>
        <w:pStyle w:val="a6"/>
        <w:spacing w:line="240" w:lineRule="atLeast"/>
        <w:ind w:leftChars="0" w:left="560" w:rightChars="-244" w:right="-512" w:hangingChars="200" w:hanging="560"/>
        <w:jc w:val="center"/>
        <w:outlineLvl w:val="0"/>
        <w:rPr>
          <w:rFonts w:ascii="Times New Roman" w:hAnsi="Times New Roman" w:cs="Times New Roman"/>
          <w:sz w:val="28"/>
          <w:szCs w:val="28"/>
        </w:rPr>
      </w:pPr>
      <w:bookmarkStart w:id="252" w:name="_Toc13202_WPSOffice_Level1"/>
      <w:bookmarkStart w:id="253" w:name="_Toc19004_WPSOffice_Level1"/>
      <w:bookmarkStart w:id="254" w:name="_Toc30295"/>
      <w:bookmarkStart w:id="255" w:name="_Toc3772_WPSOffice_Level1"/>
      <w:bookmarkStart w:id="256" w:name="_Toc18547_WPSOffice_Level1"/>
      <w:bookmarkStart w:id="257" w:name="_Toc22330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、近年类似业绩情况</w:t>
      </w:r>
      <w:bookmarkEnd w:id="252"/>
      <w:bookmarkEnd w:id="253"/>
      <w:bookmarkEnd w:id="254"/>
      <w:bookmarkEnd w:id="255"/>
      <w:bookmarkEnd w:id="256"/>
      <w:bookmarkEnd w:id="25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C5762A">
        <w:trPr>
          <w:trHeight w:val="670"/>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06"/>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项目所在地</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14"/>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甲方</w:t>
            </w:r>
            <w:r>
              <w:rPr>
                <w:rFonts w:ascii="Times New Roman" w:hAnsi="Times New Roman" w:cs="Times New Roman"/>
                <w:szCs w:val="21"/>
              </w:rPr>
              <w:t>名称</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08"/>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甲方</w:t>
            </w:r>
            <w:r>
              <w:rPr>
                <w:rFonts w:ascii="Times New Roman" w:hAnsi="Times New Roman" w:cs="Times New Roman"/>
                <w:szCs w:val="21"/>
              </w:rPr>
              <w:t>地址</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16"/>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甲方</w:t>
            </w:r>
            <w:r>
              <w:rPr>
                <w:rFonts w:ascii="Times New Roman" w:hAnsi="Times New Roman" w:cs="Times New Roman"/>
                <w:szCs w:val="21"/>
              </w:rPr>
              <w:t>电话</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10"/>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04"/>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开工日期</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27"/>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交工日期</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07"/>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承担的工作</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15"/>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工程质量</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09"/>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项目经理</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13"/>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rsidR="00C5762A" w:rsidRDefault="00C5762A">
            <w:pPr>
              <w:topLinePunct/>
              <w:spacing w:line="440" w:lineRule="exact"/>
              <w:rPr>
                <w:rFonts w:ascii="Times New Roman" w:hAnsi="Times New Roman" w:cs="Times New Roman"/>
                <w:szCs w:val="21"/>
              </w:rPr>
            </w:pPr>
          </w:p>
        </w:tc>
      </w:tr>
      <w:tr w:rsidR="00C5762A">
        <w:trPr>
          <w:trHeight w:val="604"/>
        </w:trPr>
        <w:tc>
          <w:tcPr>
            <w:tcW w:w="2270" w:type="dxa"/>
            <w:vAlign w:val="center"/>
          </w:tcPr>
          <w:p w:rsidR="00C5762A" w:rsidRDefault="00BE2621">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rsidR="00C5762A" w:rsidRDefault="00C5762A">
            <w:pPr>
              <w:topLinePunct/>
              <w:spacing w:line="440" w:lineRule="exact"/>
              <w:rPr>
                <w:rFonts w:ascii="Times New Roman" w:hAnsi="Times New Roman" w:cs="Times New Roman"/>
                <w:szCs w:val="21"/>
              </w:rPr>
            </w:pPr>
          </w:p>
        </w:tc>
      </w:tr>
    </w:tbl>
    <w:p w:rsidR="00C5762A" w:rsidRDefault="00BE2621">
      <w:pPr>
        <w:widowControl/>
        <w:autoSpaceDE w:val="0"/>
        <w:autoSpaceDN w:val="0"/>
        <w:spacing w:line="360" w:lineRule="atLeast"/>
        <w:ind w:left="418" w:hangingChars="209" w:hanging="418"/>
        <w:textAlignment w:val="bottom"/>
        <w:rPr>
          <w:rFonts w:ascii="Times New Roman" w:eastAsia="黑体" w:hAnsi="Times New Roman" w:cs="Times New Roman"/>
          <w:szCs w:val="21"/>
        </w:rPr>
      </w:pPr>
      <w:r>
        <w:rPr>
          <w:rFonts w:ascii="Times New Roman" w:eastAsia="黑体" w:hAnsi="Times New Roman" w:cs="Times New Roman"/>
          <w:sz w:val="20"/>
          <w:szCs w:val="20"/>
        </w:rPr>
        <w:t>注：</w:t>
      </w:r>
    </w:p>
    <w:p w:rsidR="00C5762A" w:rsidRDefault="00BE2621">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1</w:t>
      </w:r>
      <w:r>
        <w:rPr>
          <w:rFonts w:ascii="Times New Roman" w:eastAsia="黑体" w:hAnsi="Times New Roman" w:cs="Times New Roman" w:hint="eastAsia"/>
          <w:szCs w:val="21"/>
        </w:rPr>
        <w:t>、</w:t>
      </w:r>
      <w:r>
        <w:rPr>
          <w:rFonts w:ascii="Times New Roman" w:eastAsia="黑体" w:hAnsi="Times New Roman" w:cs="Times New Roman"/>
          <w:szCs w:val="21"/>
        </w:rPr>
        <w:t>每张表格只填写一个项目，并标明序号。</w:t>
      </w:r>
    </w:p>
    <w:p w:rsidR="00C5762A" w:rsidRDefault="00BE2621">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2</w:t>
      </w:r>
      <w:r>
        <w:rPr>
          <w:rFonts w:ascii="Times New Roman" w:eastAsia="黑体" w:hAnsi="Times New Roman" w:cs="Times New Roman" w:hint="eastAsia"/>
          <w:szCs w:val="21"/>
        </w:rPr>
        <w:t>、业绩证明材料要求：</w:t>
      </w:r>
      <w:r>
        <w:rPr>
          <w:rFonts w:ascii="Times New Roman" w:eastAsia="黑体" w:hAnsi="Times New Roman" w:cs="Times New Roman" w:hint="eastAsia"/>
          <w:szCs w:val="21"/>
          <w:u w:val="single"/>
        </w:rPr>
        <w:t xml:space="preserve"> </w:t>
      </w:r>
      <w:r>
        <w:rPr>
          <w:rFonts w:ascii="Times New Roman" w:eastAsia="黑体" w:hAnsi="Times New Roman" w:cs="Times New Roman" w:hint="eastAsia"/>
          <w:szCs w:val="21"/>
          <w:u w:val="single"/>
        </w:rPr>
        <w:t>须提供带日期合同复印件，加盖公章</w:t>
      </w:r>
      <w:r>
        <w:rPr>
          <w:rFonts w:ascii="Times New Roman" w:eastAsia="黑体" w:hAnsi="Times New Roman" w:cs="Times New Roman" w:hint="eastAsia"/>
          <w:szCs w:val="21"/>
          <w:u w:val="single"/>
        </w:rPr>
        <w:t xml:space="preserve"> </w:t>
      </w:r>
    </w:p>
    <w:p w:rsidR="00C5762A" w:rsidRDefault="00BE2621">
      <w:pPr>
        <w:widowControl/>
        <w:autoSpaceDE w:val="0"/>
        <w:autoSpaceDN w:val="0"/>
        <w:spacing w:line="360" w:lineRule="atLeast"/>
        <w:ind w:leftChars="200" w:left="420"/>
        <w:textAlignment w:val="bottom"/>
        <w:rPr>
          <w:rFonts w:ascii="Times New Roman" w:eastAsia="黑体" w:hAnsi="Times New Roman" w:cs="Times New Roman"/>
          <w:sz w:val="27"/>
          <w:szCs w:val="27"/>
        </w:rPr>
      </w:pPr>
      <w:r>
        <w:rPr>
          <w:rFonts w:ascii="Times New Roman" w:eastAsia="黑体" w:hAnsi="Times New Roman" w:cs="Times New Roman" w:hint="eastAsia"/>
          <w:szCs w:val="21"/>
        </w:rPr>
        <w:t>3</w:t>
      </w:r>
      <w:r>
        <w:rPr>
          <w:rFonts w:ascii="Times New Roman" w:eastAsia="黑体" w:hAnsi="Times New Roman" w:cs="Times New Roman" w:hint="eastAsia"/>
          <w:szCs w:val="21"/>
        </w:rPr>
        <w:t>、</w:t>
      </w:r>
      <w:r>
        <w:rPr>
          <w:rFonts w:ascii="Times New Roman" w:eastAsia="黑体" w:hAnsi="Times New Roman" w:cs="Times New Roman"/>
          <w:szCs w:val="21"/>
        </w:rPr>
        <w:t>如近年来，供应商法人机构发生合法变更或重组或法人名称变更时，应提供相关部门的合法批件或其他相关证明材料来证明其所附业绩的继承性。</w:t>
      </w:r>
    </w:p>
    <w:p w:rsidR="00C5762A" w:rsidRDefault="00C5762A">
      <w:pPr>
        <w:pStyle w:val="a0"/>
        <w:rPr>
          <w:rFonts w:ascii="Times New Roman" w:hAnsi="Times New Roman"/>
        </w:rPr>
      </w:pPr>
    </w:p>
    <w:p w:rsidR="00C5762A" w:rsidRDefault="00BE2621">
      <w:pPr>
        <w:topLinePunct/>
        <w:spacing w:line="340" w:lineRule="atLeast"/>
        <w:jc w:val="center"/>
        <w:rPr>
          <w:rFonts w:ascii="Times New Roman" w:eastAsia="黑体" w:hAnsi="Times New Roman" w:cs="Times New Roman"/>
          <w:sz w:val="24"/>
        </w:rPr>
      </w:pPr>
      <w:r>
        <w:rPr>
          <w:rFonts w:ascii="Times New Roman" w:eastAsia="黑体" w:hAnsi="Times New Roman" w:cs="Times New Roman"/>
          <w:sz w:val="28"/>
          <w:szCs w:val="28"/>
        </w:rPr>
        <w:br w:type="page"/>
      </w:r>
    </w:p>
    <w:p w:rsidR="00C5762A" w:rsidRDefault="00BE2621">
      <w:pPr>
        <w:widowControl/>
        <w:autoSpaceDE w:val="0"/>
        <w:autoSpaceDN w:val="0"/>
        <w:spacing w:line="360" w:lineRule="atLeast"/>
        <w:ind w:left="180"/>
        <w:jc w:val="center"/>
        <w:textAlignment w:val="bottom"/>
        <w:outlineLvl w:val="0"/>
        <w:rPr>
          <w:rFonts w:ascii="Times New Roman" w:eastAsia="黑体" w:hAnsi="Times New Roman" w:cs="Times New Roman"/>
          <w:sz w:val="28"/>
          <w:szCs w:val="28"/>
        </w:rPr>
      </w:pPr>
      <w:bookmarkStart w:id="258" w:name="_Toc29313_WPSOffice_Level1"/>
      <w:bookmarkStart w:id="259" w:name="_Toc13469"/>
      <w:bookmarkStart w:id="260" w:name="_Toc23258_WPSOffice_Level1"/>
      <w:bookmarkStart w:id="261" w:name="_Toc4739_WPSOffice_Level1"/>
      <w:bookmarkStart w:id="262" w:name="_Toc18533_WPSOffice_Level1"/>
      <w:bookmarkStart w:id="263" w:name="_Toc24001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、拟委任的主要人</w:t>
      </w:r>
      <w:bookmarkEnd w:id="258"/>
      <w:r>
        <w:rPr>
          <w:rFonts w:ascii="Times New Roman" w:eastAsia="黑体" w:hAnsi="Times New Roman" w:cs="Times New Roman"/>
          <w:sz w:val="28"/>
          <w:szCs w:val="28"/>
        </w:rPr>
        <w:t>员</w:t>
      </w:r>
      <w:bookmarkEnd w:id="259"/>
      <w:bookmarkEnd w:id="260"/>
      <w:bookmarkEnd w:id="261"/>
      <w:bookmarkEnd w:id="262"/>
      <w:bookmarkEnd w:id="263"/>
    </w:p>
    <w:p w:rsidR="00C5762A" w:rsidRDefault="00BE2621">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64" w:name="_Toc24686_WPSOffice_Level2"/>
      <w:bookmarkStart w:id="265" w:name="_Toc6185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64"/>
      <w:bookmarkEnd w:id="265"/>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C5762A">
        <w:trPr>
          <w:cantSplit/>
          <w:trHeight w:val="602"/>
        </w:trPr>
        <w:tc>
          <w:tcPr>
            <w:tcW w:w="1183" w:type="dxa"/>
            <w:vAlign w:val="center"/>
          </w:tcPr>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r>
      <w:tr w:rsidR="00C5762A">
        <w:trPr>
          <w:cantSplit/>
          <w:trHeight w:val="966"/>
        </w:trPr>
        <w:tc>
          <w:tcPr>
            <w:tcW w:w="1183" w:type="dxa"/>
            <w:vAlign w:val="center"/>
          </w:tcPr>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公司单位职</w:t>
            </w:r>
            <w:r>
              <w:rPr>
                <w:rFonts w:ascii="Times New Roman" w:hAnsi="Times New Roman" w:cs="Times New Roman"/>
                <w:szCs w:val="21"/>
              </w:rPr>
              <w:t xml:space="preserve">    </w:t>
            </w:r>
            <w:r>
              <w:rPr>
                <w:rFonts w:ascii="Times New Roman" w:hAnsi="Times New Roman" w:cs="Times New Roman"/>
                <w:szCs w:val="21"/>
              </w:rPr>
              <w:t>务</w:t>
            </w:r>
          </w:p>
        </w:tc>
        <w:tc>
          <w:tcPr>
            <w:tcW w:w="1322" w:type="dxa"/>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r>
      <w:tr w:rsidR="00C5762A">
        <w:trPr>
          <w:cantSplit/>
          <w:trHeight w:val="515"/>
        </w:trPr>
        <w:tc>
          <w:tcPr>
            <w:tcW w:w="8360" w:type="dxa"/>
            <w:gridSpan w:val="9"/>
            <w:vAlign w:val="center"/>
          </w:tcPr>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C5762A">
        <w:trPr>
          <w:cantSplit/>
          <w:trHeight w:val="915"/>
        </w:trPr>
        <w:tc>
          <w:tcPr>
            <w:tcW w:w="1231" w:type="dxa"/>
            <w:gridSpan w:val="2"/>
            <w:vAlign w:val="center"/>
          </w:tcPr>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rsidR="00C5762A" w:rsidRDefault="00BE2621">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rsidR="00C5762A" w:rsidRDefault="00BE2621">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rsidR="00C5762A" w:rsidRDefault="00BE2621">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甲方</w:t>
            </w:r>
            <w:r>
              <w:rPr>
                <w:rFonts w:ascii="Times New Roman" w:hAnsi="Times New Roman" w:cs="Times New Roman"/>
                <w:szCs w:val="21"/>
              </w:rPr>
              <w:t>及联系电话</w:t>
            </w:r>
          </w:p>
        </w:tc>
      </w:tr>
      <w:tr w:rsidR="00C5762A">
        <w:trPr>
          <w:cantSplit/>
          <w:trHeight w:val="515"/>
        </w:trPr>
        <w:tc>
          <w:tcPr>
            <w:tcW w:w="1231" w:type="dxa"/>
            <w:gridSpan w:val="2"/>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r>
      <w:tr w:rsidR="00C5762A">
        <w:trPr>
          <w:cantSplit/>
          <w:trHeight w:val="515"/>
        </w:trPr>
        <w:tc>
          <w:tcPr>
            <w:tcW w:w="1231" w:type="dxa"/>
            <w:gridSpan w:val="2"/>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r>
      <w:tr w:rsidR="00C5762A">
        <w:trPr>
          <w:cantSplit/>
          <w:trHeight w:val="515"/>
        </w:trPr>
        <w:tc>
          <w:tcPr>
            <w:tcW w:w="1231" w:type="dxa"/>
            <w:gridSpan w:val="2"/>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r>
      <w:tr w:rsidR="00C5762A">
        <w:trPr>
          <w:cantSplit/>
          <w:trHeight w:val="515"/>
        </w:trPr>
        <w:tc>
          <w:tcPr>
            <w:tcW w:w="1231" w:type="dxa"/>
            <w:gridSpan w:val="2"/>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r>
      <w:tr w:rsidR="00C5762A">
        <w:trPr>
          <w:cantSplit/>
          <w:trHeight w:val="528"/>
        </w:trPr>
        <w:tc>
          <w:tcPr>
            <w:tcW w:w="1231" w:type="dxa"/>
            <w:gridSpan w:val="2"/>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rsidR="00C5762A" w:rsidRDefault="00C5762A">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rsidR="00C5762A" w:rsidRDefault="00C5762A">
            <w:pPr>
              <w:widowControl/>
              <w:autoSpaceDE w:val="0"/>
              <w:autoSpaceDN w:val="0"/>
              <w:spacing w:before="40" w:after="40" w:line="280" w:lineRule="atLeast"/>
              <w:textAlignment w:val="bottom"/>
              <w:rPr>
                <w:rFonts w:ascii="Times New Roman" w:hAnsi="Times New Roman" w:cs="Times New Roman"/>
                <w:szCs w:val="21"/>
              </w:rPr>
            </w:pPr>
          </w:p>
        </w:tc>
      </w:tr>
    </w:tbl>
    <w:p w:rsidR="00C5762A" w:rsidRDefault="00BE2621">
      <w:pPr>
        <w:pStyle w:val="a6"/>
        <w:spacing w:line="240" w:lineRule="atLeast"/>
        <w:ind w:leftChars="0" w:left="0"/>
        <w:rPr>
          <w:rFonts w:ascii="Times New Roman" w:hAnsi="Times New Roman" w:cs="Times New Roman"/>
          <w:sz w:val="20"/>
          <w:szCs w:val="20"/>
        </w:rPr>
      </w:pPr>
      <w:r>
        <w:rPr>
          <w:rFonts w:ascii="Times New Roman" w:eastAsia="黑体" w:hAnsi="Times New Roman" w:cs="Times New Roman"/>
          <w:szCs w:val="21"/>
        </w:rPr>
        <w:t>注：</w:t>
      </w:r>
    </w:p>
    <w:p w:rsidR="00C5762A" w:rsidRDefault="00BE2621">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1</w:t>
      </w:r>
      <w:r>
        <w:rPr>
          <w:rFonts w:ascii="Times New Roman" w:eastAsia="黑体" w:hAnsi="Times New Roman" w:cs="Times New Roman"/>
          <w:szCs w:val="21"/>
        </w:rPr>
        <w:t>、一个人员对应填写一张本资历表。</w:t>
      </w:r>
    </w:p>
    <w:p w:rsidR="00C5762A" w:rsidRDefault="00BE2621">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2</w:t>
      </w:r>
      <w:r>
        <w:rPr>
          <w:rFonts w:ascii="Times New Roman" w:eastAsia="黑体" w:hAnsi="Times New Roman" w:cs="Times New Roman" w:hint="eastAsia"/>
          <w:szCs w:val="21"/>
        </w:rPr>
        <w:t>、</w:t>
      </w:r>
      <w:r>
        <w:rPr>
          <w:rFonts w:ascii="Times New Roman" w:eastAsia="黑体" w:hAnsi="Times New Roman" w:cs="Times New Roman"/>
          <w:szCs w:val="21"/>
        </w:rPr>
        <w:t>在本表后应附有其有效的身份证</w:t>
      </w:r>
      <w:r>
        <w:rPr>
          <w:rFonts w:ascii="Times New Roman" w:eastAsia="黑体" w:hAnsi="Times New Roman" w:cs="Times New Roman" w:hint="eastAsia"/>
          <w:szCs w:val="21"/>
        </w:rPr>
        <w:t>、响应文件递交截止时间前一年内连续三个月在供应商</w:t>
      </w:r>
      <w:r>
        <w:rPr>
          <w:rFonts w:ascii="Times New Roman" w:eastAsia="黑体" w:hAnsi="Times New Roman" w:cs="Times New Roman" w:hint="eastAsia"/>
          <w:szCs w:val="21"/>
          <w:u w:val="single"/>
        </w:rPr>
        <w:t xml:space="preserve"> </w:t>
      </w:r>
      <w:r>
        <w:rPr>
          <w:rFonts w:ascii="Times New Roman" w:eastAsia="黑体" w:hAnsi="Times New Roman" w:cs="Times New Roman" w:hint="eastAsia"/>
          <w:szCs w:val="21"/>
          <w:u w:val="single"/>
        </w:rPr>
        <w:t>本单位的社保缴费记录</w:t>
      </w:r>
      <w:r>
        <w:rPr>
          <w:rFonts w:ascii="Times New Roman" w:eastAsia="黑体" w:hAnsi="Times New Roman" w:cs="Times New Roman" w:hint="eastAsia"/>
          <w:szCs w:val="21"/>
          <w:u w:val="single"/>
        </w:rPr>
        <w:t xml:space="preserve"> </w:t>
      </w:r>
      <w:r>
        <w:rPr>
          <w:rFonts w:ascii="Times New Roman" w:eastAsia="黑体" w:hAnsi="Times New Roman" w:cs="Times New Roman"/>
          <w:szCs w:val="21"/>
        </w:rPr>
        <w:t>的复印件。所有证件的扫描件均应清晰可辨，否则，将被认为证书无效。</w:t>
      </w:r>
    </w:p>
    <w:p w:rsidR="00C5762A" w:rsidRDefault="00C5762A">
      <w:pPr>
        <w:pStyle w:val="a6"/>
        <w:spacing w:after="0" w:line="240" w:lineRule="atLeast"/>
        <w:ind w:leftChars="100" w:left="630" w:hangingChars="200" w:hanging="420"/>
        <w:rPr>
          <w:rFonts w:ascii="Times New Roman" w:eastAsia="黑体" w:hAnsi="Times New Roman" w:cs="Times New Roman"/>
          <w:bCs/>
          <w:kern w:val="0"/>
          <w:szCs w:val="21"/>
        </w:rPr>
      </w:pPr>
    </w:p>
    <w:p w:rsidR="00C5762A" w:rsidRDefault="00BE2621">
      <w:pPr>
        <w:pStyle w:val="a6"/>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rsidR="00C5762A" w:rsidRDefault="00BE2621">
      <w:pPr>
        <w:tabs>
          <w:tab w:val="left" w:pos="3060"/>
        </w:tabs>
        <w:topLinePunct/>
        <w:spacing w:line="440" w:lineRule="exact"/>
        <w:jc w:val="center"/>
        <w:outlineLvl w:val="0"/>
        <w:rPr>
          <w:rFonts w:ascii="Times New Roman" w:eastAsia="黑体" w:hAnsi="Times New Roman" w:cs="Times New Roman"/>
          <w:sz w:val="28"/>
          <w:szCs w:val="28"/>
        </w:rPr>
      </w:pPr>
      <w:bookmarkStart w:id="266" w:name="_Toc5403_WPSOffice_Level1"/>
      <w:bookmarkStart w:id="267" w:name="_Toc20233"/>
      <w:bookmarkStart w:id="268" w:name="_Toc17128_WPSOffice_Level1"/>
      <w:bookmarkStart w:id="269" w:name="_Toc29952_WPSOffice_Level1"/>
      <w:bookmarkStart w:id="270" w:name="_Toc12019_WPSOffice_Level1"/>
      <w:bookmarkStart w:id="271" w:name="_Toc3893_WPSOffice_Level1"/>
      <w:r>
        <w:rPr>
          <w:rFonts w:ascii="Times New Roman" w:eastAsia="黑体" w:hAnsi="Times New Roman" w:cs="Times New Roman" w:hint="eastAsia"/>
          <w:sz w:val="28"/>
          <w:szCs w:val="28"/>
        </w:rPr>
        <w:lastRenderedPageBreak/>
        <w:t>七</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266"/>
      <w:bookmarkEnd w:id="267"/>
      <w:bookmarkEnd w:id="268"/>
      <w:bookmarkEnd w:id="269"/>
      <w:bookmarkEnd w:id="270"/>
      <w:bookmarkEnd w:id="271"/>
    </w:p>
    <w:p w:rsidR="00C5762A" w:rsidRDefault="00C5762A">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C5762A">
        <w:tc>
          <w:tcPr>
            <w:tcW w:w="4077" w:type="dxa"/>
          </w:tcPr>
          <w:p w:rsidR="00C5762A" w:rsidRDefault="00BE2621">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rsidR="00C5762A" w:rsidRDefault="00BE2621">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rsidR="00C5762A">
        <w:trPr>
          <w:trHeight w:val="851"/>
        </w:trPr>
        <w:tc>
          <w:tcPr>
            <w:tcW w:w="4077" w:type="dxa"/>
            <w:vAlign w:val="center"/>
          </w:tcPr>
          <w:p w:rsidR="00C5762A" w:rsidRDefault="00BE2621">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rsidR="00C5762A" w:rsidRDefault="00C5762A">
            <w:pPr>
              <w:topLinePunct/>
              <w:spacing w:line="440" w:lineRule="exact"/>
              <w:rPr>
                <w:rFonts w:ascii="Times New Roman" w:hAnsi="Times New Roman" w:cs="Times New Roman"/>
                <w:bCs/>
                <w:szCs w:val="21"/>
              </w:rPr>
            </w:pPr>
          </w:p>
        </w:tc>
      </w:tr>
      <w:tr w:rsidR="00C5762A">
        <w:trPr>
          <w:trHeight w:val="851"/>
        </w:trPr>
        <w:tc>
          <w:tcPr>
            <w:tcW w:w="4077" w:type="dxa"/>
            <w:vAlign w:val="center"/>
          </w:tcPr>
          <w:p w:rsidR="00C5762A" w:rsidRDefault="00BE2621">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rsidR="00C5762A" w:rsidRDefault="00C5762A">
            <w:pPr>
              <w:topLinePunct/>
              <w:spacing w:line="440" w:lineRule="exact"/>
              <w:rPr>
                <w:rFonts w:ascii="Times New Roman" w:hAnsi="Times New Roman" w:cs="Times New Roman"/>
                <w:bCs/>
                <w:szCs w:val="21"/>
              </w:rPr>
            </w:pPr>
          </w:p>
        </w:tc>
      </w:tr>
      <w:tr w:rsidR="00C5762A">
        <w:trPr>
          <w:trHeight w:val="851"/>
        </w:trPr>
        <w:tc>
          <w:tcPr>
            <w:tcW w:w="4077" w:type="dxa"/>
            <w:vAlign w:val="center"/>
          </w:tcPr>
          <w:p w:rsidR="00C5762A" w:rsidRDefault="00BE2621">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rsidR="00C5762A" w:rsidRDefault="00C5762A">
            <w:pPr>
              <w:topLinePunct/>
              <w:spacing w:line="440" w:lineRule="exact"/>
              <w:rPr>
                <w:rFonts w:ascii="Times New Roman" w:hAnsi="Times New Roman" w:cs="Times New Roman"/>
                <w:bCs/>
                <w:szCs w:val="21"/>
              </w:rPr>
            </w:pPr>
          </w:p>
        </w:tc>
      </w:tr>
      <w:tr w:rsidR="00C5762A">
        <w:trPr>
          <w:trHeight w:val="851"/>
        </w:trPr>
        <w:tc>
          <w:tcPr>
            <w:tcW w:w="4077" w:type="dxa"/>
            <w:vAlign w:val="center"/>
          </w:tcPr>
          <w:p w:rsidR="00C5762A" w:rsidRDefault="00BE2621">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rsidR="00C5762A" w:rsidRDefault="00C5762A">
            <w:pPr>
              <w:topLinePunct/>
              <w:spacing w:line="440" w:lineRule="exact"/>
              <w:rPr>
                <w:rFonts w:ascii="Times New Roman" w:hAnsi="Times New Roman" w:cs="Times New Roman"/>
                <w:bCs/>
                <w:szCs w:val="21"/>
              </w:rPr>
            </w:pPr>
          </w:p>
        </w:tc>
      </w:tr>
      <w:tr w:rsidR="00C5762A">
        <w:trPr>
          <w:trHeight w:val="851"/>
        </w:trPr>
        <w:tc>
          <w:tcPr>
            <w:tcW w:w="4077" w:type="dxa"/>
            <w:vAlign w:val="center"/>
          </w:tcPr>
          <w:p w:rsidR="00C5762A" w:rsidRDefault="00BE2621">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年）供应商或其法定代表人、拟委任的项目经理有行贿犯罪行为</w:t>
            </w:r>
          </w:p>
        </w:tc>
        <w:tc>
          <w:tcPr>
            <w:tcW w:w="4445" w:type="dxa"/>
          </w:tcPr>
          <w:p w:rsidR="00C5762A" w:rsidRDefault="00C5762A">
            <w:pPr>
              <w:topLinePunct/>
              <w:spacing w:line="440" w:lineRule="exact"/>
              <w:rPr>
                <w:rFonts w:ascii="Times New Roman" w:hAnsi="Times New Roman" w:cs="Times New Roman"/>
                <w:bCs/>
                <w:szCs w:val="21"/>
              </w:rPr>
            </w:pPr>
          </w:p>
        </w:tc>
      </w:tr>
      <w:tr w:rsidR="00C5762A">
        <w:trPr>
          <w:trHeight w:val="851"/>
        </w:trPr>
        <w:tc>
          <w:tcPr>
            <w:tcW w:w="4077" w:type="dxa"/>
            <w:vAlign w:val="center"/>
          </w:tcPr>
          <w:p w:rsidR="00C5762A" w:rsidRDefault="00BE2621">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rsidR="00C5762A" w:rsidRDefault="00C5762A">
            <w:pPr>
              <w:topLinePunct/>
              <w:spacing w:line="440" w:lineRule="exact"/>
              <w:rPr>
                <w:rFonts w:ascii="Times New Roman" w:hAnsi="Times New Roman" w:cs="Times New Roman"/>
                <w:bCs/>
                <w:szCs w:val="21"/>
              </w:rPr>
            </w:pPr>
          </w:p>
        </w:tc>
      </w:tr>
    </w:tbl>
    <w:p w:rsidR="00C5762A" w:rsidRDefault="00BE2621">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rsidR="00C5762A" w:rsidRDefault="00C5762A">
      <w:pPr>
        <w:pStyle w:val="a0"/>
        <w:jc w:val="right"/>
        <w:rPr>
          <w:rFonts w:ascii="Times New Roman" w:hAnsi="Times New Roman" w:cs="Times New Roman"/>
          <w:sz w:val="24"/>
        </w:rPr>
      </w:pPr>
    </w:p>
    <w:p w:rsidR="00C5762A" w:rsidRDefault="00BE2621">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C5762A" w:rsidRDefault="00BE2621">
      <w:pPr>
        <w:pStyle w:val="a0"/>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rsidR="00C5762A" w:rsidRDefault="00C5762A">
      <w:pPr>
        <w:pStyle w:val="a0"/>
      </w:pPr>
    </w:p>
    <w:p w:rsidR="00C5762A" w:rsidRDefault="00C5762A">
      <w:pPr>
        <w:pStyle w:val="a0"/>
        <w:spacing w:line="440" w:lineRule="exact"/>
        <w:rPr>
          <w:rFonts w:ascii="Times New Roman" w:hAnsi="Times New Roman" w:cs="Times New Roman"/>
          <w:sz w:val="24"/>
        </w:rPr>
      </w:pPr>
    </w:p>
    <w:p w:rsidR="00C5762A" w:rsidRDefault="00BE2621">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rsidR="00C5762A" w:rsidRDefault="00BE2621">
      <w:pPr>
        <w:spacing w:line="440" w:lineRule="exact"/>
        <w:jc w:val="center"/>
        <w:outlineLvl w:val="0"/>
        <w:rPr>
          <w:rFonts w:ascii="Times New Roman" w:eastAsia="黑体" w:hAnsi="Times New Roman" w:cs="Times New Roman"/>
          <w:sz w:val="28"/>
          <w:szCs w:val="28"/>
        </w:rPr>
      </w:pPr>
      <w:bookmarkStart w:id="272" w:name="_Toc2048_WPSOffice_Level1"/>
      <w:bookmarkStart w:id="273" w:name="_Toc23493_WPSOffice_Level1"/>
      <w:bookmarkStart w:id="274" w:name="_Toc1483_WPSOffice_Level1"/>
      <w:bookmarkStart w:id="275" w:name="_Toc5951"/>
      <w:bookmarkStart w:id="276" w:name="_Toc299_WPSOffice_Level1"/>
      <w:bookmarkStart w:id="277" w:name="_Toc31003_WPSOffice_Level1"/>
      <w:r>
        <w:rPr>
          <w:rFonts w:ascii="Times New Roman" w:eastAsia="黑体" w:hAnsi="Times New Roman" w:cs="Times New Roman" w:hint="eastAsia"/>
          <w:sz w:val="28"/>
          <w:szCs w:val="28"/>
        </w:rPr>
        <w:lastRenderedPageBreak/>
        <w:t>八</w:t>
      </w:r>
      <w:r>
        <w:rPr>
          <w:rFonts w:ascii="Times New Roman" w:eastAsia="黑体" w:hAnsi="Times New Roman" w:cs="Times New Roman"/>
          <w:sz w:val="28"/>
          <w:szCs w:val="28"/>
        </w:rPr>
        <w:t>、施工组织设</w:t>
      </w:r>
      <w:bookmarkEnd w:id="272"/>
      <w:r>
        <w:rPr>
          <w:rFonts w:ascii="Times New Roman" w:eastAsia="黑体" w:hAnsi="Times New Roman" w:cs="Times New Roman"/>
          <w:sz w:val="28"/>
          <w:szCs w:val="28"/>
        </w:rPr>
        <w:t>计</w:t>
      </w:r>
      <w:bookmarkEnd w:id="273"/>
      <w:bookmarkEnd w:id="274"/>
      <w:bookmarkEnd w:id="275"/>
      <w:bookmarkEnd w:id="276"/>
      <w:bookmarkEnd w:id="277"/>
    </w:p>
    <w:p w:rsidR="00C5762A" w:rsidRDefault="00C5762A">
      <w:pPr>
        <w:spacing w:line="440" w:lineRule="exact"/>
        <w:rPr>
          <w:rFonts w:ascii="Times New Roman" w:eastAsia="黑体" w:hAnsi="Times New Roman" w:cs="Times New Roman"/>
          <w:sz w:val="20"/>
          <w:szCs w:val="20"/>
        </w:rPr>
      </w:pPr>
    </w:p>
    <w:p w:rsidR="00C5762A" w:rsidRDefault="00BE2621">
      <w:pPr>
        <w:spacing w:line="440" w:lineRule="exact"/>
        <w:ind w:firstLineChars="200" w:firstLine="480"/>
        <w:rPr>
          <w:rFonts w:ascii="Times New Roman" w:hAnsi="Times New Roman" w:cs="Times New Roman"/>
          <w:sz w:val="24"/>
        </w:rPr>
      </w:pPr>
      <w:r>
        <w:rPr>
          <w:rFonts w:ascii="Times New Roman" w:hAnsi="Times New Roman" w:cs="Times New Roman"/>
          <w:sz w:val="24"/>
        </w:rPr>
        <w:t>供应商应按</w:t>
      </w:r>
      <w:r>
        <w:rPr>
          <w:rFonts w:ascii="Times New Roman" w:hAnsi="Times New Roman" w:cs="Times New Roman" w:hint="eastAsia"/>
          <w:sz w:val="24"/>
        </w:rPr>
        <w:t>项目特点</w:t>
      </w:r>
      <w:r>
        <w:rPr>
          <w:rFonts w:ascii="Times New Roman" w:hAnsi="Times New Roman" w:cs="Times New Roman"/>
          <w:sz w:val="24"/>
        </w:rPr>
        <w:t>编制施工组织设计</w:t>
      </w:r>
      <w:r>
        <w:rPr>
          <w:rFonts w:ascii="Times New Roman" w:hAnsi="Times New Roman" w:cs="Times New Roman"/>
          <w:sz w:val="24"/>
        </w:rPr>
        <w:t>(</w:t>
      </w:r>
      <w:r>
        <w:rPr>
          <w:rFonts w:ascii="Times New Roman" w:hAnsi="Times New Roman" w:cs="Times New Roman"/>
          <w:sz w:val="24"/>
        </w:rPr>
        <w:t>文字宜精炼、内容具有针对性</w:t>
      </w:r>
      <w:r>
        <w:rPr>
          <w:rFonts w:ascii="Times New Roman" w:hAnsi="Times New Roman" w:cs="Times New Roman"/>
          <w:sz w:val="24"/>
        </w:rPr>
        <w:t>)</w:t>
      </w:r>
      <w:r>
        <w:rPr>
          <w:rFonts w:ascii="Times New Roman" w:hAnsi="Times New Roman" w:cs="Times New Roman" w:hint="eastAsia"/>
          <w:sz w:val="24"/>
        </w:rPr>
        <w:t>。</w:t>
      </w:r>
    </w:p>
    <w:p w:rsidR="00C5762A" w:rsidRDefault="00C5762A">
      <w:pPr>
        <w:numPr>
          <w:ilvl w:val="255"/>
          <w:numId w:val="0"/>
        </w:numPr>
      </w:pPr>
    </w:p>
    <w:sectPr w:rsidR="00C5762A">
      <w:headerReference w:type="default" r:id="rId2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21" w:rsidRDefault="00BE2621">
      <w:r>
        <w:separator/>
      </w:r>
    </w:p>
  </w:endnote>
  <w:endnote w:type="continuationSeparator" w:id="0">
    <w:p w:rsidR="00BE2621" w:rsidRDefault="00BE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方正宋一简体">
    <w:altName w:val="宋体"/>
    <w:charset w:val="00"/>
    <w:family w:val="script"/>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A" w:rsidRDefault="00C576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A" w:rsidRDefault="00BE2621">
    <w:pPr>
      <w:pStyle w:val="a9"/>
      <w:ind w:firstLine="360"/>
      <w:jc w:val="center"/>
    </w:pPr>
    <w:r>
      <w:rPr>
        <w:noProof/>
      </w:rPr>
      <mc:AlternateContent>
        <mc:Choice Requires="wps">
          <w:drawing>
            <wp:anchor distT="0" distB="0" distL="114300" distR="114300" simplePos="0" relativeHeight="251659264" behindDoc="0" locked="0" layoutInCell="1" allowOverlap="1" wp14:anchorId="3D6DF995" wp14:editId="3F0C9B5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5762A" w:rsidRDefault="00BE2621">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65699">
                            <w:rPr>
                              <w:noProof/>
                            </w:rPr>
                            <w:t>2</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7tAEAAEsDAAAOAAAAZHJzL2Uyb0RvYy54bWysU0tu2zAQ3QfIHQjua8paFIZgOUgQpCgQ&#10;NAWSHICmSIsAfxjSlnyB5gZdddN9z+VzZEhbTtruim6o4czwzXszo+XVaA3ZSYjau5bOZxUl0gnf&#10;abdp6fPT3YcFJTFx13HjnWzpXkZ6tbq8WA6hkbXvvekkEARxsRlCS/uUQsNYFL20PM58kA6DyoPl&#10;Ca+wYR3wAdGtYXVVfWSDhy6AFzJG9N4eg3RV8JWSIj0oFWUipqXILZUTyrnOJ1stebMBHnotTjT4&#10;P7CwXDsseoa65YmTLei/oKwW4KNXaSa8ZV4pLWTRgGrm1R9qHnseZNGCzYnh3Kb4/2DFl91XILpr&#10;aU2J4xZHdPj+cvjx6/DzG6lze4YQG8x6DJiXxhs/4pgnf0RnVj0qsPmLegjGsdH7c3PlmIjIjxb1&#10;YlFhSGBsuiA+e3seIKZP0luSjZYCTq80le/uYzqmTim5mvN32pgyQeN+cyBm9rDM/cgxW2lcjydB&#10;a9/tUc+Ag2+pw82kxHx22Ne8I5MBk7GejG0AvemR2rzwiuF6m5BE4ZYrHGFPhXFiRd1pu/JKvL+X&#10;rLd/YPU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8YQru0AQAASwMAAA4AAAAAAAAAAAAAAAAALgIAAGRycy9lMm9Eb2MueG1sUEsB&#10;Ai0AFAAGAAgAAAAhAAxK8O7WAAAABQEAAA8AAAAAAAAAAAAAAAAADgQAAGRycy9kb3ducmV2Lnht&#10;bFBLBQYAAAAABAAEAPMAAAARBQAAAAA=&#10;" filled="f" stroked="f">
              <v:textbox style="mso-fit-shape-to-text:t" inset="0,0,0,0">
                <w:txbxContent>
                  <w:p w:rsidR="00C5762A" w:rsidRDefault="00BE2621">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65699">
                      <w:rPr>
                        <w:noProof/>
                      </w:rPr>
                      <w:t>2</w:t>
                    </w:r>
                    <w:r>
                      <w:rPr>
                        <w:rFonts w:hint="eastAsia"/>
                      </w:rPr>
                      <w:fldChar w:fldCharType="end"/>
                    </w:r>
                  </w:p>
                </w:txbxContent>
              </v:textbox>
              <w10:wrap anchorx="margin"/>
            </v:shape>
          </w:pict>
        </mc:Fallback>
      </mc:AlternateContent>
    </w:r>
  </w:p>
  <w:p w:rsidR="00C5762A" w:rsidRDefault="00C5762A">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A" w:rsidRDefault="00BE2621">
    <w:pPr>
      <w:pStyle w:val="a9"/>
      <w:framePr w:wrap="around" w:vAnchor="text" w:hAnchor="margin" w:xAlign="center" w:y="1"/>
      <w:rPr>
        <w:rStyle w:val="ae"/>
      </w:rPr>
    </w:pPr>
    <w:r>
      <w:fldChar w:fldCharType="begin"/>
    </w:r>
    <w:r>
      <w:rPr>
        <w:rStyle w:val="ae"/>
      </w:rPr>
      <w:instrText xml:space="preserve">PAGE  </w:instrText>
    </w:r>
    <w:r>
      <w:fldChar w:fldCharType="separate"/>
    </w:r>
    <w:r>
      <w:rPr>
        <w:rStyle w:val="ae"/>
      </w:rPr>
      <w:t>4</w:t>
    </w:r>
    <w:r>
      <w:fldChar w:fldCharType="end"/>
    </w:r>
  </w:p>
  <w:p w:rsidR="00C5762A" w:rsidRDefault="00C5762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A" w:rsidRDefault="00BE2621">
    <w:pPr>
      <w:pStyle w:val="a9"/>
      <w:pBdr>
        <w:bottom w:val="single" w:sz="6" w:space="0" w:color="auto"/>
      </w:pBdr>
      <w:tabs>
        <w:tab w:val="clear" w:pos="8306"/>
      </w:tabs>
      <w:ind w:leftChars="-428" w:left="-899" w:rightChars="-416" w:right="-874"/>
      <w:rPr>
        <w:rFonts w:ascii="宋体" w:eastAsia="宋体" w:hAnsi="宋体"/>
        <w:b/>
        <w:sz w:val="24"/>
        <w:szCs w:val="24"/>
      </w:rPr>
    </w:pPr>
    <w:r>
      <w:rPr>
        <w:noProof/>
        <w:sz w:val="24"/>
      </w:rPr>
      <mc:AlternateContent>
        <mc:Choice Requires="wps">
          <w:drawing>
            <wp:anchor distT="0" distB="0" distL="114300" distR="114300" simplePos="0" relativeHeight="251660288" behindDoc="0" locked="0" layoutInCell="1" allowOverlap="1" wp14:anchorId="61AFA2F5" wp14:editId="2A0B68BF">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C5762A" w:rsidRDefault="00BE2621">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65699">
                            <w:rPr>
                              <w:noProof/>
                              <w:sz w:val="18"/>
                            </w:rPr>
                            <w:t>17</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D6uQEAAFADAAAOAAAAZHJzL2Uyb0RvYy54bWysU8FO3DAQvSPxD5bv3YQVtFG0WdQKgZBQ&#10;iwR8gNexN5Zsj2WbTfYH2j/g1EvvfNd+B2PvJiC4oV6cGc/4zXszk8X5YDTZCB8U2IaezEpKhOXQ&#10;Krtu6MP95ZeKkhCZbZkGKxq6FYGeL4+PFr2rxRw60K3wBEFsqHvX0C5GVxdF4J0wLMzACYtBCd6w&#10;iK5fF61nPaIbXczL8mvRg2+dBy5CwNuLfZAuM76UgsdfUgYRiW4ocov59PlcpbNYLli99sx1ih9o&#10;sE+wMExZLDpBXbDIyKNXH6CM4h4CyDjjYAqQUnGRNaCak/KdmruOOZG1YHOCm9oU/h8s/7m59US1&#10;DT2lxDKDI9o9/dn9fd79+01OU3t6F2rMunOYF4cfMOCYx/uAl0n1IL1JX9RDMI6N3k7NFUMkPD2q&#10;5lVVYohjbHQQv3h97nyIVwIMSUZDPU4vN5VtbkLcp44pqZqFS6V1nqC2pEfUs+rbWX4xhRBdWyyS&#10;VOzZJisOqyGLnpSsoN2iwB43oaEWV5USfW2x0WlpRsOPxupgJBbBfX+MyCQTTOB7qENNHFuWeFix&#10;tBdv/Zz1+iMsX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AsthD6uQEAAFADAAAOAAAAAAAAAAAAAAAAAC4CAABkcnMvZTJvRG9j&#10;LnhtbFBLAQItABQABgAIAAAAIQCqigsc2AAAAAUBAAAPAAAAAAAAAAAAAAAAABMEAABkcnMvZG93&#10;bnJldi54bWxQSwUGAAAAAAQABADzAAAAGAUAAAAA&#10;" filled="f" stroked="f" strokeweight="1.25pt">
              <v:textbox style="mso-fit-shape-to-text:t" inset="0,0,0,0">
                <w:txbxContent>
                  <w:p w:rsidR="00C5762A" w:rsidRDefault="00BE2621">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65699">
                      <w:rPr>
                        <w:noProof/>
                        <w:sz w:val="18"/>
                      </w:rPr>
                      <w:t>17</w:t>
                    </w:r>
                    <w:r>
                      <w:rPr>
                        <w:rFonts w:hint="eastAsia"/>
                        <w:sz w:val="18"/>
                      </w:rPr>
                      <w:fldChar w:fldCharType="end"/>
                    </w:r>
                  </w:p>
                </w:txbxContent>
              </v:textbox>
              <w10:wrap anchorx="margin"/>
            </v:shape>
          </w:pict>
        </mc:Fallback>
      </mc:AlternateContent>
    </w:r>
  </w:p>
  <w:p w:rsidR="00C5762A" w:rsidRDefault="00BE2621">
    <w:pPr>
      <w:pStyle w:val="a9"/>
      <w:tabs>
        <w:tab w:val="clear" w:pos="8306"/>
      </w:tabs>
      <w:ind w:leftChars="-257" w:left="-540" w:rightChars="-416" w:right="-874"/>
      <w:rPr>
        <w:rFonts w:ascii="宋体" w:hAnsi="宋体"/>
      </w:rPr>
    </w:pPr>
    <w:r>
      <w:rPr>
        <w:rFonts w:ascii="宋体" w:hAnsi="宋体"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A" w:rsidRDefault="00BE2621">
    <w:pPr>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762A" w:rsidRDefault="00BE2621">
                          <w:pPr>
                            <w:jc w:val="center"/>
                          </w:pPr>
                          <w:r>
                            <w:fldChar w:fldCharType="begin"/>
                          </w:r>
                          <w:r>
                            <w:rPr>
                              <w:rStyle w:val="ae"/>
                            </w:rPr>
                            <w:instrText xml:space="preserve"> PAGE </w:instrText>
                          </w:r>
                          <w:r>
                            <w:fldChar w:fldCharType="separate"/>
                          </w:r>
                          <w:r w:rsidR="00465699">
                            <w:rPr>
                              <w:rStyle w:val="ae"/>
                              <w:noProof/>
                            </w:rPr>
                            <w:t>32</w:t>
                          </w:r>
                          <w:r>
                            <w:fldChar w:fldCharType="end"/>
                          </w:r>
                        </w:p>
                        <w:p w:rsidR="00C5762A" w:rsidRDefault="00C5762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C5762A" w:rsidRDefault="00BE2621">
                    <w:pPr>
                      <w:jc w:val="center"/>
                    </w:pPr>
                    <w:r>
                      <w:fldChar w:fldCharType="begin"/>
                    </w:r>
                    <w:r>
                      <w:rPr>
                        <w:rStyle w:val="ae"/>
                      </w:rPr>
                      <w:instrText xml:space="preserve"> PAGE </w:instrText>
                    </w:r>
                    <w:r>
                      <w:fldChar w:fldCharType="separate"/>
                    </w:r>
                    <w:r w:rsidR="00465699">
                      <w:rPr>
                        <w:rStyle w:val="ae"/>
                        <w:noProof/>
                      </w:rPr>
                      <w:t>32</w:t>
                    </w:r>
                    <w:r>
                      <w:fldChar w:fldCharType="end"/>
                    </w:r>
                  </w:p>
                  <w:p w:rsidR="00C5762A" w:rsidRDefault="00C5762A"/>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A" w:rsidRDefault="00BE2621">
    <w:pPr>
      <w:pStyle w:val="a9"/>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5762A" w:rsidRDefault="00BE2621">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65699">
                            <w:rPr>
                              <w:noProof/>
                            </w:rPr>
                            <w:t>37</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OftwEAAFIDAAAOAAAAZHJzL2Uyb0RvYy54bWysU0tu2zAQ3QfoHQjua8oOEBiC5aBFkKJA&#10;0BZIcgCaIi0C/IFDW/IF2ht01U33PZfPkSEt2Wm7K7qhhjPDN+/NjFa3gzVkLyNo7xo6n1WUSCd8&#10;q922oc9P92+XlEDiruXGO9nQgwR6u35ztepDLRe+86aVkSCIg7oPDe1SCjVjIDppOcx8kA6DykfL&#10;E17jlrWR94huDVtU1Q3rfWxD9EICoPfuFKTrgq+UFOmzUiATMQ1FbqmcsZybfLL1itfbyEOnxUiD&#10;/wMLy7XDomeoO5442UX9F5TVInrwKs2Et8wrpYUsGlDNvPpDzWPHgyxasDkQzm2C/wcrPu2/RKLb&#10;hl5T4rjFER2/fzv++HX8+ZVc5/b0AWrMegyYl4b3fsAxT35AZ1Y9qGjzF/UQjGOjD+fmyiERkR8t&#10;F8tlhSGBsemC+OzyPERIH6S3JBsNjTi90lS+f4B0Sp1ScjXn77UxZYLG/eZAzOxhmfuJY7bSsBlG&#10;qaOujW8PKKvH+TfU4YJSYj46bG9elcmIk7GZjF2Ietshw3mhB+HdLiGXQjEXOsGO9XFwReS4ZHkz&#10;Xt9L1uVXWL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PoAU5+3AQAAUgMAAA4AAAAAAAAAAAAAAAAALgIAAGRycy9lMm9Eb2MueG1s&#10;UEsBAi0AFAAGAAgAAAAhAAxK8O7WAAAABQEAAA8AAAAAAAAAAAAAAAAAEQQAAGRycy9kb3ducmV2&#10;LnhtbFBLBQYAAAAABAAEAPMAAAAUBQAAAAA=&#10;" filled="f" stroked="f">
              <v:textbox style="mso-fit-shape-to-text:t" inset="0,0,0,0">
                <w:txbxContent>
                  <w:p w:rsidR="00C5762A" w:rsidRDefault="00BE2621">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65699">
                      <w:rPr>
                        <w:noProof/>
                      </w:rPr>
                      <w:t>37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21" w:rsidRDefault="00BE2621">
      <w:r>
        <w:separator/>
      </w:r>
    </w:p>
  </w:footnote>
  <w:footnote w:type="continuationSeparator" w:id="0">
    <w:p w:rsidR="00BE2621" w:rsidRDefault="00BE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A" w:rsidRDefault="00BE2621">
    <w:pPr>
      <w:pStyle w:val="aa"/>
      <w:tabs>
        <w:tab w:val="clear" w:pos="4153"/>
        <w:tab w:val="clear" w:pos="8306"/>
        <w:tab w:val="right" w:pos="10466"/>
      </w:tabs>
      <w:ind w:right="-694"/>
      <w:jc w:val="left"/>
      <w:rPr>
        <w:b/>
        <w:sz w:val="28"/>
        <w:szCs w:val="28"/>
      </w:rPr>
    </w:pPr>
    <w:r>
      <w:rPr>
        <w:rFonts w:hint="eastAsia"/>
        <w:b/>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A" w:rsidRDefault="00C5762A">
    <w:pPr>
      <w:pStyle w:val="a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9EBA0AC7"/>
    <w:multiLevelType w:val="singleLevel"/>
    <w:tmpl w:val="9EBA0AC7"/>
    <w:lvl w:ilvl="0">
      <w:start w:val="1"/>
      <w:numFmt w:val="decimal"/>
      <w:suff w:val="nothing"/>
      <w:lvlText w:val="6.%1 "/>
      <w:lvlJc w:val="left"/>
      <w:pPr>
        <w:tabs>
          <w:tab w:val="left" w:pos="0"/>
        </w:tabs>
        <w:ind w:left="0" w:firstLine="403"/>
      </w:pPr>
      <w:rPr>
        <w:rFonts w:ascii="宋体" w:eastAsia="宋体" w:hAnsi="宋体" w:cs="宋体" w:hint="default"/>
      </w:rPr>
    </w:lvl>
  </w:abstractNum>
  <w:abstractNum w:abstractNumId="2">
    <w:nsid w:val="B0D2352E"/>
    <w:multiLevelType w:val="singleLevel"/>
    <w:tmpl w:val="B0D2352E"/>
    <w:lvl w:ilvl="0">
      <w:start w:val="1"/>
      <w:numFmt w:val="decimal"/>
      <w:suff w:val="nothing"/>
      <w:lvlText w:val="8.%1 "/>
      <w:lvlJc w:val="left"/>
      <w:pPr>
        <w:tabs>
          <w:tab w:val="left" w:pos="0"/>
        </w:tabs>
        <w:ind w:left="0" w:firstLine="403"/>
      </w:pPr>
      <w:rPr>
        <w:rFonts w:ascii="宋体" w:eastAsia="宋体" w:hAnsi="宋体" w:cs="宋体" w:hint="default"/>
      </w:rPr>
    </w:lvl>
  </w:abstractNum>
  <w:abstractNum w:abstractNumId="3">
    <w:nsid w:val="C01D7B5A"/>
    <w:multiLevelType w:val="singleLevel"/>
    <w:tmpl w:val="C01D7B5A"/>
    <w:lvl w:ilvl="0">
      <w:start w:val="2"/>
      <w:numFmt w:val="decimal"/>
      <w:suff w:val="nothing"/>
      <w:lvlText w:val="（%1）"/>
      <w:lvlJc w:val="left"/>
    </w:lvl>
  </w:abstractNum>
  <w:abstractNum w:abstractNumId="4">
    <w:nsid w:val="DAA49C6E"/>
    <w:multiLevelType w:val="singleLevel"/>
    <w:tmpl w:val="DAA49C6E"/>
    <w:lvl w:ilvl="0">
      <w:start w:val="1"/>
      <w:numFmt w:val="decimal"/>
      <w:suff w:val="nothing"/>
      <w:lvlText w:val="4.%1 "/>
      <w:lvlJc w:val="left"/>
      <w:pPr>
        <w:tabs>
          <w:tab w:val="left" w:pos="0"/>
        </w:tabs>
        <w:ind w:left="0" w:firstLine="403"/>
      </w:pPr>
      <w:rPr>
        <w:rFonts w:ascii="宋体" w:eastAsia="宋体" w:hAnsi="宋体" w:cs="宋体" w:hint="default"/>
      </w:rPr>
    </w:lvl>
  </w:abstractNum>
  <w:abstractNum w:abstractNumId="5">
    <w:nsid w:val="DB3573DF"/>
    <w:multiLevelType w:val="singleLevel"/>
    <w:tmpl w:val="DB3573DF"/>
    <w:lvl w:ilvl="0">
      <w:start w:val="1"/>
      <w:numFmt w:val="decimal"/>
      <w:suff w:val="nothing"/>
      <w:lvlText w:val="1.%1 "/>
      <w:lvlJc w:val="left"/>
      <w:pPr>
        <w:tabs>
          <w:tab w:val="left" w:pos="0"/>
        </w:tabs>
        <w:ind w:left="0" w:firstLine="403"/>
      </w:pPr>
      <w:rPr>
        <w:rFonts w:ascii="宋体" w:eastAsia="宋体" w:hAnsi="宋体" w:cs="宋体" w:hint="default"/>
      </w:rPr>
    </w:lvl>
  </w:abstractNum>
  <w:abstractNum w:abstractNumId="6">
    <w:nsid w:val="E5A121A9"/>
    <w:multiLevelType w:val="singleLevel"/>
    <w:tmpl w:val="E5A121A9"/>
    <w:lvl w:ilvl="0">
      <w:start w:val="1"/>
      <w:numFmt w:val="decimal"/>
      <w:suff w:val="nothing"/>
      <w:lvlText w:val="2.%1 "/>
      <w:lvlJc w:val="left"/>
      <w:pPr>
        <w:tabs>
          <w:tab w:val="left" w:pos="0"/>
        </w:tabs>
        <w:ind w:left="0" w:firstLine="403"/>
      </w:pPr>
      <w:rPr>
        <w:rFonts w:ascii="宋体" w:eastAsia="宋体" w:hAnsi="宋体" w:cs="宋体" w:hint="default"/>
      </w:rPr>
    </w:lvl>
  </w:abstractNum>
  <w:abstractNum w:abstractNumId="7">
    <w:nsid w:val="E91DC97B"/>
    <w:multiLevelType w:val="singleLevel"/>
    <w:tmpl w:val="E91DC97B"/>
    <w:lvl w:ilvl="0">
      <w:start w:val="1"/>
      <w:numFmt w:val="decimal"/>
      <w:suff w:val="nothing"/>
      <w:lvlText w:val="7.%1 "/>
      <w:lvlJc w:val="left"/>
      <w:pPr>
        <w:tabs>
          <w:tab w:val="left" w:pos="0"/>
        </w:tabs>
        <w:ind w:left="0" w:firstLine="403"/>
      </w:pPr>
      <w:rPr>
        <w:rFonts w:ascii="宋体" w:eastAsia="宋体" w:hAnsi="宋体" w:cs="宋体" w:hint="default"/>
      </w:rPr>
    </w:lvl>
  </w:abstractNum>
  <w:abstractNum w:abstractNumId="8">
    <w:nsid w:val="EBA73C56"/>
    <w:multiLevelType w:val="singleLevel"/>
    <w:tmpl w:val="EBA73C56"/>
    <w:lvl w:ilvl="0">
      <w:start w:val="1"/>
      <w:numFmt w:val="decimal"/>
      <w:suff w:val="nothing"/>
      <w:lvlText w:val="9.%1 "/>
      <w:lvlJc w:val="left"/>
      <w:pPr>
        <w:tabs>
          <w:tab w:val="left" w:pos="0"/>
        </w:tabs>
        <w:ind w:left="0" w:firstLine="403"/>
      </w:pPr>
      <w:rPr>
        <w:rFonts w:ascii="宋体" w:eastAsia="宋体" w:hAnsi="宋体" w:cs="宋体" w:hint="default"/>
      </w:rPr>
    </w:lvl>
  </w:abstractNum>
  <w:abstractNum w:abstractNumId="9">
    <w:nsid w:val="2CEC9965"/>
    <w:multiLevelType w:val="singleLevel"/>
    <w:tmpl w:val="2CEC9965"/>
    <w:lvl w:ilvl="0">
      <w:start w:val="1"/>
      <w:numFmt w:val="decimal"/>
      <w:suff w:val="nothing"/>
      <w:lvlText w:val="5.%1 "/>
      <w:lvlJc w:val="left"/>
      <w:pPr>
        <w:tabs>
          <w:tab w:val="left" w:pos="0"/>
        </w:tabs>
        <w:ind w:left="0" w:firstLine="403"/>
      </w:pPr>
      <w:rPr>
        <w:rFonts w:ascii="宋体" w:eastAsia="宋体" w:hAnsi="宋体" w:cs="宋体" w:hint="default"/>
      </w:rPr>
    </w:lvl>
  </w:abstractNum>
  <w:abstractNum w:abstractNumId="1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11">
    <w:nsid w:val="578617F7"/>
    <w:multiLevelType w:val="singleLevel"/>
    <w:tmpl w:val="578617F7"/>
    <w:lvl w:ilvl="0">
      <w:start w:val="1"/>
      <w:numFmt w:val="chineseCounting"/>
      <w:suff w:val="nothing"/>
      <w:lvlText w:val="%1、"/>
      <w:lvlJc w:val="left"/>
      <w:pPr>
        <w:ind w:left="0" w:firstLine="0"/>
      </w:pPr>
    </w:lvl>
  </w:abstractNum>
  <w:abstractNum w:abstractNumId="12">
    <w:nsid w:val="5EE8CCE1"/>
    <w:multiLevelType w:val="singleLevel"/>
    <w:tmpl w:val="5EE8CCE1"/>
    <w:lvl w:ilvl="0">
      <w:start w:val="1"/>
      <w:numFmt w:val="decimal"/>
      <w:suff w:val="space"/>
      <w:lvlText w:val="%1."/>
      <w:lvlJc w:val="left"/>
    </w:lvl>
  </w:abstractNum>
  <w:num w:numId="1">
    <w:abstractNumId w:val="0"/>
  </w:num>
  <w:num w:numId="2">
    <w:abstractNumId w:val="10"/>
  </w:num>
  <w:num w:numId="3">
    <w:abstractNumId w:val="3"/>
  </w:num>
  <w:num w:numId="4">
    <w:abstractNumId w:val="12"/>
  </w:num>
  <w:num w:numId="5">
    <w:abstractNumId w:val="5"/>
  </w:num>
  <w:num w:numId="6">
    <w:abstractNumId w:val="6"/>
  </w:num>
  <w:num w:numId="7">
    <w:abstractNumId w:val="4"/>
  </w:num>
  <w:num w:numId="8">
    <w:abstractNumId w:val="9"/>
  </w:num>
  <w:num w:numId="9">
    <w:abstractNumId w:val="1"/>
  </w:num>
  <w:num w:numId="10">
    <w:abstractNumId w:val="7"/>
  </w:num>
  <w:num w:numId="11">
    <w:abstractNumId w:val="2"/>
  </w:num>
  <w:num w:numId="12">
    <w:abstractNumId w:val="8"/>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4E"/>
    <w:rsid w:val="00120EFD"/>
    <w:rsid w:val="00122CA9"/>
    <w:rsid w:val="00126DE8"/>
    <w:rsid w:val="001449DF"/>
    <w:rsid w:val="001659E6"/>
    <w:rsid w:val="0024760E"/>
    <w:rsid w:val="002834D4"/>
    <w:rsid w:val="00286930"/>
    <w:rsid w:val="00365A23"/>
    <w:rsid w:val="003C6A6E"/>
    <w:rsid w:val="00427976"/>
    <w:rsid w:val="0043204E"/>
    <w:rsid w:val="00465699"/>
    <w:rsid w:val="00466F51"/>
    <w:rsid w:val="004932B8"/>
    <w:rsid w:val="00512041"/>
    <w:rsid w:val="005B1C62"/>
    <w:rsid w:val="005E50CE"/>
    <w:rsid w:val="006341EA"/>
    <w:rsid w:val="00692613"/>
    <w:rsid w:val="00774C23"/>
    <w:rsid w:val="00785E3D"/>
    <w:rsid w:val="007F0E50"/>
    <w:rsid w:val="00896341"/>
    <w:rsid w:val="008E2D24"/>
    <w:rsid w:val="0090475C"/>
    <w:rsid w:val="00A35762"/>
    <w:rsid w:val="00A95194"/>
    <w:rsid w:val="00AA3348"/>
    <w:rsid w:val="00AE1115"/>
    <w:rsid w:val="00AF0DA2"/>
    <w:rsid w:val="00AF4C8A"/>
    <w:rsid w:val="00B02139"/>
    <w:rsid w:val="00B56F3C"/>
    <w:rsid w:val="00BE2621"/>
    <w:rsid w:val="00BF2FA0"/>
    <w:rsid w:val="00C5762A"/>
    <w:rsid w:val="00D9536C"/>
    <w:rsid w:val="00F43DE7"/>
    <w:rsid w:val="00FA0E7B"/>
    <w:rsid w:val="00FA1044"/>
    <w:rsid w:val="00FD2626"/>
    <w:rsid w:val="01082DCE"/>
    <w:rsid w:val="01127995"/>
    <w:rsid w:val="01196377"/>
    <w:rsid w:val="011A27E6"/>
    <w:rsid w:val="011B4B0A"/>
    <w:rsid w:val="011D6ED0"/>
    <w:rsid w:val="01230037"/>
    <w:rsid w:val="013C7065"/>
    <w:rsid w:val="01416622"/>
    <w:rsid w:val="0147253A"/>
    <w:rsid w:val="01495DCE"/>
    <w:rsid w:val="014D641B"/>
    <w:rsid w:val="01604B65"/>
    <w:rsid w:val="01631629"/>
    <w:rsid w:val="01634134"/>
    <w:rsid w:val="016A3995"/>
    <w:rsid w:val="01767A67"/>
    <w:rsid w:val="01781DAC"/>
    <w:rsid w:val="017F3F6D"/>
    <w:rsid w:val="018211C6"/>
    <w:rsid w:val="018B2605"/>
    <w:rsid w:val="019312E0"/>
    <w:rsid w:val="0195715E"/>
    <w:rsid w:val="019D2FC7"/>
    <w:rsid w:val="019E058F"/>
    <w:rsid w:val="01B57558"/>
    <w:rsid w:val="01B82FCB"/>
    <w:rsid w:val="01B91D37"/>
    <w:rsid w:val="01BA0D6D"/>
    <w:rsid w:val="01BC5540"/>
    <w:rsid w:val="01D24D57"/>
    <w:rsid w:val="01D66F5A"/>
    <w:rsid w:val="01E22FC9"/>
    <w:rsid w:val="01ED4448"/>
    <w:rsid w:val="01EE6D2E"/>
    <w:rsid w:val="01F456EB"/>
    <w:rsid w:val="01FD2FF8"/>
    <w:rsid w:val="020E2996"/>
    <w:rsid w:val="020E7A37"/>
    <w:rsid w:val="02120B44"/>
    <w:rsid w:val="02192F78"/>
    <w:rsid w:val="02210CD7"/>
    <w:rsid w:val="02241CA7"/>
    <w:rsid w:val="02270CDA"/>
    <w:rsid w:val="022C0382"/>
    <w:rsid w:val="022D7E5C"/>
    <w:rsid w:val="02454DC6"/>
    <w:rsid w:val="024B086A"/>
    <w:rsid w:val="024B2C7F"/>
    <w:rsid w:val="024C3FDE"/>
    <w:rsid w:val="025C2FF3"/>
    <w:rsid w:val="0260580C"/>
    <w:rsid w:val="026F05FE"/>
    <w:rsid w:val="026F50F7"/>
    <w:rsid w:val="027B154B"/>
    <w:rsid w:val="027B4A08"/>
    <w:rsid w:val="027D6788"/>
    <w:rsid w:val="028C07EA"/>
    <w:rsid w:val="0292228F"/>
    <w:rsid w:val="029D3473"/>
    <w:rsid w:val="02A843B9"/>
    <w:rsid w:val="02B17534"/>
    <w:rsid w:val="02C148EA"/>
    <w:rsid w:val="02EA0A86"/>
    <w:rsid w:val="02F063C8"/>
    <w:rsid w:val="02F11F86"/>
    <w:rsid w:val="02F178C0"/>
    <w:rsid w:val="030D2AE9"/>
    <w:rsid w:val="031402A0"/>
    <w:rsid w:val="031E3C9D"/>
    <w:rsid w:val="03292847"/>
    <w:rsid w:val="03327B57"/>
    <w:rsid w:val="03530EF0"/>
    <w:rsid w:val="0355311F"/>
    <w:rsid w:val="036353DE"/>
    <w:rsid w:val="03666726"/>
    <w:rsid w:val="036A6013"/>
    <w:rsid w:val="03746CE7"/>
    <w:rsid w:val="0381345C"/>
    <w:rsid w:val="0385039F"/>
    <w:rsid w:val="038647EB"/>
    <w:rsid w:val="038A53C5"/>
    <w:rsid w:val="03920715"/>
    <w:rsid w:val="03921536"/>
    <w:rsid w:val="03957CCA"/>
    <w:rsid w:val="03B67344"/>
    <w:rsid w:val="03C406C5"/>
    <w:rsid w:val="03C74DC4"/>
    <w:rsid w:val="03D655F0"/>
    <w:rsid w:val="03DE6BBF"/>
    <w:rsid w:val="03EA0F31"/>
    <w:rsid w:val="03EC548F"/>
    <w:rsid w:val="03F730AF"/>
    <w:rsid w:val="03FB6B06"/>
    <w:rsid w:val="0413233A"/>
    <w:rsid w:val="041C7FBA"/>
    <w:rsid w:val="041D6675"/>
    <w:rsid w:val="04233E93"/>
    <w:rsid w:val="04295DA0"/>
    <w:rsid w:val="04352FAD"/>
    <w:rsid w:val="044F59CC"/>
    <w:rsid w:val="0453271D"/>
    <w:rsid w:val="04533F12"/>
    <w:rsid w:val="046B7205"/>
    <w:rsid w:val="047B160A"/>
    <w:rsid w:val="047B3AB4"/>
    <w:rsid w:val="047C0CFA"/>
    <w:rsid w:val="047C234D"/>
    <w:rsid w:val="04800A2C"/>
    <w:rsid w:val="048328A9"/>
    <w:rsid w:val="04920D99"/>
    <w:rsid w:val="04A61CAB"/>
    <w:rsid w:val="04B66E9B"/>
    <w:rsid w:val="04BD188A"/>
    <w:rsid w:val="04DA1373"/>
    <w:rsid w:val="04DF02F5"/>
    <w:rsid w:val="04E34A3D"/>
    <w:rsid w:val="04EA65EC"/>
    <w:rsid w:val="04F54297"/>
    <w:rsid w:val="04F76AAC"/>
    <w:rsid w:val="04F95D73"/>
    <w:rsid w:val="04FC5A48"/>
    <w:rsid w:val="050022AA"/>
    <w:rsid w:val="0503549B"/>
    <w:rsid w:val="05040801"/>
    <w:rsid w:val="05205AD8"/>
    <w:rsid w:val="05474D67"/>
    <w:rsid w:val="054D60C4"/>
    <w:rsid w:val="054F3C41"/>
    <w:rsid w:val="056B0002"/>
    <w:rsid w:val="056D42EF"/>
    <w:rsid w:val="057351EA"/>
    <w:rsid w:val="05776677"/>
    <w:rsid w:val="059761EF"/>
    <w:rsid w:val="059F1E33"/>
    <w:rsid w:val="059F2433"/>
    <w:rsid w:val="05A12F8F"/>
    <w:rsid w:val="05B16949"/>
    <w:rsid w:val="05B5374D"/>
    <w:rsid w:val="05C614B1"/>
    <w:rsid w:val="05E85809"/>
    <w:rsid w:val="05EC3DBF"/>
    <w:rsid w:val="05EE6476"/>
    <w:rsid w:val="05F90297"/>
    <w:rsid w:val="06054AF9"/>
    <w:rsid w:val="06085A7C"/>
    <w:rsid w:val="060C39DD"/>
    <w:rsid w:val="061006D5"/>
    <w:rsid w:val="061D1ABA"/>
    <w:rsid w:val="06227012"/>
    <w:rsid w:val="062621DF"/>
    <w:rsid w:val="06291D77"/>
    <w:rsid w:val="062929E2"/>
    <w:rsid w:val="064534B9"/>
    <w:rsid w:val="064B1FD0"/>
    <w:rsid w:val="06513491"/>
    <w:rsid w:val="0655574A"/>
    <w:rsid w:val="066725F8"/>
    <w:rsid w:val="066756C3"/>
    <w:rsid w:val="066E2042"/>
    <w:rsid w:val="066E7995"/>
    <w:rsid w:val="0671119D"/>
    <w:rsid w:val="06855F7A"/>
    <w:rsid w:val="06873DA0"/>
    <w:rsid w:val="068C07A0"/>
    <w:rsid w:val="069C2279"/>
    <w:rsid w:val="06A8401F"/>
    <w:rsid w:val="06B0511F"/>
    <w:rsid w:val="06B37CA5"/>
    <w:rsid w:val="06B97026"/>
    <w:rsid w:val="06BB6A19"/>
    <w:rsid w:val="06C75E0F"/>
    <w:rsid w:val="06C76C73"/>
    <w:rsid w:val="06CD2659"/>
    <w:rsid w:val="06D9617D"/>
    <w:rsid w:val="06E209B7"/>
    <w:rsid w:val="06EE5449"/>
    <w:rsid w:val="071D3AEF"/>
    <w:rsid w:val="071F775B"/>
    <w:rsid w:val="0725414F"/>
    <w:rsid w:val="073E4D0F"/>
    <w:rsid w:val="074264ED"/>
    <w:rsid w:val="07626B84"/>
    <w:rsid w:val="07767A2A"/>
    <w:rsid w:val="078D05C8"/>
    <w:rsid w:val="07914D92"/>
    <w:rsid w:val="07966367"/>
    <w:rsid w:val="079B1197"/>
    <w:rsid w:val="07A671C4"/>
    <w:rsid w:val="07AF50A5"/>
    <w:rsid w:val="07BD463E"/>
    <w:rsid w:val="07C93DD2"/>
    <w:rsid w:val="07CC3A25"/>
    <w:rsid w:val="07CE6CA6"/>
    <w:rsid w:val="07DE0D45"/>
    <w:rsid w:val="07DF73C4"/>
    <w:rsid w:val="07E31261"/>
    <w:rsid w:val="07F10BD9"/>
    <w:rsid w:val="07F33261"/>
    <w:rsid w:val="07F3488D"/>
    <w:rsid w:val="07FB3039"/>
    <w:rsid w:val="07FC2047"/>
    <w:rsid w:val="080A4F8B"/>
    <w:rsid w:val="08130B5F"/>
    <w:rsid w:val="081D312D"/>
    <w:rsid w:val="081D316D"/>
    <w:rsid w:val="08290DFC"/>
    <w:rsid w:val="082D031A"/>
    <w:rsid w:val="083424CF"/>
    <w:rsid w:val="083E61F6"/>
    <w:rsid w:val="08441F41"/>
    <w:rsid w:val="08501841"/>
    <w:rsid w:val="0871359F"/>
    <w:rsid w:val="08762289"/>
    <w:rsid w:val="087D5A14"/>
    <w:rsid w:val="0885131E"/>
    <w:rsid w:val="089A3825"/>
    <w:rsid w:val="08A45B58"/>
    <w:rsid w:val="08A75E9F"/>
    <w:rsid w:val="08B51EFD"/>
    <w:rsid w:val="08B866BB"/>
    <w:rsid w:val="08BF4FEA"/>
    <w:rsid w:val="08C520FD"/>
    <w:rsid w:val="08C644EB"/>
    <w:rsid w:val="08C839B7"/>
    <w:rsid w:val="08CB31B1"/>
    <w:rsid w:val="08DE0702"/>
    <w:rsid w:val="08E27657"/>
    <w:rsid w:val="08E36B16"/>
    <w:rsid w:val="08EB2A28"/>
    <w:rsid w:val="09033D88"/>
    <w:rsid w:val="091033C7"/>
    <w:rsid w:val="092454AE"/>
    <w:rsid w:val="092D01C6"/>
    <w:rsid w:val="094350D2"/>
    <w:rsid w:val="09520EC1"/>
    <w:rsid w:val="09522E65"/>
    <w:rsid w:val="095268F4"/>
    <w:rsid w:val="096126C2"/>
    <w:rsid w:val="096B00A6"/>
    <w:rsid w:val="097205EB"/>
    <w:rsid w:val="09A1577F"/>
    <w:rsid w:val="09AF7F06"/>
    <w:rsid w:val="09B1743D"/>
    <w:rsid w:val="09B839FE"/>
    <w:rsid w:val="09BF3C5F"/>
    <w:rsid w:val="09DB1836"/>
    <w:rsid w:val="09EB4919"/>
    <w:rsid w:val="09EC3543"/>
    <w:rsid w:val="09FA2F4B"/>
    <w:rsid w:val="09FB0340"/>
    <w:rsid w:val="0A017749"/>
    <w:rsid w:val="0A0A2BAB"/>
    <w:rsid w:val="0A0D0D7E"/>
    <w:rsid w:val="0A233E4D"/>
    <w:rsid w:val="0A2C44FB"/>
    <w:rsid w:val="0A3E76C5"/>
    <w:rsid w:val="0A433EA3"/>
    <w:rsid w:val="0A4C0A53"/>
    <w:rsid w:val="0A4F5CBC"/>
    <w:rsid w:val="0A562E5C"/>
    <w:rsid w:val="0A5C732A"/>
    <w:rsid w:val="0A70103F"/>
    <w:rsid w:val="0A7318DC"/>
    <w:rsid w:val="0A7455EC"/>
    <w:rsid w:val="0A830A8F"/>
    <w:rsid w:val="0AB761E0"/>
    <w:rsid w:val="0ABE3206"/>
    <w:rsid w:val="0AD54B1D"/>
    <w:rsid w:val="0ADB488F"/>
    <w:rsid w:val="0ADF4740"/>
    <w:rsid w:val="0AE35A5F"/>
    <w:rsid w:val="0AF10D40"/>
    <w:rsid w:val="0AF404CA"/>
    <w:rsid w:val="0B0217EC"/>
    <w:rsid w:val="0B06587F"/>
    <w:rsid w:val="0B0F6155"/>
    <w:rsid w:val="0B1C553C"/>
    <w:rsid w:val="0B237F0C"/>
    <w:rsid w:val="0B25655D"/>
    <w:rsid w:val="0B3B109A"/>
    <w:rsid w:val="0B3B41A4"/>
    <w:rsid w:val="0B466158"/>
    <w:rsid w:val="0B6C7E10"/>
    <w:rsid w:val="0B765704"/>
    <w:rsid w:val="0B7D0BA2"/>
    <w:rsid w:val="0B810230"/>
    <w:rsid w:val="0B831417"/>
    <w:rsid w:val="0B844C61"/>
    <w:rsid w:val="0B8C0558"/>
    <w:rsid w:val="0B976282"/>
    <w:rsid w:val="0BAA0921"/>
    <w:rsid w:val="0BB451CC"/>
    <w:rsid w:val="0BB93D65"/>
    <w:rsid w:val="0BD27AE5"/>
    <w:rsid w:val="0BD34A40"/>
    <w:rsid w:val="0BD75140"/>
    <w:rsid w:val="0BD821CA"/>
    <w:rsid w:val="0BE049BF"/>
    <w:rsid w:val="0BE75949"/>
    <w:rsid w:val="0BF95561"/>
    <w:rsid w:val="0C0A4650"/>
    <w:rsid w:val="0C122E87"/>
    <w:rsid w:val="0C142061"/>
    <w:rsid w:val="0C167597"/>
    <w:rsid w:val="0C25115F"/>
    <w:rsid w:val="0C30164C"/>
    <w:rsid w:val="0C4270F2"/>
    <w:rsid w:val="0C46595F"/>
    <w:rsid w:val="0C4909C1"/>
    <w:rsid w:val="0C4A3D4A"/>
    <w:rsid w:val="0C4E6184"/>
    <w:rsid w:val="0C5052B6"/>
    <w:rsid w:val="0C54553C"/>
    <w:rsid w:val="0C6153DA"/>
    <w:rsid w:val="0C680BDD"/>
    <w:rsid w:val="0C715D36"/>
    <w:rsid w:val="0C72723E"/>
    <w:rsid w:val="0C7B7B97"/>
    <w:rsid w:val="0C7F2BA2"/>
    <w:rsid w:val="0C8830F0"/>
    <w:rsid w:val="0C915D6B"/>
    <w:rsid w:val="0C94557C"/>
    <w:rsid w:val="0C9C54A5"/>
    <w:rsid w:val="0C9F0011"/>
    <w:rsid w:val="0CA8035A"/>
    <w:rsid w:val="0CA9500F"/>
    <w:rsid w:val="0CAD361F"/>
    <w:rsid w:val="0CAD70A0"/>
    <w:rsid w:val="0CB00D19"/>
    <w:rsid w:val="0CB157BC"/>
    <w:rsid w:val="0CB62D43"/>
    <w:rsid w:val="0CCA7A68"/>
    <w:rsid w:val="0CDF0EB3"/>
    <w:rsid w:val="0CE014A5"/>
    <w:rsid w:val="0CE45ABA"/>
    <w:rsid w:val="0CE55D2A"/>
    <w:rsid w:val="0CE75E6F"/>
    <w:rsid w:val="0CEA1161"/>
    <w:rsid w:val="0CF50822"/>
    <w:rsid w:val="0CF840BD"/>
    <w:rsid w:val="0D075E0C"/>
    <w:rsid w:val="0D0E1A16"/>
    <w:rsid w:val="0D10611A"/>
    <w:rsid w:val="0D204464"/>
    <w:rsid w:val="0D245D5D"/>
    <w:rsid w:val="0D2A5D78"/>
    <w:rsid w:val="0D3432B6"/>
    <w:rsid w:val="0D586DAE"/>
    <w:rsid w:val="0D643C93"/>
    <w:rsid w:val="0D6D144D"/>
    <w:rsid w:val="0D840310"/>
    <w:rsid w:val="0D887C70"/>
    <w:rsid w:val="0D8A077F"/>
    <w:rsid w:val="0D8D7A11"/>
    <w:rsid w:val="0D935001"/>
    <w:rsid w:val="0DA75F7E"/>
    <w:rsid w:val="0DB1676E"/>
    <w:rsid w:val="0DBD07B4"/>
    <w:rsid w:val="0DCE19B4"/>
    <w:rsid w:val="0DD31574"/>
    <w:rsid w:val="0DD86A35"/>
    <w:rsid w:val="0DF12623"/>
    <w:rsid w:val="0E14052A"/>
    <w:rsid w:val="0E1B588D"/>
    <w:rsid w:val="0E2206B7"/>
    <w:rsid w:val="0E265F28"/>
    <w:rsid w:val="0E2873E9"/>
    <w:rsid w:val="0E3134F2"/>
    <w:rsid w:val="0E6636BF"/>
    <w:rsid w:val="0E744B2D"/>
    <w:rsid w:val="0E7C3FD0"/>
    <w:rsid w:val="0E8F0012"/>
    <w:rsid w:val="0E9B3C63"/>
    <w:rsid w:val="0EA401AE"/>
    <w:rsid w:val="0EB204DE"/>
    <w:rsid w:val="0EB4636E"/>
    <w:rsid w:val="0EB75DCA"/>
    <w:rsid w:val="0EC51AE7"/>
    <w:rsid w:val="0ED12EB4"/>
    <w:rsid w:val="0ED16605"/>
    <w:rsid w:val="0ED52BBA"/>
    <w:rsid w:val="0ED97B37"/>
    <w:rsid w:val="0EE1442D"/>
    <w:rsid w:val="0EE3071C"/>
    <w:rsid w:val="0EE76E60"/>
    <w:rsid w:val="0EEA3C85"/>
    <w:rsid w:val="0EED2DF2"/>
    <w:rsid w:val="0EF97F33"/>
    <w:rsid w:val="0EFC6377"/>
    <w:rsid w:val="0F295334"/>
    <w:rsid w:val="0F401FA4"/>
    <w:rsid w:val="0F454916"/>
    <w:rsid w:val="0F4C6EE8"/>
    <w:rsid w:val="0F4F57E8"/>
    <w:rsid w:val="0F660080"/>
    <w:rsid w:val="0F68484F"/>
    <w:rsid w:val="0F6C3B60"/>
    <w:rsid w:val="0F6F6315"/>
    <w:rsid w:val="0F7150A0"/>
    <w:rsid w:val="0F7E1F67"/>
    <w:rsid w:val="0F7E385A"/>
    <w:rsid w:val="0FAC3D74"/>
    <w:rsid w:val="0FB40E1F"/>
    <w:rsid w:val="0FB81B5B"/>
    <w:rsid w:val="0FB9559C"/>
    <w:rsid w:val="0FD00E8A"/>
    <w:rsid w:val="0FD7074A"/>
    <w:rsid w:val="0FEB7BE9"/>
    <w:rsid w:val="0FEC3E9C"/>
    <w:rsid w:val="10090199"/>
    <w:rsid w:val="102D2831"/>
    <w:rsid w:val="10337DDD"/>
    <w:rsid w:val="103656D1"/>
    <w:rsid w:val="103C7917"/>
    <w:rsid w:val="10505A9D"/>
    <w:rsid w:val="10564A8B"/>
    <w:rsid w:val="1058602D"/>
    <w:rsid w:val="108446B1"/>
    <w:rsid w:val="1088470E"/>
    <w:rsid w:val="108B3AFA"/>
    <w:rsid w:val="10AA2E78"/>
    <w:rsid w:val="10B15280"/>
    <w:rsid w:val="10CA24E1"/>
    <w:rsid w:val="10D50461"/>
    <w:rsid w:val="10D701B4"/>
    <w:rsid w:val="10E24CD8"/>
    <w:rsid w:val="10F15163"/>
    <w:rsid w:val="10F26CDC"/>
    <w:rsid w:val="11121BBE"/>
    <w:rsid w:val="11163C77"/>
    <w:rsid w:val="111B1B44"/>
    <w:rsid w:val="11362691"/>
    <w:rsid w:val="1139732F"/>
    <w:rsid w:val="114A7510"/>
    <w:rsid w:val="114C67B8"/>
    <w:rsid w:val="115A53BC"/>
    <w:rsid w:val="11696085"/>
    <w:rsid w:val="116A5371"/>
    <w:rsid w:val="117A2D8F"/>
    <w:rsid w:val="11871736"/>
    <w:rsid w:val="118E75B9"/>
    <w:rsid w:val="1194155A"/>
    <w:rsid w:val="11944DE5"/>
    <w:rsid w:val="11A85933"/>
    <w:rsid w:val="11AB3509"/>
    <w:rsid w:val="11AC456C"/>
    <w:rsid w:val="11B00236"/>
    <w:rsid w:val="11B043E2"/>
    <w:rsid w:val="11B575BE"/>
    <w:rsid w:val="11BE5322"/>
    <w:rsid w:val="11CF3165"/>
    <w:rsid w:val="11E52624"/>
    <w:rsid w:val="11E8124D"/>
    <w:rsid w:val="11E955AE"/>
    <w:rsid w:val="11F238DF"/>
    <w:rsid w:val="11F41D17"/>
    <w:rsid w:val="11F9333E"/>
    <w:rsid w:val="11FA4661"/>
    <w:rsid w:val="11FE31AD"/>
    <w:rsid w:val="120072E3"/>
    <w:rsid w:val="120E2976"/>
    <w:rsid w:val="121466AA"/>
    <w:rsid w:val="122B6577"/>
    <w:rsid w:val="122D59AE"/>
    <w:rsid w:val="122D6D13"/>
    <w:rsid w:val="12304581"/>
    <w:rsid w:val="12343761"/>
    <w:rsid w:val="123756D1"/>
    <w:rsid w:val="123B7167"/>
    <w:rsid w:val="123F0F44"/>
    <w:rsid w:val="12400B60"/>
    <w:rsid w:val="124B2D53"/>
    <w:rsid w:val="124E5F2C"/>
    <w:rsid w:val="12536408"/>
    <w:rsid w:val="12597E87"/>
    <w:rsid w:val="125B3739"/>
    <w:rsid w:val="126943EE"/>
    <w:rsid w:val="126A6ED1"/>
    <w:rsid w:val="12715C00"/>
    <w:rsid w:val="127500E3"/>
    <w:rsid w:val="127F1055"/>
    <w:rsid w:val="129A697A"/>
    <w:rsid w:val="12A9709F"/>
    <w:rsid w:val="12B4790A"/>
    <w:rsid w:val="12BD549B"/>
    <w:rsid w:val="12C6189A"/>
    <w:rsid w:val="12CE785B"/>
    <w:rsid w:val="12D16BCB"/>
    <w:rsid w:val="12DC2AAB"/>
    <w:rsid w:val="12E63D99"/>
    <w:rsid w:val="12E74E3F"/>
    <w:rsid w:val="12EA5C50"/>
    <w:rsid w:val="12EC240B"/>
    <w:rsid w:val="12ED7F8F"/>
    <w:rsid w:val="12F04674"/>
    <w:rsid w:val="12F86779"/>
    <w:rsid w:val="12FE1AE7"/>
    <w:rsid w:val="13041AF5"/>
    <w:rsid w:val="130B768A"/>
    <w:rsid w:val="130C2AFC"/>
    <w:rsid w:val="13133DE3"/>
    <w:rsid w:val="13191F7A"/>
    <w:rsid w:val="131B7BBC"/>
    <w:rsid w:val="132357EF"/>
    <w:rsid w:val="1329144B"/>
    <w:rsid w:val="132A5815"/>
    <w:rsid w:val="13356A71"/>
    <w:rsid w:val="13390D91"/>
    <w:rsid w:val="134854F2"/>
    <w:rsid w:val="135358DB"/>
    <w:rsid w:val="13594F2D"/>
    <w:rsid w:val="135F40EB"/>
    <w:rsid w:val="136A4955"/>
    <w:rsid w:val="13714DE1"/>
    <w:rsid w:val="13742060"/>
    <w:rsid w:val="138565B1"/>
    <w:rsid w:val="138B5B57"/>
    <w:rsid w:val="13A53410"/>
    <w:rsid w:val="13A70B15"/>
    <w:rsid w:val="13B66022"/>
    <w:rsid w:val="13BA32C6"/>
    <w:rsid w:val="13C94B88"/>
    <w:rsid w:val="13D6532C"/>
    <w:rsid w:val="13DE4A24"/>
    <w:rsid w:val="13E55F98"/>
    <w:rsid w:val="13E712EB"/>
    <w:rsid w:val="13E848C9"/>
    <w:rsid w:val="13ED616F"/>
    <w:rsid w:val="13FD3A5B"/>
    <w:rsid w:val="14003B68"/>
    <w:rsid w:val="14077165"/>
    <w:rsid w:val="140A4876"/>
    <w:rsid w:val="1411333B"/>
    <w:rsid w:val="14193E46"/>
    <w:rsid w:val="14231FAC"/>
    <w:rsid w:val="14264818"/>
    <w:rsid w:val="14344B73"/>
    <w:rsid w:val="143B76C5"/>
    <w:rsid w:val="143E2ABF"/>
    <w:rsid w:val="14466006"/>
    <w:rsid w:val="144D1B12"/>
    <w:rsid w:val="145378D4"/>
    <w:rsid w:val="14601539"/>
    <w:rsid w:val="1463315F"/>
    <w:rsid w:val="14664519"/>
    <w:rsid w:val="146F09C5"/>
    <w:rsid w:val="147441B4"/>
    <w:rsid w:val="14745B8C"/>
    <w:rsid w:val="14832530"/>
    <w:rsid w:val="148621CF"/>
    <w:rsid w:val="14936D19"/>
    <w:rsid w:val="14C23416"/>
    <w:rsid w:val="14CF0254"/>
    <w:rsid w:val="14CF58A2"/>
    <w:rsid w:val="14DB7539"/>
    <w:rsid w:val="14E90C32"/>
    <w:rsid w:val="14F25C8F"/>
    <w:rsid w:val="14F33B67"/>
    <w:rsid w:val="14F63719"/>
    <w:rsid w:val="14FF016B"/>
    <w:rsid w:val="151E62FD"/>
    <w:rsid w:val="15262C8E"/>
    <w:rsid w:val="153A65BE"/>
    <w:rsid w:val="153C7FF7"/>
    <w:rsid w:val="15422B45"/>
    <w:rsid w:val="154C081E"/>
    <w:rsid w:val="155065FD"/>
    <w:rsid w:val="155150B0"/>
    <w:rsid w:val="15532B3F"/>
    <w:rsid w:val="1553660C"/>
    <w:rsid w:val="156629A4"/>
    <w:rsid w:val="156A38D6"/>
    <w:rsid w:val="1584295D"/>
    <w:rsid w:val="158735B1"/>
    <w:rsid w:val="15895244"/>
    <w:rsid w:val="15933883"/>
    <w:rsid w:val="159E013D"/>
    <w:rsid w:val="159E5F88"/>
    <w:rsid w:val="15A12704"/>
    <w:rsid w:val="15A52CA7"/>
    <w:rsid w:val="15BA0961"/>
    <w:rsid w:val="15BC6BCB"/>
    <w:rsid w:val="15D32868"/>
    <w:rsid w:val="15EE1192"/>
    <w:rsid w:val="15F5217F"/>
    <w:rsid w:val="15FD0081"/>
    <w:rsid w:val="160A6CE5"/>
    <w:rsid w:val="16111C28"/>
    <w:rsid w:val="161252D4"/>
    <w:rsid w:val="161713B9"/>
    <w:rsid w:val="162117F2"/>
    <w:rsid w:val="163D38BD"/>
    <w:rsid w:val="164432FC"/>
    <w:rsid w:val="164973F6"/>
    <w:rsid w:val="164E756D"/>
    <w:rsid w:val="16544E33"/>
    <w:rsid w:val="16611A92"/>
    <w:rsid w:val="166867F9"/>
    <w:rsid w:val="16746A12"/>
    <w:rsid w:val="16763172"/>
    <w:rsid w:val="167E2633"/>
    <w:rsid w:val="167E7550"/>
    <w:rsid w:val="168431DE"/>
    <w:rsid w:val="16860F36"/>
    <w:rsid w:val="168C763B"/>
    <w:rsid w:val="1690501F"/>
    <w:rsid w:val="16A82143"/>
    <w:rsid w:val="16CC1EAE"/>
    <w:rsid w:val="16D147CF"/>
    <w:rsid w:val="16D32EF3"/>
    <w:rsid w:val="16DB2D50"/>
    <w:rsid w:val="16DE5569"/>
    <w:rsid w:val="16E8299C"/>
    <w:rsid w:val="16F40010"/>
    <w:rsid w:val="16FA1449"/>
    <w:rsid w:val="16FB1042"/>
    <w:rsid w:val="1701523E"/>
    <w:rsid w:val="17096A52"/>
    <w:rsid w:val="170A608F"/>
    <w:rsid w:val="17176EC0"/>
    <w:rsid w:val="171A22E9"/>
    <w:rsid w:val="173213AE"/>
    <w:rsid w:val="1735048C"/>
    <w:rsid w:val="17397867"/>
    <w:rsid w:val="173C4079"/>
    <w:rsid w:val="173C70F5"/>
    <w:rsid w:val="17415857"/>
    <w:rsid w:val="1741761C"/>
    <w:rsid w:val="174206F3"/>
    <w:rsid w:val="17445050"/>
    <w:rsid w:val="17500228"/>
    <w:rsid w:val="175301F2"/>
    <w:rsid w:val="1757206D"/>
    <w:rsid w:val="17654B8A"/>
    <w:rsid w:val="176B4C2E"/>
    <w:rsid w:val="177638E5"/>
    <w:rsid w:val="17912DBB"/>
    <w:rsid w:val="179E2BB2"/>
    <w:rsid w:val="17A31E57"/>
    <w:rsid w:val="17A35CB8"/>
    <w:rsid w:val="17A4156D"/>
    <w:rsid w:val="17A41A09"/>
    <w:rsid w:val="17B11A15"/>
    <w:rsid w:val="17BE5B90"/>
    <w:rsid w:val="17BE7705"/>
    <w:rsid w:val="17C10807"/>
    <w:rsid w:val="17C203C1"/>
    <w:rsid w:val="17C2345B"/>
    <w:rsid w:val="17D16C1F"/>
    <w:rsid w:val="17D623EC"/>
    <w:rsid w:val="17DE1931"/>
    <w:rsid w:val="17E43CA4"/>
    <w:rsid w:val="17E97EDB"/>
    <w:rsid w:val="17F00C5E"/>
    <w:rsid w:val="1803234F"/>
    <w:rsid w:val="180627B8"/>
    <w:rsid w:val="180D2F20"/>
    <w:rsid w:val="18101F4C"/>
    <w:rsid w:val="181A16D0"/>
    <w:rsid w:val="181F7B0D"/>
    <w:rsid w:val="18304332"/>
    <w:rsid w:val="1838533B"/>
    <w:rsid w:val="184D7361"/>
    <w:rsid w:val="18611ADF"/>
    <w:rsid w:val="18650029"/>
    <w:rsid w:val="18660D83"/>
    <w:rsid w:val="1868544B"/>
    <w:rsid w:val="18874B67"/>
    <w:rsid w:val="188E0EA9"/>
    <w:rsid w:val="188F0361"/>
    <w:rsid w:val="18974F9E"/>
    <w:rsid w:val="189D24EB"/>
    <w:rsid w:val="18A27F5D"/>
    <w:rsid w:val="18A34D8C"/>
    <w:rsid w:val="18AA4757"/>
    <w:rsid w:val="18AC0724"/>
    <w:rsid w:val="18AD0BE1"/>
    <w:rsid w:val="18B86A52"/>
    <w:rsid w:val="18BD01BF"/>
    <w:rsid w:val="18BD2A66"/>
    <w:rsid w:val="18CE2015"/>
    <w:rsid w:val="18D0420C"/>
    <w:rsid w:val="18D119EE"/>
    <w:rsid w:val="18F57143"/>
    <w:rsid w:val="18FB62DA"/>
    <w:rsid w:val="1900135B"/>
    <w:rsid w:val="19042F63"/>
    <w:rsid w:val="190524A1"/>
    <w:rsid w:val="19111C32"/>
    <w:rsid w:val="19111C94"/>
    <w:rsid w:val="191D308A"/>
    <w:rsid w:val="191D576D"/>
    <w:rsid w:val="19370ABC"/>
    <w:rsid w:val="193809C2"/>
    <w:rsid w:val="193A550B"/>
    <w:rsid w:val="19417E62"/>
    <w:rsid w:val="194E641E"/>
    <w:rsid w:val="19651738"/>
    <w:rsid w:val="198365E2"/>
    <w:rsid w:val="19894B43"/>
    <w:rsid w:val="19AF091A"/>
    <w:rsid w:val="19B044DF"/>
    <w:rsid w:val="19BA24B2"/>
    <w:rsid w:val="19C50C68"/>
    <w:rsid w:val="19DB7891"/>
    <w:rsid w:val="19FA5475"/>
    <w:rsid w:val="19FC6A1D"/>
    <w:rsid w:val="1A110767"/>
    <w:rsid w:val="1A1964F4"/>
    <w:rsid w:val="1A253024"/>
    <w:rsid w:val="1A393713"/>
    <w:rsid w:val="1A576AE8"/>
    <w:rsid w:val="1A613F40"/>
    <w:rsid w:val="1A6450AE"/>
    <w:rsid w:val="1A6F3D1D"/>
    <w:rsid w:val="1A797161"/>
    <w:rsid w:val="1A851E5E"/>
    <w:rsid w:val="1A957998"/>
    <w:rsid w:val="1A976D8E"/>
    <w:rsid w:val="1A9A00BD"/>
    <w:rsid w:val="1A9F3526"/>
    <w:rsid w:val="1AAA7D8B"/>
    <w:rsid w:val="1AB60854"/>
    <w:rsid w:val="1AB62259"/>
    <w:rsid w:val="1ABD7718"/>
    <w:rsid w:val="1AC90442"/>
    <w:rsid w:val="1ADA5EE6"/>
    <w:rsid w:val="1ADB5923"/>
    <w:rsid w:val="1ADE248B"/>
    <w:rsid w:val="1ADF24BC"/>
    <w:rsid w:val="1AF328EA"/>
    <w:rsid w:val="1AFB2F34"/>
    <w:rsid w:val="1B111758"/>
    <w:rsid w:val="1B124553"/>
    <w:rsid w:val="1B142E41"/>
    <w:rsid w:val="1B1C4A6C"/>
    <w:rsid w:val="1B1F0131"/>
    <w:rsid w:val="1B2372F3"/>
    <w:rsid w:val="1B2709C3"/>
    <w:rsid w:val="1B2872B7"/>
    <w:rsid w:val="1B2B5B2C"/>
    <w:rsid w:val="1B2C2EBB"/>
    <w:rsid w:val="1B300A8F"/>
    <w:rsid w:val="1B3027EF"/>
    <w:rsid w:val="1B344A57"/>
    <w:rsid w:val="1B364075"/>
    <w:rsid w:val="1B387860"/>
    <w:rsid w:val="1B3F1446"/>
    <w:rsid w:val="1B501F74"/>
    <w:rsid w:val="1B6F3157"/>
    <w:rsid w:val="1B745152"/>
    <w:rsid w:val="1B763A15"/>
    <w:rsid w:val="1B784A96"/>
    <w:rsid w:val="1B8A0E84"/>
    <w:rsid w:val="1B941FF2"/>
    <w:rsid w:val="1B9E1500"/>
    <w:rsid w:val="1BB91E00"/>
    <w:rsid w:val="1BC0329E"/>
    <w:rsid w:val="1BEB215A"/>
    <w:rsid w:val="1BF067F9"/>
    <w:rsid w:val="1BF74D39"/>
    <w:rsid w:val="1BF91546"/>
    <w:rsid w:val="1BFC1E18"/>
    <w:rsid w:val="1BFE7219"/>
    <w:rsid w:val="1C01157A"/>
    <w:rsid w:val="1C0143E8"/>
    <w:rsid w:val="1C0E42C5"/>
    <w:rsid w:val="1C294A73"/>
    <w:rsid w:val="1C2F066C"/>
    <w:rsid w:val="1C337FF5"/>
    <w:rsid w:val="1C3B4532"/>
    <w:rsid w:val="1C3F24A8"/>
    <w:rsid w:val="1C3F63C6"/>
    <w:rsid w:val="1C4A4F18"/>
    <w:rsid w:val="1C5D48B4"/>
    <w:rsid w:val="1C6063BC"/>
    <w:rsid w:val="1C677760"/>
    <w:rsid w:val="1C733287"/>
    <w:rsid w:val="1C8342C9"/>
    <w:rsid w:val="1C835541"/>
    <w:rsid w:val="1CA6154C"/>
    <w:rsid w:val="1CA63F16"/>
    <w:rsid w:val="1CAB3592"/>
    <w:rsid w:val="1CAF6368"/>
    <w:rsid w:val="1CB63D17"/>
    <w:rsid w:val="1CBE15B8"/>
    <w:rsid w:val="1CC32F3C"/>
    <w:rsid w:val="1CC70AAE"/>
    <w:rsid w:val="1CCD1CE2"/>
    <w:rsid w:val="1CE16302"/>
    <w:rsid w:val="1CF93C71"/>
    <w:rsid w:val="1CF97B60"/>
    <w:rsid w:val="1CFD795D"/>
    <w:rsid w:val="1D030883"/>
    <w:rsid w:val="1D166CD6"/>
    <w:rsid w:val="1D1D75F2"/>
    <w:rsid w:val="1D2C08F0"/>
    <w:rsid w:val="1D3A111D"/>
    <w:rsid w:val="1D4B309D"/>
    <w:rsid w:val="1D5039A9"/>
    <w:rsid w:val="1D512DF2"/>
    <w:rsid w:val="1D5B3907"/>
    <w:rsid w:val="1D641353"/>
    <w:rsid w:val="1D653F84"/>
    <w:rsid w:val="1D670B14"/>
    <w:rsid w:val="1D6D6D13"/>
    <w:rsid w:val="1D6F70B0"/>
    <w:rsid w:val="1D924EB5"/>
    <w:rsid w:val="1D9F65B1"/>
    <w:rsid w:val="1DA002EB"/>
    <w:rsid w:val="1DA17C74"/>
    <w:rsid w:val="1DAA5CA5"/>
    <w:rsid w:val="1DBF7E66"/>
    <w:rsid w:val="1DD43A32"/>
    <w:rsid w:val="1DD7785D"/>
    <w:rsid w:val="1DD83BFA"/>
    <w:rsid w:val="1DE0242C"/>
    <w:rsid w:val="1DE02E8C"/>
    <w:rsid w:val="1DE673B7"/>
    <w:rsid w:val="1DFB418B"/>
    <w:rsid w:val="1E0E414B"/>
    <w:rsid w:val="1E132DE8"/>
    <w:rsid w:val="1E1510B3"/>
    <w:rsid w:val="1E1B06D7"/>
    <w:rsid w:val="1E1D003B"/>
    <w:rsid w:val="1E262466"/>
    <w:rsid w:val="1E282C05"/>
    <w:rsid w:val="1E2A1B39"/>
    <w:rsid w:val="1E2A636A"/>
    <w:rsid w:val="1E2B5895"/>
    <w:rsid w:val="1E32187D"/>
    <w:rsid w:val="1E3D5A5C"/>
    <w:rsid w:val="1E3F71AC"/>
    <w:rsid w:val="1E407FC7"/>
    <w:rsid w:val="1E434137"/>
    <w:rsid w:val="1E4A65BA"/>
    <w:rsid w:val="1E4B4374"/>
    <w:rsid w:val="1E506677"/>
    <w:rsid w:val="1E5A2DA3"/>
    <w:rsid w:val="1E5F04DA"/>
    <w:rsid w:val="1E611165"/>
    <w:rsid w:val="1E685905"/>
    <w:rsid w:val="1E6C6427"/>
    <w:rsid w:val="1E7646AA"/>
    <w:rsid w:val="1E823CD8"/>
    <w:rsid w:val="1E837794"/>
    <w:rsid w:val="1E8F542F"/>
    <w:rsid w:val="1E965D04"/>
    <w:rsid w:val="1EC13239"/>
    <w:rsid w:val="1ED920BE"/>
    <w:rsid w:val="1EEE22EE"/>
    <w:rsid w:val="1EF7470E"/>
    <w:rsid w:val="1EF82C82"/>
    <w:rsid w:val="1EFB6EDC"/>
    <w:rsid w:val="1F000A70"/>
    <w:rsid w:val="1F05265B"/>
    <w:rsid w:val="1F073AFB"/>
    <w:rsid w:val="1F0E2E4B"/>
    <w:rsid w:val="1F1068A9"/>
    <w:rsid w:val="1F11207D"/>
    <w:rsid w:val="1F2741E0"/>
    <w:rsid w:val="1F3309E4"/>
    <w:rsid w:val="1F3C6344"/>
    <w:rsid w:val="1F4004DF"/>
    <w:rsid w:val="1F4C6CAD"/>
    <w:rsid w:val="1F505A45"/>
    <w:rsid w:val="1F5435CA"/>
    <w:rsid w:val="1F546D45"/>
    <w:rsid w:val="1F6A639E"/>
    <w:rsid w:val="1F6C7324"/>
    <w:rsid w:val="1F7F455B"/>
    <w:rsid w:val="1F8132C8"/>
    <w:rsid w:val="1F815594"/>
    <w:rsid w:val="1FA02744"/>
    <w:rsid w:val="1FA643FE"/>
    <w:rsid w:val="1FAC011C"/>
    <w:rsid w:val="1FC24714"/>
    <w:rsid w:val="1FC708A6"/>
    <w:rsid w:val="1FCC3990"/>
    <w:rsid w:val="200C298F"/>
    <w:rsid w:val="200F612E"/>
    <w:rsid w:val="20243310"/>
    <w:rsid w:val="202A19E5"/>
    <w:rsid w:val="202A4D90"/>
    <w:rsid w:val="20435529"/>
    <w:rsid w:val="204721BD"/>
    <w:rsid w:val="20517E69"/>
    <w:rsid w:val="20530F08"/>
    <w:rsid w:val="2066350B"/>
    <w:rsid w:val="206779D1"/>
    <w:rsid w:val="20704B01"/>
    <w:rsid w:val="207F6C0E"/>
    <w:rsid w:val="208701DC"/>
    <w:rsid w:val="20942936"/>
    <w:rsid w:val="209E212C"/>
    <w:rsid w:val="20A7079E"/>
    <w:rsid w:val="20AD1511"/>
    <w:rsid w:val="20AE71CD"/>
    <w:rsid w:val="20C200F0"/>
    <w:rsid w:val="20C75587"/>
    <w:rsid w:val="20DD7EA1"/>
    <w:rsid w:val="20E269FC"/>
    <w:rsid w:val="20EC6F0D"/>
    <w:rsid w:val="20EF3849"/>
    <w:rsid w:val="20F14B7F"/>
    <w:rsid w:val="210141B9"/>
    <w:rsid w:val="21036D2A"/>
    <w:rsid w:val="21114D59"/>
    <w:rsid w:val="211B12FE"/>
    <w:rsid w:val="212707FC"/>
    <w:rsid w:val="21395FB9"/>
    <w:rsid w:val="213C429F"/>
    <w:rsid w:val="2143334A"/>
    <w:rsid w:val="216D73A5"/>
    <w:rsid w:val="218D6398"/>
    <w:rsid w:val="21905895"/>
    <w:rsid w:val="21905911"/>
    <w:rsid w:val="21A42CC0"/>
    <w:rsid w:val="21BB2CF9"/>
    <w:rsid w:val="21C614F6"/>
    <w:rsid w:val="21D07E1B"/>
    <w:rsid w:val="21D57E5D"/>
    <w:rsid w:val="21D70C9E"/>
    <w:rsid w:val="21E225DE"/>
    <w:rsid w:val="21F067C3"/>
    <w:rsid w:val="220B38D3"/>
    <w:rsid w:val="220F27AB"/>
    <w:rsid w:val="221435D8"/>
    <w:rsid w:val="223029AE"/>
    <w:rsid w:val="22490AC6"/>
    <w:rsid w:val="224B1241"/>
    <w:rsid w:val="22565E31"/>
    <w:rsid w:val="22642B4B"/>
    <w:rsid w:val="226C24D9"/>
    <w:rsid w:val="226E0B26"/>
    <w:rsid w:val="227540C8"/>
    <w:rsid w:val="227E4A2A"/>
    <w:rsid w:val="22856255"/>
    <w:rsid w:val="228A2F4A"/>
    <w:rsid w:val="228E4005"/>
    <w:rsid w:val="229A70AF"/>
    <w:rsid w:val="22A33DB5"/>
    <w:rsid w:val="22B104AB"/>
    <w:rsid w:val="22C438D9"/>
    <w:rsid w:val="22C90127"/>
    <w:rsid w:val="22D008F7"/>
    <w:rsid w:val="22D42D6B"/>
    <w:rsid w:val="22DB4B69"/>
    <w:rsid w:val="22DF5D82"/>
    <w:rsid w:val="22E40D17"/>
    <w:rsid w:val="22FD581D"/>
    <w:rsid w:val="23196CF9"/>
    <w:rsid w:val="231A6446"/>
    <w:rsid w:val="23200D04"/>
    <w:rsid w:val="23252F62"/>
    <w:rsid w:val="2329015A"/>
    <w:rsid w:val="232B28FE"/>
    <w:rsid w:val="233D41F6"/>
    <w:rsid w:val="233E1D9D"/>
    <w:rsid w:val="23407BB3"/>
    <w:rsid w:val="234B5DA3"/>
    <w:rsid w:val="235A23F9"/>
    <w:rsid w:val="23690BF3"/>
    <w:rsid w:val="238A746E"/>
    <w:rsid w:val="23995C98"/>
    <w:rsid w:val="239C1569"/>
    <w:rsid w:val="23AE71AE"/>
    <w:rsid w:val="23D003FB"/>
    <w:rsid w:val="23D60788"/>
    <w:rsid w:val="23E06FF0"/>
    <w:rsid w:val="23F26B67"/>
    <w:rsid w:val="240918C8"/>
    <w:rsid w:val="242704D0"/>
    <w:rsid w:val="24321DFA"/>
    <w:rsid w:val="243B2365"/>
    <w:rsid w:val="24404D58"/>
    <w:rsid w:val="24530C8F"/>
    <w:rsid w:val="24602C20"/>
    <w:rsid w:val="246061D0"/>
    <w:rsid w:val="24636547"/>
    <w:rsid w:val="24717D47"/>
    <w:rsid w:val="24734B14"/>
    <w:rsid w:val="247F0D5D"/>
    <w:rsid w:val="248D5B9D"/>
    <w:rsid w:val="249C788A"/>
    <w:rsid w:val="24A973D5"/>
    <w:rsid w:val="24B6034C"/>
    <w:rsid w:val="24B82B32"/>
    <w:rsid w:val="24BB6D5B"/>
    <w:rsid w:val="24C26D2D"/>
    <w:rsid w:val="24C80661"/>
    <w:rsid w:val="24CC3ADB"/>
    <w:rsid w:val="24DC6375"/>
    <w:rsid w:val="24F755BB"/>
    <w:rsid w:val="24FA5375"/>
    <w:rsid w:val="25167458"/>
    <w:rsid w:val="25183E50"/>
    <w:rsid w:val="251B0778"/>
    <w:rsid w:val="251D29ED"/>
    <w:rsid w:val="251E581D"/>
    <w:rsid w:val="25241CF1"/>
    <w:rsid w:val="252A368C"/>
    <w:rsid w:val="253317B8"/>
    <w:rsid w:val="253435A9"/>
    <w:rsid w:val="2537641D"/>
    <w:rsid w:val="253C3EF7"/>
    <w:rsid w:val="254975A5"/>
    <w:rsid w:val="254C3275"/>
    <w:rsid w:val="2558795E"/>
    <w:rsid w:val="255E089E"/>
    <w:rsid w:val="25766A2F"/>
    <w:rsid w:val="257F5882"/>
    <w:rsid w:val="25987884"/>
    <w:rsid w:val="25B07FA3"/>
    <w:rsid w:val="25B967D7"/>
    <w:rsid w:val="25BF330D"/>
    <w:rsid w:val="25C27A7C"/>
    <w:rsid w:val="25C76039"/>
    <w:rsid w:val="25CC7F15"/>
    <w:rsid w:val="25CD1FBC"/>
    <w:rsid w:val="25E31DB1"/>
    <w:rsid w:val="25F341F9"/>
    <w:rsid w:val="25F45178"/>
    <w:rsid w:val="25FC0ECC"/>
    <w:rsid w:val="25FD4EFD"/>
    <w:rsid w:val="260206D4"/>
    <w:rsid w:val="2603678D"/>
    <w:rsid w:val="26050C41"/>
    <w:rsid w:val="26172795"/>
    <w:rsid w:val="261A0D6A"/>
    <w:rsid w:val="261B4295"/>
    <w:rsid w:val="26364F40"/>
    <w:rsid w:val="264826D8"/>
    <w:rsid w:val="26486C62"/>
    <w:rsid w:val="264A0A24"/>
    <w:rsid w:val="264F3F76"/>
    <w:rsid w:val="26581526"/>
    <w:rsid w:val="26593417"/>
    <w:rsid w:val="266E527C"/>
    <w:rsid w:val="26845C6C"/>
    <w:rsid w:val="268C0E05"/>
    <w:rsid w:val="268C20C5"/>
    <w:rsid w:val="26913A4D"/>
    <w:rsid w:val="269408C3"/>
    <w:rsid w:val="269D3C76"/>
    <w:rsid w:val="26AF5A72"/>
    <w:rsid w:val="26BA63A1"/>
    <w:rsid w:val="26BE55EA"/>
    <w:rsid w:val="26C35476"/>
    <w:rsid w:val="26C762DB"/>
    <w:rsid w:val="26CF56CE"/>
    <w:rsid w:val="26D84374"/>
    <w:rsid w:val="26DC20E5"/>
    <w:rsid w:val="26DE5D23"/>
    <w:rsid w:val="26E1388D"/>
    <w:rsid w:val="26E8277F"/>
    <w:rsid w:val="26F776F5"/>
    <w:rsid w:val="26F97745"/>
    <w:rsid w:val="270E3585"/>
    <w:rsid w:val="270E4385"/>
    <w:rsid w:val="271A5D8C"/>
    <w:rsid w:val="27303EB9"/>
    <w:rsid w:val="274B353E"/>
    <w:rsid w:val="27524FD4"/>
    <w:rsid w:val="275319F4"/>
    <w:rsid w:val="27613BAA"/>
    <w:rsid w:val="276A2C20"/>
    <w:rsid w:val="276E6872"/>
    <w:rsid w:val="277473F6"/>
    <w:rsid w:val="277B6917"/>
    <w:rsid w:val="278314B5"/>
    <w:rsid w:val="278A568A"/>
    <w:rsid w:val="278B74D3"/>
    <w:rsid w:val="278C5E00"/>
    <w:rsid w:val="278E3101"/>
    <w:rsid w:val="27922AC6"/>
    <w:rsid w:val="27941CFF"/>
    <w:rsid w:val="27A10044"/>
    <w:rsid w:val="27B755F1"/>
    <w:rsid w:val="27BC1DF8"/>
    <w:rsid w:val="27E807EE"/>
    <w:rsid w:val="28076074"/>
    <w:rsid w:val="280D4614"/>
    <w:rsid w:val="28177521"/>
    <w:rsid w:val="281846D4"/>
    <w:rsid w:val="282129D8"/>
    <w:rsid w:val="282F78FD"/>
    <w:rsid w:val="2837189F"/>
    <w:rsid w:val="28404517"/>
    <w:rsid w:val="28436F61"/>
    <w:rsid w:val="285B2266"/>
    <w:rsid w:val="28602CB0"/>
    <w:rsid w:val="286A2391"/>
    <w:rsid w:val="28724132"/>
    <w:rsid w:val="28755B6C"/>
    <w:rsid w:val="287773E5"/>
    <w:rsid w:val="287B59F6"/>
    <w:rsid w:val="28847D06"/>
    <w:rsid w:val="2887570F"/>
    <w:rsid w:val="288F48FB"/>
    <w:rsid w:val="289076F2"/>
    <w:rsid w:val="28946590"/>
    <w:rsid w:val="28974169"/>
    <w:rsid w:val="289F7B92"/>
    <w:rsid w:val="28AC0ECF"/>
    <w:rsid w:val="28AE2264"/>
    <w:rsid w:val="28B87BAD"/>
    <w:rsid w:val="28BE57FD"/>
    <w:rsid w:val="28C01F1D"/>
    <w:rsid w:val="28C14CAA"/>
    <w:rsid w:val="28D35487"/>
    <w:rsid w:val="28D8305C"/>
    <w:rsid w:val="28EB33ED"/>
    <w:rsid w:val="29001D45"/>
    <w:rsid w:val="290D0C20"/>
    <w:rsid w:val="290E0845"/>
    <w:rsid w:val="29154A5F"/>
    <w:rsid w:val="29162105"/>
    <w:rsid w:val="291D6CFF"/>
    <w:rsid w:val="291E564E"/>
    <w:rsid w:val="293637EC"/>
    <w:rsid w:val="294034A9"/>
    <w:rsid w:val="29454998"/>
    <w:rsid w:val="29670453"/>
    <w:rsid w:val="29741CFA"/>
    <w:rsid w:val="297C2E49"/>
    <w:rsid w:val="297E5898"/>
    <w:rsid w:val="29937A63"/>
    <w:rsid w:val="29941624"/>
    <w:rsid w:val="299554BA"/>
    <w:rsid w:val="29956056"/>
    <w:rsid w:val="29982287"/>
    <w:rsid w:val="299C4059"/>
    <w:rsid w:val="29A54587"/>
    <w:rsid w:val="29AA3C23"/>
    <w:rsid w:val="29B85B9F"/>
    <w:rsid w:val="29BF59D6"/>
    <w:rsid w:val="29C53546"/>
    <w:rsid w:val="29C941A2"/>
    <w:rsid w:val="29E67B75"/>
    <w:rsid w:val="29EB49C9"/>
    <w:rsid w:val="29EF3FB8"/>
    <w:rsid w:val="29F12286"/>
    <w:rsid w:val="29FB2966"/>
    <w:rsid w:val="2A0E22BF"/>
    <w:rsid w:val="2A172357"/>
    <w:rsid w:val="2A18622C"/>
    <w:rsid w:val="2A1D7695"/>
    <w:rsid w:val="2A212487"/>
    <w:rsid w:val="2A2B2E5B"/>
    <w:rsid w:val="2A2D306B"/>
    <w:rsid w:val="2A2E596A"/>
    <w:rsid w:val="2A364C8A"/>
    <w:rsid w:val="2A37472F"/>
    <w:rsid w:val="2A3A63BF"/>
    <w:rsid w:val="2A411009"/>
    <w:rsid w:val="2A41219F"/>
    <w:rsid w:val="2A48150B"/>
    <w:rsid w:val="2A484C14"/>
    <w:rsid w:val="2A4C0A1A"/>
    <w:rsid w:val="2A4C6A3D"/>
    <w:rsid w:val="2A633D38"/>
    <w:rsid w:val="2A655AFF"/>
    <w:rsid w:val="2A715CD2"/>
    <w:rsid w:val="2A715DEA"/>
    <w:rsid w:val="2A7A646C"/>
    <w:rsid w:val="2A7D6818"/>
    <w:rsid w:val="2A8F4BD6"/>
    <w:rsid w:val="2A8F4CD6"/>
    <w:rsid w:val="2A97631D"/>
    <w:rsid w:val="2A983CC8"/>
    <w:rsid w:val="2A9A2A57"/>
    <w:rsid w:val="2AB2726C"/>
    <w:rsid w:val="2AB4054B"/>
    <w:rsid w:val="2AB843C9"/>
    <w:rsid w:val="2AC07DFE"/>
    <w:rsid w:val="2AD307BD"/>
    <w:rsid w:val="2ADA3455"/>
    <w:rsid w:val="2AE02B88"/>
    <w:rsid w:val="2AFE46B0"/>
    <w:rsid w:val="2B073FBC"/>
    <w:rsid w:val="2B090866"/>
    <w:rsid w:val="2B22095A"/>
    <w:rsid w:val="2B392180"/>
    <w:rsid w:val="2B3C1D66"/>
    <w:rsid w:val="2B3E28EB"/>
    <w:rsid w:val="2B494962"/>
    <w:rsid w:val="2B4D062C"/>
    <w:rsid w:val="2B5F6513"/>
    <w:rsid w:val="2B647039"/>
    <w:rsid w:val="2B6E1F63"/>
    <w:rsid w:val="2B72184E"/>
    <w:rsid w:val="2B841A6C"/>
    <w:rsid w:val="2B9215B2"/>
    <w:rsid w:val="2B9B590E"/>
    <w:rsid w:val="2BA42C24"/>
    <w:rsid w:val="2BB30349"/>
    <w:rsid w:val="2BB623FD"/>
    <w:rsid w:val="2BC5268D"/>
    <w:rsid w:val="2BC566C7"/>
    <w:rsid w:val="2BC81736"/>
    <w:rsid w:val="2BC9757A"/>
    <w:rsid w:val="2BD663BC"/>
    <w:rsid w:val="2BE3479D"/>
    <w:rsid w:val="2BFB3F34"/>
    <w:rsid w:val="2C0128CD"/>
    <w:rsid w:val="2C0966EE"/>
    <w:rsid w:val="2C19133D"/>
    <w:rsid w:val="2C1A1B3D"/>
    <w:rsid w:val="2C221397"/>
    <w:rsid w:val="2C2307FB"/>
    <w:rsid w:val="2C2B0D8E"/>
    <w:rsid w:val="2C3D0EF0"/>
    <w:rsid w:val="2C3E52B0"/>
    <w:rsid w:val="2C443570"/>
    <w:rsid w:val="2C5F1EBC"/>
    <w:rsid w:val="2C7915B0"/>
    <w:rsid w:val="2C81653D"/>
    <w:rsid w:val="2CAA7AF0"/>
    <w:rsid w:val="2CB166C7"/>
    <w:rsid w:val="2CB9247E"/>
    <w:rsid w:val="2CBB1A06"/>
    <w:rsid w:val="2CE00D48"/>
    <w:rsid w:val="2CF42A2C"/>
    <w:rsid w:val="2D044F69"/>
    <w:rsid w:val="2D1547AA"/>
    <w:rsid w:val="2D1C0C8B"/>
    <w:rsid w:val="2D381C90"/>
    <w:rsid w:val="2D4B4038"/>
    <w:rsid w:val="2D500625"/>
    <w:rsid w:val="2D511CF8"/>
    <w:rsid w:val="2D5B6300"/>
    <w:rsid w:val="2D671835"/>
    <w:rsid w:val="2D8924B5"/>
    <w:rsid w:val="2D8E5DB3"/>
    <w:rsid w:val="2D9C231F"/>
    <w:rsid w:val="2D9F3C27"/>
    <w:rsid w:val="2DA318CC"/>
    <w:rsid w:val="2DAA0775"/>
    <w:rsid w:val="2DB15F1B"/>
    <w:rsid w:val="2DC36AB5"/>
    <w:rsid w:val="2DD1595C"/>
    <w:rsid w:val="2DE44B7D"/>
    <w:rsid w:val="2E00515D"/>
    <w:rsid w:val="2E0E578D"/>
    <w:rsid w:val="2E0E7026"/>
    <w:rsid w:val="2E153C96"/>
    <w:rsid w:val="2E1B5EE1"/>
    <w:rsid w:val="2E2A102C"/>
    <w:rsid w:val="2E2C3CC9"/>
    <w:rsid w:val="2E2D39B2"/>
    <w:rsid w:val="2E3568D4"/>
    <w:rsid w:val="2E3944DD"/>
    <w:rsid w:val="2E4C53E3"/>
    <w:rsid w:val="2E4F1B7E"/>
    <w:rsid w:val="2E524DAC"/>
    <w:rsid w:val="2E553313"/>
    <w:rsid w:val="2E556A3D"/>
    <w:rsid w:val="2E604694"/>
    <w:rsid w:val="2E6A3788"/>
    <w:rsid w:val="2E6C4C6B"/>
    <w:rsid w:val="2E6F4513"/>
    <w:rsid w:val="2E760F81"/>
    <w:rsid w:val="2E76409C"/>
    <w:rsid w:val="2E7A64DB"/>
    <w:rsid w:val="2E7F0E45"/>
    <w:rsid w:val="2E816717"/>
    <w:rsid w:val="2E877F64"/>
    <w:rsid w:val="2EA74D78"/>
    <w:rsid w:val="2EAC0C47"/>
    <w:rsid w:val="2EB273C1"/>
    <w:rsid w:val="2EB774D0"/>
    <w:rsid w:val="2EC342F1"/>
    <w:rsid w:val="2ED62883"/>
    <w:rsid w:val="2EE04406"/>
    <w:rsid w:val="2EE642AD"/>
    <w:rsid w:val="2EFA5D46"/>
    <w:rsid w:val="2EFF7996"/>
    <w:rsid w:val="2F05447E"/>
    <w:rsid w:val="2F0C6FE0"/>
    <w:rsid w:val="2F134682"/>
    <w:rsid w:val="2F252C70"/>
    <w:rsid w:val="2F3F6D21"/>
    <w:rsid w:val="2F427B64"/>
    <w:rsid w:val="2F5120C2"/>
    <w:rsid w:val="2F7558B3"/>
    <w:rsid w:val="2F7947E5"/>
    <w:rsid w:val="2F7A7771"/>
    <w:rsid w:val="2F7C45A8"/>
    <w:rsid w:val="2F917E15"/>
    <w:rsid w:val="2F9E71E7"/>
    <w:rsid w:val="2FA70B41"/>
    <w:rsid w:val="2FAE0046"/>
    <w:rsid w:val="2FAE780E"/>
    <w:rsid w:val="2FC3021C"/>
    <w:rsid w:val="2FEA61C6"/>
    <w:rsid w:val="2FEE0275"/>
    <w:rsid w:val="2FF118B4"/>
    <w:rsid w:val="2FF46A33"/>
    <w:rsid w:val="30134FFE"/>
    <w:rsid w:val="30164ACC"/>
    <w:rsid w:val="301746AE"/>
    <w:rsid w:val="301E5B54"/>
    <w:rsid w:val="30446691"/>
    <w:rsid w:val="30536DA5"/>
    <w:rsid w:val="30555F0B"/>
    <w:rsid w:val="305709CC"/>
    <w:rsid w:val="3058744A"/>
    <w:rsid w:val="305B18F9"/>
    <w:rsid w:val="306675DB"/>
    <w:rsid w:val="306F4A5C"/>
    <w:rsid w:val="30704F1E"/>
    <w:rsid w:val="307F7022"/>
    <w:rsid w:val="30821E14"/>
    <w:rsid w:val="308C08EA"/>
    <w:rsid w:val="308C26EF"/>
    <w:rsid w:val="30921F08"/>
    <w:rsid w:val="3099758E"/>
    <w:rsid w:val="30C45272"/>
    <w:rsid w:val="30E33D6A"/>
    <w:rsid w:val="30EA588C"/>
    <w:rsid w:val="30F5055B"/>
    <w:rsid w:val="30F85143"/>
    <w:rsid w:val="31130579"/>
    <w:rsid w:val="31150AF7"/>
    <w:rsid w:val="3115477E"/>
    <w:rsid w:val="312B2E78"/>
    <w:rsid w:val="3140510D"/>
    <w:rsid w:val="31410AA3"/>
    <w:rsid w:val="31490B16"/>
    <w:rsid w:val="31606BA9"/>
    <w:rsid w:val="317B5137"/>
    <w:rsid w:val="318139D3"/>
    <w:rsid w:val="319007E1"/>
    <w:rsid w:val="3195729F"/>
    <w:rsid w:val="319642E2"/>
    <w:rsid w:val="319D148E"/>
    <w:rsid w:val="31B173FD"/>
    <w:rsid w:val="31B31589"/>
    <w:rsid w:val="31B535AF"/>
    <w:rsid w:val="31B54CA3"/>
    <w:rsid w:val="31D525E6"/>
    <w:rsid w:val="31E624ED"/>
    <w:rsid w:val="31EA44FA"/>
    <w:rsid w:val="31F304A6"/>
    <w:rsid w:val="31F45E67"/>
    <w:rsid w:val="320271B6"/>
    <w:rsid w:val="32091243"/>
    <w:rsid w:val="32294765"/>
    <w:rsid w:val="322E11B9"/>
    <w:rsid w:val="32344962"/>
    <w:rsid w:val="32540A9C"/>
    <w:rsid w:val="326B3FD3"/>
    <w:rsid w:val="327727FC"/>
    <w:rsid w:val="327E7CD9"/>
    <w:rsid w:val="328C4286"/>
    <w:rsid w:val="328C6250"/>
    <w:rsid w:val="328F03BC"/>
    <w:rsid w:val="32A66703"/>
    <w:rsid w:val="32B56E69"/>
    <w:rsid w:val="32C26851"/>
    <w:rsid w:val="32EC3D98"/>
    <w:rsid w:val="32F445A5"/>
    <w:rsid w:val="32FC5FC6"/>
    <w:rsid w:val="330F4401"/>
    <w:rsid w:val="33192001"/>
    <w:rsid w:val="331E1E02"/>
    <w:rsid w:val="33353215"/>
    <w:rsid w:val="33435036"/>
    <w:rsid w:val="33472431"/>
    <w:rsid w:val="334D3A73"/>
    <w:rsid w:val="335816EE"/>
    <w:rsid w:val="335D7B29"/>
    <w:rsid w:val="33686CD8"/>
    <w:rsid w:val="336B0B61"/>
    <w:rsid w:val="336D49A9"/>
    <w:rsid w:val="33700D89"/>
    <w:rsid w:val="33890800"/>
    <w:rsid w:val="338C3ABE"/>
    <w:rsid w:val="33A867A1"/>
    <w:rsid w:val="33BE0CB2"/>
    <w:rsid w:val="33C02706"/>
    <w:rsid w:val="33C30090"/>
    <w:rsid w:val="33C52CF3"/>
    <w:rsid w:val="33D21CA6"/>
    <w:rsid w:val="33DA0CE8"/>
    <w:rsid w:val="33DA5313"/>
    <w:rsid w:val="33DE2DFC"/>
    <w:rsid w:val="33F133C2"/>
    <w:rsid w:val="33F84CF1"/>
    <w:rsid w:val="33F943AC"/>
    <w:rsid w:val="34027161"/>
    <w:rsid w:val="340A3BF3"/>
    <w:rsid w:val="34151FB4"/>
    <w:rsid w:val="341548E7"/>
    <w:rsid w:val="343B385C"/>
    <w:rsid w:val="343F6397"/>
    <w:rsid w:val="34562AC6"/>
    <w:rsid w:val="345A7961"/>
    <w:rsid w:val="346550A1"/>
    <w:rsid w:val="346C6CFC"/>
    <w:rsid w:val="347943A2"/>
    <w:rsid w:val="347A05C3"/>
    <w:rsid w:val="347E5080"/>
    <w:rsid w:val="348D4D75"/>
    <w:rsid w:val="348F014E"/>
    <w:rsid w:val="34902CE5"/>
    <w:rsid w:val="34965FFC"/>
    <w:rsid w:val="34993A2B"/>
    <w:rsid w:val="349A78D1"/>
    <w:rsid w:val="349D4A94"/>
    <w:rsid w:val="349E0792"/>
    <w:rsid w:val="34B475AD"/>
    <w:rsid w:val="34C1398D"/>
    <w:rsid w:val="34C969AB"/>
    <w:rsid w:val="34D33C1F"/>
    <w:rsid w:val="34D73693"/>
    <w:rsid w:val="34DB71D0"/>
    <w:rsid w:val="34E077DE"/>
    <w:rsid w:val="34E97C3C"/>
    <w:rsid w:val="34EB3FFA"/>
    <w:rsid w:val="350273D1"/>
    <w:rsid w:val="350E794C"/>
    <w:rsid w:val="351072FB"/>
    <w:rsid w:val="352D7784"/>
    <w:rsid w:val="35485481"/>
    <w:rsid w:val="354D6D5A"/>
    <w:rsid w:val="35572F42"/>
    <w:rsid w:val="35636B5A"/>
    <w:rsid w:val="35680A2A"/>
    <w:rsid w:val="35682CA4"/>
    <w:rsid w:val="356E5C0E"/>
    <w:rsid w:val="357375C4"/>
    <w:rsid w:val="357A743D"/>
    <w:rsid w:val="358B52B4"/>
    <w:rsid w:val="35990A65"/>
    <w:rsid w:val="359D6299"/>
    <w:rsid w:val="35A6171B"/>
    <w:rsid w:val="35A82F5F"/>
    <w:rsid w:val="35B34CBC"/>
    <w:rsid w:val="35B41A5D"/>
    <w:rsid w:val="35B43356"/>
    <w:rsid w:val="35B479D2"/>
    <w:rsid w:val="35B603F5"/>
    <w:rsid w:val="35CC2089"/>
    <w:rsid w:val="35EF1F65"/>
    <w:rsid w:val="35EF4E9F"/>
    <w:rsid w:val="35FB2F31"/>
    <w:rsid w:val="36011B96"/>
    <w:rsid w:val="360D24F1"/>
    <w:rsid w:val="360D3064"/>
    <w:rsid w:val="361D20E1"/>
    <w:rsid w:val="36281D0B"/>
    <w:rsid w:val="3634638E"/>
    <w:rsid w:val="3648138C"/>
    <w:rsid w:val="364F1AF3"/>
    <w:rsid w:val="3652616D"/>
    <w:rsid w:val="36544D40"/>
    <w:rsid w:val="366046B9"/>
    <w:rsid w:val="366135C0"/>
    <w:rsid w:val="366261E8"/>
    <w:rsid w:val="366A5627"/>
    <w:rsid w:val="36725E2B"/>
    <w:rsid w:val="36865D9D"/>
    <w:rsid w:val="36A545AF"/>
    <w:rsid w:val="36AC26B2"/>
    <w:rsid w:val="36C81B5B"/>
    <w:rsid w:val="36CA4796"/>
    <w:rsid w:val="36D305E5"/>
    <w:rsid w:val="36DE0684"/>
    <w:rsid w:val="36EA7FF2"/>
    <w:rsid w:val="36F23ED9"/>
    <w:rsid w:val="36FA1B3D"/>
    <w:rsid w:val="36FA3AA2"/>
    <w:rsid w:val="37017235"/>
    <w:rsid w:val="37141DBC"/>
    <w:rsid w:val="37144C61"/>
    <w:rsid w:val="3721306F"/>
    <w:rsid w:val="37386BF5"/>
    <w:rsid w:val="373D169F"/>
    <w:rsid w:val="374E143A"/>
    <w:rsid w:val="375145A6"/>
    <w:rsid w:val="37522485"/>
    <w:rsid w:val="37613C52"/>
    <w:rsid w:val="376C7468"/>
    <w:rsid w:val="376F2885"/>
    <w:rsid w:val="377835C6"/>
    <w:rsid w:val="37824156"/>
    <w:rsid w:val="379133BE"/>
    <w:rsid w:val="37A23204"/>
    <w:rsid w:val="37BC37A0"/>
    <w:rsid w:val="37C64DBD"/>
    <w:rsid w:val="37D96D3D"/>
    <w:rsid w:val="37DD1744"/>
    <w:rsid w:val="37E03808"/>
    <w:rsid w:val="37EC48E8"/>
    <w:rsid w:val="37F25243"/>
    <w:rsid w:val="380255AF"/>
    <w:rsid w:val="38077635"/>
    <w:rsid w:val="38086F1E"/>
    <w:rsid w:val="38333626"/>
    <w:rsid w:val="383825B4"/>
    <w:rsid w:val="384E441A"/>
    <w:rsid w:val="38500A66"/>
    <w:rsid w:val="38506C2F"/>
    <w:rsid w:val="38586112"/>
    <w:rsid w:val="38803B23"/>
    <w:rsid w:val="38877CF7"/>
    <w:rsid w:val="38961914"/>
    <w:rsid w:val="389D4E0F"/>
    <w:rsid w:val="389D763D"/>
    <w:rsid w:val="38AF3010"/>
    <w:rsid w:val="38C206D3"/>
    <w:rsid w:val="38C353D3"/>
    <w:rsid w:val="38C35549"/>
    <w:rsid w:val="38C50BF2"/>
    <w:rsid w:val="38D822E9"/>
    <w:rsid w:val="38DC09E0"/>
    <w:rsid w:val="38DD6A3B"/>
    <w:rsid w:val="38E03474"/>
    <w:rsid w:val="38E2286A"/>
    <w:rsid w:val="38E32D4B"/>
    <w:rsid w:val="38E94228"/>
    <w:rsid w:val="38EF7856"/>
    <w:rsid w:val="38FE7C5A"/>
    <w:rsid w:val="39090EB2"/>
    <w:rsid w:val="390A09B4"/>
    <w:rsid w:val="390B2C76"/>
    <w:rsid w:val="391644FB"/>
    <w:rsid w:val="39257351"/>
    <w:rsid w:val="392812A3"/>
    <w:rsid w:val="392F0F3D"/>
    <w:rsid w:val="39322F95"/>
    <w:rsid w:val="3936576D"/>
    <w:rsid w:val="39367139"/>
    <w:rsid w:val="39424DA6"/>
    <w:rsid w:val="39430A5E"/>
    <w:rsid w:val="394934AB"/>
    <w:rsid w:val="394E67F1"/>
    <w:rsid w:val="396004BC"/>
    <w:rsid w:val="39602F23"/>
    <w:rsid w:val="39622D26"/>
    <w:rsid w:val="396B58C4"/>
    <w:rsid w:val="397B0BB4"/>
    <w:rsid w:val="398719DA"/>
    <w:rsid w:val="39900811"/>
    <w:rsid w:val="399B3376"/>
    <w:rsid w:val="39A64195"/>
    <w:rsid w:val="39BF2CA7"/>
    <w:rsid w:val="39C04E20"/>
    <w:rsid w:val="39CA3463"/>
    <w:rsid w:val="39CF6662"/>
    <w:rsid w:val="39D04975"/>
    <w:rsid w:val="39D12495"/>
    <w:rsid w:val="39DA6452"/>
    <w:rsid w:val="39DB37B4"/>
    <w:rsid w:val="39E33B68"/>
    <w:rsid w:val="39EE4E7B"/>
    <w:rsid w:val="39F2252B"/>
    <w:rsid w:val="39F225D2"/>
    <w:rsid w:val="3A0E5A41"/>
    <w:rsid w:val="3A1553C3"/>
    <w:rsid w:val="3A2175BE"/>
    <w:rsid w:val="3A28369E"/>
    <w:rsid w:val="3A2A0F60"/>
    <w:rsid w:val="3A2A7F00"/>
    <w:rsid w:val="3A2E73EE"/>
    <w:rsid w:val="3A397BF2"/>
    <w:rsid w:val="3A4D1543"/>
    <w:rsid w:val="3A4D2B59"/>
    <w:rsid w:val="3A52472E"/>
    <w:rsid w:val="3A593D19"/>
    <w:rsid w:val="3A6A27D7"/>
    <w:rsid w:val="3A770F46"/>
    <w:rsid w:val="3A7C1A14"/>
    <w:rsid w:val="3A876EAF"/>
    <w:rsid w:val="3A943BB2"/>
    <w:rsid w:val="3AA825CF"/>
    <w:rsid w:val="3AAB79C6"/>
    <w:rsid w:val="3ABC09E4"/>
    <w:rsid w:val="3AC407C9"/>
    <w:rsid w:val="3ADD1A06"/>
    <w:rsid w:val="3AEA020E"/>
    <w:rsid w:val="3AF06CC1"/>
    <w:rsid w:val="3AFD6FCB"/>
    <w:rsid w:val="3AFF308E"/>
    <w:rsid w:val="3B10621C"/>
    <w:rsid w:val="3B153BDE"/>
    <w:rsid w:val="3B183E18"/>
    <w:rsid w:val="3B215631"/>
    <w:rsid w:val="3B255D4C"/>
    <w:rsid w:val="3B2D6711"/>
    <w:rsid w:val="3B332C78"/>
    <w:rsid w:val="3B356453"/>
    <w:rsid w:val="3B3E0474"/>
    <w:rsid w:val="3B51309B"/>
    <w:rsid w:val="3B551EBD"/>
    <w:rsid w:val="3B883403"/>
    <w:rsid w:val="3B8D2DD5"/>
    <w:rsid w:val="3B954F85"/>
    <w:rsid w:val="3B9C0E95"/>
    <w:rsid w:val="3B9F5CAC"/>
    <w:rsid w:val="3BA94721"/>
    <w:rsid w:val="3BA96A60"/>
    <w:rsid w:val="3BAA5472"/>
    <w:rsid w:val="3BBD0AD4"/>
    <w:rsid w:val="3BF31742"/>
    <w:rsid w:val="3BFD70B8"/>
    <w:rsid w:val="3BFE5D03"/>
    <w:rsid w:val="3C0248C3"/>
    <w:rsid w:val="3C045519"/>
    <w:rsid w:val="3C072215"/>
    <w:rsid w:val="3C0F0B21"/>
    <w:rsid w:val="3C167592"/>
    <w:rsid w:val="3C170EB9"/>
    <w:rsid w:val="3C181BC1"/>
    <w:rsid w:val="3C1F1B1C"/>
    <w:rsid w:val="3C250799"/>
    <w:rsid w:val="3C276162"/>
    <w:rsid w:val="3C2B1BD6"/>
    <w:rsid w:val="3C380546"/>
    <w:rsid w:val="3C396A58"/>
    <w:rsid w:val="3C561258"/>
    <w:rsid w:val="3C714A0F"/>
    <w:rsid w:val="3C762FBC"/>
    <w:rsid w:val="3C7C2EB7"/>
    <w:rsid w:val="3C9108DC"/>
    <w:rsid w:val="3CA427D7"/>
    <w:rsid w:val="3CA431D4"/>
    <w:rsid w:val="3CA62B45"/>
    <w:rsid w:val="3CA8557B"/>
    <w:rsid w:val="3CA86B29"/>
    <w:rsid w:val="3CB013F2"/>
    <w:rsid w:val="3CBD03A6"/>
    <w:rsid w:val="3CC17996"/>
    <w:rsid w:val="3CC35F37"/>
    <w:rsid w:val="3CCF7AD7"/>
    <w:rsid w:val="3CDC27C9"/>
    <w:rsid w:val="3CE068D8"/>
    <w:rsid w:val="3CE326B7"/>
    <w:rsid w:val="3CF21AEE"/>
    <w:rsid w:val="3CF24F3B"/>
    <w:rsid w:val="3CF83774"/>
    <w:rsid w:val="3CFF77C3"/>
    <w:rsid w:val="3D0A22D5"/>
    <w:rsid w:val="3D0B5F2D"/>
    <w:rsid w:val="3D114B5C"/>
    <w:rsid w:val="3D1511AC"/>
    <w:rsid w:val="3D193B16"/>
    <w:rsid w:val="3D292B5B"/>
    <w:rsid w:val="3D3F2810"/>
    <w:rsid w:val="3D484D37"/>
    <w:rsid w:val="3D495DF7"/>
    <w:rsid w:val="3D851633"/>
    <w:rsid w:val="3D86006F"/>
    <w:rsid w:val="3D875BB8"/>
    <w:rsid w:val="3DAC425C"/>
    <w:rsid w:val="3DBF1661"/>
    <w:rsid w:val="3DE31421"/>
    <w:rsid w:val="3DFA6324"/>
    <w:rsid w:val="3E051FCE"/>
    <w:rsid w:val="3E104E8D"/>
    <w:rsid w:val="3E1756B6"/>
    <w:rsid w:val="3E2048C2"/>
    <w:rsid w:val="3E226498"/>
    <w:rsid w:val="3E28471D"/>
    <w:rsid w:val="3E3520E9"/>
    <w:rsid w:val="3E3E06C1"/>
    <w:rsid w:val="3E3E2793"/>
    <w:rsid w:val="3E4A719D"/>
    <w:rsid w:val="3E4C632F"/>
    <w:rsid w:val="3E5E3BF8"/>
    <w:rsid w:val="3E5F70CE"/>
    <w:rsid w:val="3E610DA9"/>
    <w:rsid w:val="3E645172"/>
    <w:rsid w:val="3E6B4BD4"/>
    <w:rsid w:val="3E6C1799"/>
    <w:rsid w:val="3E701062"/>
    <w:rsid w:val="3E753767"/>
    <w:rsid w:val="3E77442B"/>
    <w:rsid w:val="3E7F1CD4"/>
    <w:rsid w:val="3E8110E8"/>
    <w:rsid w:val="3E966493"/>
    <w:rsid w:val="3E9B5DAC"/>
    <w:rsid w:val="3EA21318"/>
    <w:rsid w:val="3EAC39B4"/>
    <w:rsid w:val="3EBE0C89"/>
    <w:rsid w:val="3EC11BF7"/>
    <w:rsid w:val="3EDE22FC"/>
    <w:rsid w:val="3EF14025"/>
    <w:rsid w:val="3EF93089"/>
    <w:rsid w:val="3F002983"/>
    <w:rsid w:val="3F0E4239"/>
    <w:rsid w:val="3F127531"/>
    <w:rsid w:val="3F1933E8"/>
    <w:rsid w:val="3F196589"/>
    <w:rsid w:val="3F2B4E96"/>
    <w:rsid w:val="3F3958B5"/>
    <w:rsid w:val="3F3A7BF4"/>
    <w:rsid w:val="3F3D6138"/>
    <w:rsid w:val="3F4A3CA8"/>
    <w:rsid w:val="3F507482"/>
    <w:rsid w:val="3F5661ED"/>
    <w:rsid w:val="3F5C181E"/>
    <w:rsid w:val="3F6263C0"/>
    <w:rsid w:val="3F636D97"/>
    <w:rsid w:val="3F700303"/>
    <w:rsid w:val="3F755AF4"/>
    <w:rsid w:val="3F7A035D"/>
    <w:rsid w:val="3F7A3483"/>
    <w:rsid w:val="3F7F2AED"/>
    <w:rsid w:val="3F8568C6"/>
    <w:rsid w:val="3F895D56"/>
    <w:rsid w:val="3F8E2BE9"/>
    <w:rsid w:val="3FAB2D95"/>
    <w:rsid w:val="3FAB5067"/>
    <w:rsid w:val="3FAB611F"/>
    <w:rsid w:val="3FAF7F99"/>
    <w:rsid w:val="3FB026A9"/>
    <w:rsid w:val="3FB10258"/>
    <w:rsid w:val="3FBD79D3"/>
    <w:rsid w:val="3FC24EFB"/>
    <w:rsid w:val="3FC254AF"/>
    <w:rsid w:val="3FC42D5D"/>
    <w:rsid w:val="3FC470DF"/>
    <w:rsid w:val="3FD95920"/>
    <w:rsid w:val="3FDD44BD"/>
    <w:rsid w:val="3FE97CD6"/>
    <w:rsid w:val="3FFB0575"/>
    <w:rsid w:val="4016105A"/>
    <w:rsid w:val="401E4767"/>
    <w:rsid w:val="4025344D"/>
    <w:rsid w:val="40367B82"/>
    <w:rsid w:val="403865BD"/>
    <w:rsid w:val="40416280"/>
    <w:rsid w:val="404939C4"/>
    <w:rsid w:val="40507088"/>
    <w:rsid w:val="40511B29"/>
    <w:rsid w:val="40525CFA"/>
    <w:rsid w:val="405666DE"/>
    <w:rsid w:val="405A164D"/>
    <w:rsid w:val="405A2653"/>
    <w:rsid w:val="405F3AD0"/>
    <w:rsid w:val="40622EEA"/>
    <w:rsid w:val="40685C2A"/>
    <w:rsid w:val="40742502"/>
    <w:rsid w:val="40752050"/>
    <w:rsid w:val="407D09B4"/>
    <w:rsid w:val="40802B51"/>
    <w:rsid w:val="40892F96"/>
    <w:rsid w:val="408E1F25"/>
    <w:rsid w:val="409D774F"/>
    <w:rsid w:val="40A22DA0"/>
    <w:rsid w:val="40A30910"/>
    <w:rsid w:val="40B03322"/>
    <w:rsid w:val="40B0761F"/>
    <w:rsid w:val="40B90910"/>
    <w:rsid w:val="40C25BDC"/>
    <w:rsid w:val="40C67440"/>
    <w:rsid w:val="40CA5A28"/>
    <w:rsid w:val="40CC298B"/>
    <w:rsid w:val="40CE3A7A"/>
    <w:rsid w:val="40E43048"/>
    <w:rsid w:val="40F46DA5"/>
    <w:rsid w:val="41035964"/>
    <w:rsid w:val="4109777D"/>
    <w:rsid w:val="411F6223"/>
    <w:rsid w:val="41266FE6"/>
    <w:rsid w:val="41325A71"/>
    <w:rsid w:val="41390C96"/>
    <w:rsid w:val="41392D65"/>
    <w:rsid w:val="413B4C35"/>
    <w:rsid w:val="413B683F"/>
    <w:rsid w:val="41437C2A"/>
    <w:rsid w:val="41466C95"/>
    <w:rsid w:val="414B6987"/>
    <w:rsid w:val="414F3A93"/>
    <w:rsid w:val="4158647C"/>
    <w:rsid w:val="416B0B98"/>
    <w:rsid w:val="4175321B"/>
    <w:rsid w:val="417906AB"/>
    <w:rsid w:val="418A6735"/>
    <w:rsid w:val="418C086A"/>
    <w:rsid w:val="418F78FA"/>
    <w:rsid w:val="4195768D"/>
    <w:rsid w:val="41A86437"/>
    <w:rsid w:val="41B95387"/>
    <w:rsid w:val="41C32D6D"/>
    <w:rsid w:val="41C96735"/>
    <w:rsid w:val="41CA3305"/>
    <w:rsid w:val="41CC6A6E"/>
    <w:rsid w:val="41CF4E0C"/>
    <w:rsid w:val="41D46746"/>
    <w:rsid w:val="41D8095C"/>
    <w:rsid w:val="41E50241"/>
    <w:rsid w:val="41ED6B4B"/>
    <w:rsid w:val="41EF0F49"/>
    <w:rsid w:val="42065175"/>
    <w:rsid w:val="421855B0"/>
    <w:rsid w:val="421931F5"/>
    <w:rsid w:val="42203DE5"/>
    <w:rsid w:val="423339AE"/>
    <w:rsid w:val="42400071"/>
    <w:rsid w:val="424B0B68"/>
    <w:rsid w:val="424B48E0"/>
    <w:rsid w:val="424E57A1"/>
    <w:rsid w:val="42623E1B"/>
    <w:rsid w:val="42665B22"/>
    <w:rsid w:val="42702AE2"/>
    <w:rsid w:val="42747BD0"/>
    <w:rsid w:val="427A3AB6"/>
    <w:rsid w:val="427B2568"/>
    <w:rsid w:val="427B6090"/>
    <w:rsid w:val="427F28D9"/>
    <w:rsid w:val="428A5209"/>
    <w:rsid w:val="42926992"/>
    <w:rsid w:val="42A32E9D"/>
    <w:rsid w:val="42A37451"/>
    <w:rsid w:val="42AA632B"/>
    <w:rsid w:val="42AE7F37"/>
    <w:rsid w:val="42B9327D"/>
    <w:rsid w:val="42BF6080"/>
    <w:rsid w:val="42CC28E0"/>
    <w:rsid w:val="42F47503"/>
    <w:rsid w:val="43036ACD"/>
    <w:rsid w:val="43037BB1"/>
    <w:rsid w:val="4308583C"/>
    <w:rsid w:val="43153839"/>
    <w:rsid w:val="4317259F"/>
    <w:rsid w:val="431E2EC3"/>
    <w:rsid w:val="4330399B"/>
    <w:rsid w:val="433E40E3"/>
    <w:rsid w:val="43424953"/>
    <w:rsid w:val="434C382E"/>
    <w:rsid w:val="434D4AE8"/>
    <w:rsid w:val="43512BF1"/>
    <w:rsid w:val="435448CE"/>
    <w:rsid w:val="43572820"/>
    <w:rsid w:val="435811B8"/>
    <w:rsid w:val="436B0A40"/>
    <w:rsid w:val="436B3F21"/>
    <w:rsid w:val="436D6263"/>
    <w:rsid w:val="43715519"/>
    <w:rsid w:val="437B5074"/>
    <w:rsid w:val="437E400B"/>
    <w:rsid w:val="43993698"/>
    <w:rsid w:val="43B31196"/>
    <w:rsid w:val="43B529FC"/>
    <w:rsid w:val="43BB720C"/>
    <w:rsid w:val="43BC335F"/>
    <w:rsid w:val="43C37CB0"/>
    <w:rsid w:val="43C92B32"/>
    <w:rsid w:val="43CA2AD3"/>
    <w:rsid w:val="43CF3CE3"/>
    <w:rsid w:val="43EB7ACC"/>
    <w:rsid w:val="43F21C60"/>
    <w:rsid w:val="43F52568"/>
    <w:rsid w:val="43FC1AB4"/>
    <w:rsid w:val="44043F20"/>
    <w:rsid w:val="442A1993"/>
    <w:rsid w:val="442F4C28"/>
    <w:rsid w:val="44392E17"/>
    <w:rsid w:val="443F76D7"/>
    <w:rsid w:val="44402F95"/>
    <w:rsid w:val="444F0BAB"/>
    <w:rsid w:val="446B5375"/>
    <w:rsid w:val="447D407D"/>
    <w:rsid w:val="448825B8"/>
    <w:rsid w:val="448A0E5D"/>
    <w:rsid w:val="448B44D7"/>
    <w:rsid w:val="44927AC3"/>
    <w:rsid w:val="449D45F7"/>
    <w:rsid w:val="44A435AA"/>
    <w:rsid w:val="44A872EC"/>
    <w:rsid w:val="44A91136"/>
    <w:rsid w:val="44BE4AA2"/>
    <w:rsid w:val="44C07EB7"/>
    <w:rsid w:val="44C41CD0"/>
    <w:rsid w:val="44CA3AD4"/>
    <w:rsid w:val="44E7570F"/>
    <w:rsid w:val="44EB55BF"/>
    <w:rsid w:val="450A3EC8"/>
    <w:rsid w:val="45100EAE"/>
    <w:rsid w:val="45120830"/>
    <w:rsid w:val="4516216D"/>
    <w:rsid w:val="451F0B3D"/>
    <w:rsid w:val="452D2698"/>
    <w:rsid w:val="454E3658"/>
    <w:rsid w:val="4556225B"/>
    <w:rsid w:val="45836B41"/>
    <w:rsid w:val="45BA3A93"/>
    <w:rsid w:val="45CF26B8"/>
    <w:rsid w:val="45D32B9D"/>
    <w:rsid w:val="45D51F09"/>
    <w:rsid w:val="45DF4923"/>
    <w:rsid w:val="45E335B5"/>
    <w:rsid w:val="45E43CB4"/>
    <w:rsid w:val="45E7249B"/>
    <w:rsid w:val="45E956A0"/>
    <w:rsid w:val="45EC28C1"/>
    <w:rsid w:val="45FC7341"/>
    <w:rsid w:val="46072FDC"/>
    <w:rsid w:val="46144FA7"/>
    <w:rsid w:val="461B3A81"/>
    <w:rsid w:val="461F3C01"/>
    <w:rsid w:val="462D4AD7"/>
    <w:rsid w:val="463518B1"/>
    <w:rsid w:val="463E6D3E"/>
    <w:rsid w:val="46566AA9"/>
    <w:rsid w:val="46601ABA"/>
    <w:rsid w:val="46661558"/>
    <w:rsid w:val="466A3548"/>
    <w:rsid w:val="466C4AED"/>
    <w:rsid w:val="46805E17"/>
    <w:rsid w:val="468541BF"/>
    <w:rsid w:val="468A16D1"/>
    <w:rsid w:val="46967F5B"/>
    <w:rsid w:val="469B3FAE"/>
    <w:rsid w:val="46B23B39"/>
    <w:rsid w:val="46B35E11"/>
    <w:rsid w:val="46BA27BC"/>
    <w:rsid w:val="46BC6770"/>
    <w:rsid w:val="46BC6EE8"/>
    <w:rsid w:val="46CF7E90"/>
    <w:rsid w:val="46D13DB8"/>
    <w:rsid w:val="46D4759C"/>
    <w:rsid w:val="46E66F82"/>
    <w:rsid w:val="46EB06B9"/>
    <w:rsid w:val="470044E7"/>
    <w:rsid w:val="47240834"/>
    <w:rsid w:val="4731278D"/>
    <w:rsid w:val="473506A0"/>
    <w:rsid w:val="474D5679"/>
    <w:rsid w:val="47546CCD"/>
    <w:rsid w:val="475567CD"/>
    <w:rsid w:val="47593D51"/>
    <w:rsid w:val="47594F0F"/>
    <w:rsid w:val="478039D4"/>
    <w:rsid w:val="479E642E"/>
    <w:rsid w:val="47A20A59"/>
    <w:rsid w:val="47A300D0"/>
    <w:rsid w:val="47B5458F"/>
    <w:rsid w:val="47B9090A"/>
    <w:rsid w:val="47C1238D"/>
    <w:rsid w:val="47C74FF0"/>
    <w:rsid w:val="47C80C2E"/>
    <w:rsid w:val="47CB0AA5"/>
    <w:rsid w:val="47CC1B65"/>
    <w:rsid w:val="47E246F7"/>
    <w:rsid w:val="47E76F91"/>
    <w:rsid w:val="47FF0DAF"/>
    <w:rsid w:val="48030380"/>
    <w:rsid w:val="48081382"/>
    <w:rsid w:val="48185A6B"/>
    <w:rsid w:val="48202DE7"/>
    <w:rsid w:val="48215DC7"/>
    <w:rsid w:val="48273A4D"/>
    <w:rsid w:val="483F2C13"/>
    <w:rsid w:val="48490C72"/>
    <w:rsid w:val="484A471E"/>
    <w:rsid w:val="485162E7"/>
    <w:rsid w:val="48560B58"/>
    <w:rsid w:val="48562972"/>
    <w:rsid w:val="48574E7F"/>
    <w:rsid w:val="48615205"/>
    <w:rsid w:val="48631085"/>
    <w:rsid w:val="486B3599"/>
    <w:rsid w:val="486B6534"/>
    <w:rsid w:val="486F3FB1"/>
    <w:rsid w:val="48732219"/>
    <w:rsid w:val="487452ED"/>
    <w:rsid w:val="487E75DD"/>
    <w:rsid w:val="48904DE4"/>
    <w:rsid w:val="48936FC5"/>
    <w:rsid w:val="489414DE"/>
    <w:rsid w:val="489D014B"/>
    <w:rsid w:val="48A61185"/>
    <w:rsid w:val="48AD6196"/>
    <w:rsid w:val="48B849A1"/>
    <w:rsid w:val="48B8584E"/>
    <w:rsid w:val="48BB2235"/>
    <w:rsid w:val="48BC7C9E"/>
    <w:rsid w:val="48CB5553"/>
    <w:rsid w:val="48D17B15"/>
    <w:rsid w:val="48D92191"/>
    <w:rsid w:val="48DE546C"/>
    <w:rsid w:val="48E52931"/>
    <w:rsid w:val="48F35DDE"/>
    <w:rsid w:val="48F4741D"/>
    <w:rsid w:val="48F814A8"/>
    <w:rsid w:val="48FF3264"/>
    <w:rsid w:val="490101EF"/>
    <w:rsid w:val="49022BE4"/>
    <w:rsid w:val="490A3D2D"/>
    <w:rsid w:val="491171A1"/>
    <w:rsid w:val="49176161"/>
    <w:rsid w:val="4927647B"/>
    <w:rsid w:val="492C5797"/>
    <w:rsid w:val="493225CF"/>
    <w:rsid w:val="49345F6C"/>
    <w:rsid w:val="49506F07"/>
    <w:rsid w:val="49517308"/>
    <w:rsid w:val="495F48E7"/>
    <w:rsid w:val="49695112"/>
    <w:rsid w:val="496C7D51"/>
    <w:rsid w:val="497C4A7C"/>
    <w:rsid w:val="499C2D6D"/>
    <w:rsid w:val="499D5501"/>
    <w:rsid w:val="49BF7880"/>
    <w:rsid w:val="49C3540A"/>
    <w:rsid w:val="49C82B49"/>
    <w:rsid w:val="49D518DE"/>
    <w:rsid w:val="49D56C49"/>
    <w:rsid w:val="49D855C7"/>
    <w:rsid w:val="49EC1CEE"/>
    <w:rsid w:val="49EC4258"/>
    <w:rsid w:val="49F80512"/>
    <w:rsid w:val="49FE0E93"/>
    <w:rsid w:val="4A0722E0"/>
    <w:rsid w:val="4A21436D"/>
    <w:rsid w:val="4A263F01"/>
    <w:rsid w:val="4A411901"/>
    <w:rsid w:val="4A414FD0"/>
    <w:rsid w:val="4A4658CB"/>
    <w:rsid w:val="4A4C1CC9"/>
    <w:rsid w:val="4A53340B"/>
    <w:rsid w:val="4A5821C1"/>
    <w:rsid w:val="4A5F0C28"/>
    <w:rsid w:val="4A624F55"/>
    <w:rsid w:val="4A6442E5"/>
    <w:rsid w:val="4A7C6F75"/>
    <w:rsid w:val="4A7F1D52"/>
    <w:rsid w:val="4A8160AA"/>
    <w:rsid w:val="4A854E3F"/>
    <w:rsid w:val="4AA6452F"/>
    <w:rsid w:val="4AAB146E"/>
    <w:rsid w:val="4AB934E1"/>
    <w:rsid w:val="4AD04115"/>
    <w:rsid w:val="4AD76547"/>
    <w:rsid w:val="4AD86823"/>
    <w:rsid w:val="4AEA3C41"/>
    <w:rsid w:val="4AED1505"/>
    <w:rsid w:val="4AFB4F34"/>
    <w:rsid w:val="4B0E6374"/>
    <w:rsid w:val="4B130467"/>
    <w:rsid w:val="4B1338CC"/>
    <w:rsid w:val="4B172B12"/>
    <w:rsid w:val="4B262EBA"/>
    <w:rsid w:val="4B297EF6"/>
    <w:rsid w:val="4B341B09"/>
    <w:rsid w:val="4B341EEB"/>
    <w:rsid w:val="4B435D76"/>
    <w:rsid w:val="4B531F8D"/>
    <w:rsid w:val="4B662E8B"/>
    <w:rsid w:val="4B6A610E"/>
    <w:rsid w:val="4B82772E"/>
    <w:rsid w:val="4B8D450C"/>
    <w:rsid w:val="4B943B21"/>
    <w:rsid w:val="4B9C427A"/>
    <w:rsid w:val="4BA12CDE"/>
    <w:rsid w:val="4BA27F43"/>
    <w:rsid w:val="4BAB096B"/>
    <w:rsid w:val="4BAF7E06"/>
    <w:rsid w:val="4BBB3716"/>
    <w:rsid w:val="4BBE3F81"/>
    <w:rsid w:val="4BC8040E"/>
    <w:rsid w:val="4BCF1E91"/>
    <w:rsid w:val="4BD46636"/>
    <w:rsid w:val="4BEE45CB"/>
    <w:rsid w:val="4BF0597E"/>
    <w:rsid w:val="4C076130"/>
    <w:rsid w:val="4C082496"/>
    <w:rsid w:val="4C08678F"/>
    <w:rsid w:val="4C1B5AC4"/>
    <w:rsid w:val="4C234A4A"/>
    <w:rsid w:val="4C245F01"/>
    <w:rsid w:val="4C396B73"/>
    <w:rsid w:val="4C3D3847"/>
    <w:rsid w:val="4C426781"/>
    <w:rsid w:val="4C4C5496"/>
    <w:rsid w:val="4C6A1CEF"/>
    <w:rsid w:val="4C6C3432"/>
    <w:rsid w:val="4C854697"/>
    <w:rsid w:val="4C8C21FB"/>
    <w:rsid w:val="4C9D08B4"/>
    <w:rsid w:val="4CA66198"/>
    <w:rsid w:val="4CAA102F"/>
    <w:rsid w:val="4CAE4E42"/>
    <w:rsid w:val="4CB14655"/>
    <w:rsid w:val="4CB33E17"/>
    <w:rsid w:val="4CC80B92"/>
    <w:rsid w:val="4CC92C3A"/>
    <w:rsid w:val="4CD21F11"/>
    <w:rsid w:val="4CE01489"/>
    <w:rsid w:val="4CE04AA7"/>
    <w:rsid w:val="4CEB74B6"/>
    <w:rsid w:val="4CF73A95"/>
    <w:rsid w:val="4CF8202F"/>
    <w:rsid w:val="4CFD4AAA"/>
    <w:rsid w:val="4D076203"/>
    <w:rsid w:val="4D182801"/>
    <w:rsid w:val="4D1836FB"/>
    <w:rsid w:val="4D32693E"/>
    <w:rsid w:val="4D3E6CF0"/>
    <w:rsid w:val="4D3F3042"/>
    <w:rsid w:val="4D540EBC"/>
    <w:rsid w:val="4D79073E"/>
    <w:rsid w:val="4D7A50C8"/>
    <w:rsid w:val="4D7B0185"/>
    <w:rsid w:val="4D937E9B"/>
    <w:rsid w:val="4D9E34B9"/>
    <w:rsid w:val="4D9F0142"/>
    <w:rsid w:val="4DBF6851"/>
    <w:rsid w:val="4DC90683"/>
    <w:rsid w:val="4DC94ACF"/>
    <w:rsid w:val="4DC954BD"/>
    <w:rsid w:val="4DD547FF"/>
    <w:rsid w:val="4DE368D3"/>
    <w:rsid w:val="4DE54991"/>
    <w:rsid w:val="4DF05258"/>
    <w:rsid w:val="4DF1463E"/>
    <w:rsid w:val="4E00579A"/>
    <w:rsid w:val="4E252D2A"/>
    <w:rsid w:val="4E3375E3"/>
    <w:rsid w:val="4E3F795C"/>
    <w:rsid w:val="4E40707C"/>
    <w:rsid w:val="4E42373A"/>
    <w:rsid w:val="4E507D99"/>
    <w:rsid w:val="4E847AEB"/>
    <w:rsid w:val="4E8D2056"/>
    <w:rsid w:val="4E925852"/>
    <w:rsid w:val="4EAC05F0"/>
    <w:rsid w:val="4EB01A35"/>
    <w:rsid w:val="4EBB286E"/>
    <w:rsid w:val="4EC204CD"/>
    <w:rsid w:val="4ED21F42"/>
    <w:rsid w:val="4EDE0913"/>
    <w:rsid w:val="4EE07940"/>
    <w:rsid w:val="4EE16858"/>
    <w:rsid w:val="4EEB70DB"/>
    <w:rsid w:val="4EF647A8"/>
    <w:rsid w:val="4F093E78"/>
    <w:rsid w:val="4F1E444B"/>
    <w:rsid w:val="4F2B223C"/>
    <w:rsid w:val="4F2C416E"/>
    <w:rsid w:val="4F2E3709"/>
    <w:rsid w:val="4F3B0396"/>
    <w:rsid w:val="4F413C42"/>
    <w:rsid w:val="4F4D0E89"/>
    <w:rsid w:val="4F5464CE"/>
    <w:rsid w:val="4F55307E"/>
    <w:rsid w:val="4F6012D8"/>
    <w:rsid w:val="4F6F5219"/>
    <w:rsid w:val="4F7C6614"/>
    <w:rsid w:val="4F8E4B27"/>
    <w:rsid w:val="4FA60918"/>
    <w:rsid w:val="4FA8776C"/>
    <w:rsid w:val="4FB476B5"/>
    <w:rsid w:val="4FBC4BF4"/>
    <w:rsid w:val="4FCF5B7C"/>
    <w:rsid w:val="4FD13710"/>
    <w:rsid w:val="4FD65B1E"/>
    <w:rsid w:val="50047C82"/>
    <w:rsid w:val="50051405"/>
    <w:rsid w:val="500832F8"/>
    <w:rsid w:val="501136F0"/>
    <w:rsid w:val="5012272F"/>
    <w:rsid w:val="501778D9"/>
    <w:rsid w:val="501E1CBC"/>
    <w:rsid w:val="5022320E"/>
    <w:rsid w:val="502256AD"/>
    <w:rsid w:val="504215FA"/>
    <w:rsid w:val="50451DB7"/>
    <w:rsid w:val="504B791D"/>
    <w:rsid w:val="50743DCC"/>
    <w:rsid w:val="508457E9"/>
    <w:rsid w:val="508F60CA"/>
    <w:rsid w:val="50981162"/>
    <w:rsid w:val="50BC7B28"/>
    <w:rsid w:val="50C06385"/>
    <w:rsid w:val="50C86814"/>
    <w:rsid w:val="50CE6418"/>
    <w:rsid w:val="50D40BCA"/>
    <w:rsid w:val="50D70E9D"/>
    <w:rsid w:val="50D75D0F"/>
    <w:rsid w:val="50F35D93"/>
    <w:rsid w:val="50FA44CD"/>
    <w:rsid w:val="50FE2F1A"/>
    <w:rsid w:val="5105303B"/>
    <w:rsid w:val="510C4C02"/>
    <w:rsid w:val="510D7CA5"/>
    <w:rsid w:val="51114085"/>
    <w:rsid w:val="511216F1"/>
    <w:rsid w:val="512A1CE3"/>
    <w:rsid w:val="51343BE2"/>
    <w:rsid w:val="51392F3A"/>
    <w:rsid w:val="514516F1"/>
    <w:rsid w:val="51545650"/>
    <w:rsid w:val="516029CC"/>
    <w:rsid w:val="516E7D73"/>
    <w:rsid w:val="5180209A"/>
    <w:rsid w:val="51824856"/>
    <w:rsid w:val="5186070E"/>
    <w:rsid w:val="51870F17"/>
    <w:rsid w:val="51897721"/>
    <w:rsid w:val="519667AD"/>
    <w:rsid w:val="51973EE4"/>
    <w:rsid w:val="519850A4"/>
    <w:rsid w:val="51A84D41"/>
    <w:rsid w:val="51AA2482"/>
    <w:rsid w:val="51B1317F"/>
    <w:rsid w:val="51C025E3"/>
    <w:rsid w:val="51C23429"/>
    <w:rsid w:val="51D06470"/>
    <w:rsid w:val="51D10ECF"/>
    <w:rsid w:val="51D41E74"/>
    <w:rsid w:val="51D667E1"/>
    <w:rsid w:val="51DA1391"/>
    <w:rsid w:val="51DB1E92"/>
    <w:rsid w:val="51E14E39"/>
    <w:rsid w:val="51ED757F"/>
    <w:rsid w:val="51F85DBA"/>
    <w:rsid w:val="51FB7EB6"/>
    <w:rsid w:val="52004B86"/>
    <w:rsid w:val="520A08EA"/>
    <w:rsid w:val="520F1378"/>
    <w:rsid w:val="52150A7D"/>
    <w:rsid w:val="52220331"/>
    <w:rsid w:val="523B7033"/>
    <w:rsid w:val="523D6A9D"/>
    <w:rsid w:val="52414306"/>
    <w:rsid w:val="52457AEB"/>
    <w:rsid w:val="524B0184"/>
    <w:rsid w:val="524C11F8"/>
    <w:rsid w:val="525645DE"/>
    <w:rsid w:val="52564EE5"/>
    <w:rsid w:val="525F5E43"/>
    <w:rsid w:val="52666F95"/>
    <w:rsid w:val="526763FB"/>
    <w:rsid w:val="527175E1"/>
    <w:rsid w:val="52741EC2"/>
    <w:rsid w:val="5286065C"/>
    <w:rsid w:val="52B07ABE"/>
    <w:rsid w:val="52C07380"/>
    <w:rsid w:val="52D25F42"/>
    <w:rsid w:val="52D9343E"/>
    <w:rsid w:val="52EB6569"/>
    <w:rsid w:val="530025CF"/>
    <w:rsid w:val="5312618C"/>
    <w:rsid w:val="531865E9"/>
    <w:rsid w:val="532D14DF"/>
    <w:rsid w:val="533007EA"/>
    <w:rsid w:val="53336AAE"/>
    <w:rsid w:val="533830C2"/>
    <w:rsid w:val="533A136C"/>
    <w:rsid w:val="533F399E"/>
    <w:rsid w:val="53480B19"/>
    <w:rsid w:val="53517BCF"/>
    <w:rsid w:val="53551D22"/>
    <w:rsid w:val="5355264E"/>
    <w:rsid w:val="535F2BBA"/>
    <w:rsid w:val="53721923"/>
    <w:rsid w:val="537C67BA"/>
    <w:rsid w:val="53906679"/>
    <w:rsid w:val="53AF337A"/>
    <w:rsid w:val="53B26284"/>
    <w:rsid w:val="53B759F4"/>
    <w:rsid w:val="53C56F5C"/>
    <w:rsid w:val="53CB542C"/>
    <w:rsid w:val="53D225A4"/>
    <w:rsid w:val="53D6679A"/>
    <w:rsid w:val="53DF4479"/>
    <w:rsid w:val="53F12966"/>
    <w:rsid w:val="540C0CA0"/>
    <w:rsid w:val="54127B0A"/>
    <w:rsid w:val="54157C9B"/>
    <w:rsid w:val="54186AD3"/>
    <w:rsid w:val="54296126"/>
    <w:rsid w:val="54371F77"/>
    <w:rsid w:val="543804E4"/>
    <w:rsid w:val="543B112A"/>
    <w:rsid w:val="545306BF"/>
    <w:rsid w:val="54547B86"/>
    <w:rsid w:val="545B1F4F"/>
    <w:rsid w:val="545E0121"/>
    <w:rsid w:val="546A3396"/>
    <w:rsid w:val="54760B52"/>
    <w:rsid w:val="5481317B"/>
    <w:rsid w:val="5494027A"/>
    <w:rsid w:val="549F050B"/>
    <w:rsid w:val="54A21918"/>
    <w:rsid w:val="54AA76FF"/>
    <w:rsid w:val="54AF74B4"/>
    <w:rsid w:val="54B92F65"/>
    <w:rsid w:val="54DA00AC"/>
    <w:rsid w:val="54DE5937"/>
    <w:rsid w:val="54E05AE9"/>
    <w:rsid w:val="54E82ECC"/>
    <w:rsid w:val="54EF0D61"/>
    <w:rsid w:val="54FB3C17"/>
    <w:rsid w:val="55131F8F"/>
    <w:rsid w:val="551E5DD3"/>
    <w:rsid w:val="55220DA5"/>
    <w:rsid w:val="55272CCA"/>
    <w:rsid w:val="552B579B"/>
    <w:rsid w:val="55302E1C"/>
    <w:rsid w:val="553A1CBE"/>
    <w:rsid w:val="553C6CC7"/>
    <w:rsid w:val="55487F01"/>
    <w:rsid w:val="5550164F"/>
    <w:rsid w:val="555C6E60"/>
    <w:rsid w:val="556B7BE3"/>
    <w:rsid w:val="556E398A"/>
    <w:rsid w:val="558114B8"/>
    <w:rsid w:val="55910F8E"/>
    <w:rsid w:val="55A04CD2"/>
    <w:rsid w:val="55AB500F"/>
    <w:rsid w:val="55B256C0"/>
    <w:rsid w:val="55C73811"/>
    <w:rsid w:val="55CB1186"/>
    <w:rsid w:val="55CE2CC2"/>
    <w:rsid w:val="55DF79E5"/>
    <w:rsid w:val="55E2230A"/>
    <w:rsid w:val="5611384C"/>
    <w:rsid w:val="56132E0B"/>
    <w:rsid w:val="56195EAC"/>
    <w:rsid w:val="561B28DD"/>
    <w:rsid w:val="561D05FE"/>
    <w:rsid w:val="5635520A"/>
    <w:rsid w:val="564846E1"/>
    <w:rsid w:val="564F0E3B"/>
    <w:rsid w:val="56551697"/>
    <w:rsid w:val="56562191"/>
    <w:rsid w:val="5656285E"/>
    <w:rsid w:val="566056C5"/>
    <w:rsid w:val="56605A44"/>
    <w:rsid w:val="56641FF0"/>
    <w:rsid w:val="566C0CDE"/>
    <w:rsid w:val="56744E20"/>
    <w:rsid w:val="567A4381"/>
    <w:rsid w:val="567F34E2"/>
    <w:rsid w:val="568323A9"/>
    <w:rsid w:val="56840D14"/>
    <w:rsid w:val="568868CC"/>
    <w:rsid w:val="56901FA1"/>
    <w:rsid w:val="56933527"/>
    <w:rsid w:val="569C4AD4"/>
    <w:rsid w:val="569E2AF2"/>
    <w:rsid w:val="56A90562"/>
    <w:rsid w:val="56AA5696"/>
    <w:rsid w:val="56AD47B1"/>
    <w:rsid w:val="56B70B8C"/>
    <w:rsid w:val="56B913AD"/>
    <w:rsid w:val="56D1235F"/>
    <w:rsid w:val="56DA0859"/>
    <w:rsid w:val="56DC35DD"/>
    <w:rsid w:val="56E17318"/>
    <w:rsid w:val="56ED0A35"/>
    <w:rsid w:val="56EF5BD9"/>
    <w:rsid w:val="56F45A43"/>
    <w:rsid w:val="56FD590E"/>
    <w:rsid w:val="56FE257B"/>
    <w:rsid w:val="57036880"/>
    <w:rsid w:val="57090599"/>
    <w:rsid w:val="571A6F74"/>
    <w:rsid w:val="57247D7B"/>
    <w:rsid w:val="57305E26"/>
    <w:rsid w:val="57314C5A"/>
    <w:rsid w:val="574A5794"/>
    <w:rsid w:val="574B0D40"/>
    <w:rsid w:val="575A261C"/>
    <w:rsid w:val="576B56E7"/>
    <w:rsid w:val="576E2F62"/>
    <w:rsid w:val="578F3ED3"/>
    <w:rsid w:val="57A6426A"/>
    <w:rsid w:val="57AA49D4"/>
    <w:rsid w:val="57B87D1E"/>
    <w:rsid w:val="57E01724"/>
    <w:rsid w:val="57F307C1"/>
    <w:rsid w:val="57FA2BAA"/>
    <w:rsid w:val="57FE6205"/>
    <w:rsid w:val="580162E5"/>
    <w:rsid w:val="58041F34"/>
    <w:rsid w:val="581144AB"/>
    <w:rsid w:val="5815497A"/>
    <w:rsid w:val="581C6799"/>
    <w:rsid w:val="581C7503"/>
    <w:rsid w:val="58237403"/>
    <w:rsid w:val="58293666"/>
    <w:rsid w:val="58323981"/>
    <w:rsid w:val="58393C80"/>
    <w:rsid w:val="58556747"/>
    <w:rsid w:val="585D149C"/>
    <w:rsid w:val="585F1755"/>
    <w:rsid w:val="586621B6"/>
    <w:rsid w:val="5877115C"/>
    <w:rsid w:val="58935CF1"/>
    <w:rsid w:val="589C683B"/>
    <w:rsid w:val="58A02456"/>
    <w:rsid w:val="58A717D6"/>
    <w:rsid w:val="58AD6906"/>
    <w:rsid w:val="58B55746"/>
    <w:rsid w:val="58B9588A"/>
    <w:rsid w:val="58C14572"/>
    <w:rsid w:val="58C73AD7"/>
    <w:rsid w:val="58DA2920"/>
    <w:rsid w:val="58E32B9C"/>
    <w:rsid w:val="58EB368F"/>
    <w:rsid w:val="58F020A3"/>
    <w:rsid w:val="58FB332B"/>
    <w:rsid w:val="58FD2448"/>
    <w:rsid w:val="590E7C50"/>
    <w:rsid w:val="591623FF"/>
    <w:rsid w:val="591D6C9E"/>
    <w:rsid w:val="593C1CD3"/>
    <w:rsid w:val="594702C7"/>
    <w:rsid w:val="59540A82"/>
    <w:rsid w:val="59594578"/>
    <w:rsid w:val="59631729"/>
    <w:rsid w:val="598A7A09"/>
    <w:rsid w:val="599B4D4C"/>
    <w:rsid w:val="59B33075"/>
    <w:rsid w:val="59B63D96"/>
    <w:rsid w:val="59C13ED2"/>
    <w:rsid w:val="59CC53E6"/>
    <w:rsid w:val="59E6253A"/>
    <w:rsid w:val="59E7033F"/>
    <w:rsid w:val="59EB6898"/>
    <w:rsid w:val="59F00017"/>
    <w:rsid w:val="5A0354F7"/>
    <w:rsid w:val="5A1A4C12"/>
    <w:rsid w:val="5A1E5359"/>
    <w:rsid w:val="5A291824"/>
    <w:rsid w:val="5A344ECC"/>
    <w:rsid w:val="5A390B46"/>
    <w:rsid w:val="5A492723"/>
    <w:rsid w:val="5A5C3294"/>
    <w:rsid w:val="5A5D74BC"/>
    <w:rsid w:val="5A6E0714"/>
    <w:rsid w:val="5A7A0961"/>
    <w:rsid w:val="5A7C4D2A"/>
    <w:rsid w:val="5A7C5C8F"/>
    <w:rsid w:val="5A8C4C5E"/>
    <w:rsid w:val="5A90403D"/>
    <w:rsid w:val="5A93572D"/>
    <w:rsid w:val="5A9C6BFE"/>
    <w:rsid w:val="5A9D71ED"/>
    <w:rsid w:val="5AA367D8"/>
    <w:rsid w:val="5AB04EDE"/>
    <w:rsid w:val="5AC64C86"/>
    <w:rsid w:val="5ACF4A76"/>
    <w:rsid w:val="5AD51064"/>
    <w:rsid w:val="5ADE295C"/>
    <w:rsid w:val="5AE06F26"/>
    <w:rsid w:val="5AE26299"/>
    <w:rsid w:val="5AEA0E2F"/>
    <w:rsid w:val="5AF8170C"/>
    <w:rsid w:val="5B05555C"/>
    <w:rsid w:val="5B0B6622"/>
    <w:rsid w:val="5B1649CC"/>
    <w:rsid w:val="5B1B459B"/>
    <w:rsid w:val="5B242E95"/>
    <w:rsid w:val="5B244DD8"/>
    <w:rsid w:val="5B2717CA"/>
    <w:rsid w:val="5B295890"/>
    <w:rsid w:val="5B3879B9"/>
    <w:rsid w:val="5B3D13F8"/>
    <w:rsid w:val="5B436EF0"/>
    <w:rsid w:val="5B4645C8"/>
    <w:rsid w:val="5B4D2B80"/>
    <w:rsid w:val="5B550806"/>
    <w:rsid w:val="5B594CC2"/>
    <w:rsid w:val="5B76481C"/>
    <w:rsid w:val="5B7B098F"/>
    <w:rsid w:val="5B7E5A11"/>
    <w:rsid w:val="5B813D15"/>
    <w:rsid w:val="5B893F6C"/>
    <w:rsid w:val="5B9F1B41"/>
    <w:rsid w:val="5BA37F28"/>
    <w:rsid w:val="5BAE24A8"/>
    <w:rsid w:val="5BB117B1"/>
    <w:rsid w:val="5BC21449"/>
    <w:rsid w:val="5BC51BF0"/>
    <w:rsid w:val="5BCF26D8"/>
    <w:rsid w:val="5BEA035C"/>
    <w:rsid w:val="5C0B7CEE"/>
    <w:rsid w:val="5C324EFA"/>
    <w:rsid w:val="5C336F23"/>
    <w:rsid w:val="5C44015E"/>
    <w:rsid w:val="5C4D41F0"/>
    <w:rsid w:val="5C554BC5"/>
    <w:rsid w:val="5C651959"/>
    <w:rsid w:val="5C730033"/>
    <w:rsid w:val="5C7D3D43"/>
    <w:rsid w:val="5C882C4F"/>
    <w:rsid w:val="5C8962BA"/>
    <w:rsid w:val="5C8C42DD"/>
    <w:rsid w:val="5C9B61F2"/>
    <w:rsid w:val="5C9E5BBE"/>
    <w:rsid w:val="5CA70B0A"/>
    <w:rsid w:val="5CAA4999"/>
    <w:rsid w:val="5CAB23E7"/>
    <w:rsid w:val="5CBD523A"/>
    <w:rsid w:val="5CCD31A9"/>
    <w:rsid w:val="5CD05662"/>
    <w:rsid w:val="5CD2475E"/>
    <w:rsid w:val="5CD776B1"/>
    <w:rsid w:val="5CEA1533"/>
    <w:rsid w:val="5CF77A6D"/>
    <w:rsid w:val="5CF86CAE"/>
    <w:rsid w:val="5D08118B"/>
    <w:rsid w:val="5D0B3776"/>
    <w:rsid w:val="5D0C3E69"/>
    <w:rsid w:val="5D1D1377"/>
    <w:rsid w:val="5D443020"/>
    <w:rsid w:val="5D47572E"/>
    <w:rsid w:val="5D485FD5"/>
    <w:rsid w:val="5D487E79"/>
    <w:rsid w:val="5D516A2D"/>
    <w:rsid w:val="5D5E189D"/>
    <w:rsid w:val="5D632ABE"/>
    <w:rsid w:val="5D65410C"/>
    <w:rsid w:val="5D7B03B4"/>
    <w:rsid w:val="5D7D662C"/>
    <w:rsid w:val="5D83748F"/>
    <w:rsid w:val="5D863D9E"/>
    <w:rsid w:val="5D954FBB"/>
    <w:rsid w:val="5D9E6D7D"/>
    <w:rsid w:val="5DD00696"/>
    <w:rsid w:val="5DD41C19"/>
    <w:rsid w:val="5DE847B7"/>
    <w:rsid w:val="5DEC18AB"/>
    <w:rsid w:val="5DEF1877"/>
    <w:rsid w:val="5DF2600B"/>
    <w:rsid w:val="5E0779FA"/>
    <w:rsid w:val="5E1D5BB1"/>
    <w:rsid w:val="5E1D5F77"/>
    <w:rsid w:val="5E234035"/>
    <w:rsid w:val="5E3B7222"/>
    <w:rsid w:val="5E4F02B9"/>
    <w:rsid w:val="5E4F7B9F"/>
    <w:rsid w:val="5E6936B2"/>
    <w:rsid w:val="5E746874"/>
    <w:rsid w:val="5E751A3D"/>
    <w:rsid w:val="5E7762CF"/>
    <w:rsid w:val="5E8460C1"/>
    <w:rsid w:val="5E9B5B01"/>
    <w:rsid w:val="5E9F3B1A"/>
    <w:rsid w:val="5EB67A6E"/>
    <w:rsid w:val="5EBF574D"/>
    <w:rsid w:val="5EC9135A"/>
    <w:rsid w:val="5ED14E5B"/>
    <w:rsid w:val="5ED44B5D"/>
    <w:rsid w:val="5EDE3469"/>
    <w:rsid w:val="5EEA7F11"/>
    <w:rsid w:val="5EEE0FAB"/>
    <w:rsid w:val="5EF04B7B"/>
    <w:rsid w:val="5EF437BB"/>
    <w:rsid w:val="5EFF3DE0"/>
    <w:rsid w:val="5F106EAF"/>
    <w:rsid w:val="5F107300"/>
    <w:rsid w:val="5F283CA5"/>
    <w:rsid w:val="5F305F32"/>
    <w:rsid w:val="5F414203"/>
    <w:rsid w:val="5F425A26"/>
    <w:rsid w:val="5F4D72F0"/>
    <w:rsid w:val="5F4E3CB5"/>
    <w:rsid w:val="5F7C58C2"/>
    <w:rsid w:val="5F7D1E64"/>
    <w:rsid w:val="5F8054C4"/>
    <w:rsid w:val="5F9374D0"/>
    <w:rsid w:val="5FAC2A28"/>
    <w:rsid w:val="5FAD055A"/>
    <w:rsid w:val="5FAE2F2C"/>
    <w:rsid w:val="5FB4294E"/>
    <w:rsid w:val="5FB811A3"/>
    <w:rsid w:val="5FBD29E5"/>
    <w:rsid w:val="5FBD59A1"/>
    <w:rsid w:val="5FC41569"/>
    <w:rsid w:val="5FD14042"/>
    <w:rsid w:val="5FD3755E"/>
    <w:rsid w:val="5FDA48B5"/>
    <w:rsid w:val="5FE25384"/>
    <w:rsid w:val="5FE51E22"/>
    <w:rsid w:val="5FE54374"/>
    <w:rsid w:val="5FE875BC"/>
    <w:rsid w:val="5FEA1C3B"/>
    <w:rsid w:val="5FF16E79"/>
    <w:rsid w:val="5FF81136"/>
    <w:rsid w:val="600A630B"/>
    <w:rsid w:val="600B21A6"/>
    <w:rsid w:val="601C073F"/>
    <w:rsid w:val="601F6DE0"/>
    <w:rsid w:val="60206079"/>
    <w:rsid w:val="602D751E"/>
    <w:rsid w:val="602F514B"/>
    <w:rsid w:val="6037735A"/>
    <w:rsid w:val="60671E65"/>
    <w:rsid w:val="60727563"/>
    <w:rsid w:val="607562A7"/>
    <w:rsid w:val="607719A3"/>
    <w:rsid w:val="60787AA8"/>
    <w:rsid w:val="608664A5"/>
    <w:rsid w:val="608C7B28"/>
    <w:rsid w:val="608F41F2"/>
    <w:rsid w:val="609E6925"/>
    <w:rsid w:val="60A93354"/>
    <w:rsid w:val="60AE74E9"/>
    <w:rsid w:val="60BA77CD"/>
    <w:rsid w:val="60C63F24"/>
    <w:rsid w:val="60CA2B58"/>
    <w:rsid w:val="60D01AEB"/>
    <w:rsid w:val="60E32568"/>
    <w:rsid w:val="60E460F5"/>
    <w:rsid w:val="60E8619C"/>
    <w:rsid w:val="60F235F2"/>
    <w:rsid w:val="60F80C2F"/>
    <w:rsid w:val="613468C2"/>
    <w:rsid w:val="61352CB8"/>
    <w:rsid w:val="613A48D5"/>
    <w:rsid w:val="61487E7F"/>
    <w:rsid w:val="614A4F5F"/>
    <w:rsid w:val="614C4BCD"/>
    <w:rsid w:val="614F6149"/>
    <w:rsid w:val="61500FD1"/>
    <w:rsid w:val="61572E4F"/>
    <w:rsid w:val="616128EC"/>
    <w:rsid w:val="61621D15"/>
    <w:rsid w:val="616720C6"/>
    <w:rsid w:val="616B53AE"/>
    <w:rsid w:val="617C73F9"/>
    <w:rsid w:val="617E294F"/>
    <w:rsid w:val="618649E8"/>
    <w:rsid w:val="61882ACA"/>
    <w:rsid w:val="619B5CC2"/>
    <w:rsid w:val="61A753DF"/>
    <w:rsid w:val="61AB7C65"/>
    <w:rsid w:val="61AC27C9"/>
    <w:rsid w:val="61C3512C"/>
    <w:rsid w:val="61CB7A33"/>
    <w:rsid w:val="61DB7979"/>
    <w:rsid w:val="61F70E10"/>
    <w:rsid w:val="61F96BC2"/>
    <w:rsid w:val="61FB5413"/>
    <w:rsid w:val="61FE558D"/>
    <w:rsid w:val="62073433"/>
    <w:rsid w:val="620B3059"/>
    <w:rsid w:val="620D753C"/>
    <w:rsid w:val="62127094"/>
    <w:rsid w:val="62181D46"/>
    <w:rsid w:val="621B28A3"/>
    <w:rsid w:val="622D4EDA"/>
    <w:rsid w:val="623372E3"/>
    <w:rsid w:val="62477C13"/>
    <w:rsid w:val="625915FB"/>
    <w:rsid w:val="626B7791"/>
    <w:rsid w:val="627B0D1A"/>
    <w:rsid w:val="628762A4"/>
    <w:rsid w:val="628C2933"/>
    <w:rsid w:val="628C4312"/>
    <w:rsid w:val="628D2FC0"/>
    <w:rsid w:val="62982273"/>
    <w:rsid w:val="629A452B"/>
    <w:rsid w:val="62A03D76"/>
    <w:rsid w:val="62AB1D8D"/>
    <w:rsid w:val="62C42917"/>
    <w:rsid w:val="62CE2324"/>
    <w:rsid w:val="62D32AB0"/>
    <w:rsid w:val="62D9309F"/>
    <w:rsid w:val="62DE5A92"/>
    <w:rsid w:val="62E73481"/>
    <w:rsid w:val="62E837FC"/>
    <w:rsid w:val="62EB6950"/>
    <w:rsid w:val="62ED42C9"/>
    <w:rsid w:val="62FA55D0"/>
    <w:rsid w:val="631A7E52"/>
    <w:rsid w:val="63234C0F"/>
    <w:rsid w:val="634B4DB7"/>
    <w:rsid w:val="634C01CF"/>
    <w:rsid w:val="635665B8"/>
    <w:rsid w:val="637A0402"/>
    <w:rsid w:val="63A83A82"/>
    <w:rsid w:val="63CB3622"/>
    <w:rsid w:val="63D51F03"/>
    <w:rsid w:val="63D600F2"/>
    <w:rsid w:val="63E31E9D"/>
    <w:rsid w:val="63E33B16"/>
    <w:rsid w:val="63E96D9C"/>
    <w:rsid w:val="63ED753A"/>
    <w:rsid w:val="63FA7ECE"/>
    <w:rsid w:val="64033C71"/>
    <w:rsid w:val="640434E5"/>
    <w:rsid w:val="6406241F"/>
    <w:rsid w:val="64185C22"/>
    <w:rsid w:val="64345750"/>
    <w:rsid w:val="643B275E"/>
    <w:rsid w:val="64411A38"/>
    <w:rsid w:val="64587275"/>
    <w:rsid w:val="645C20A5"/>
    <w:rsid w:val="646A5BED"/>
    <w:rsid w:val="64936206"/>
    <w:rsid w:val="64A612E0"/>
    <w:rsid w:val="64B32B85"/>
    <w:rsid w:val="64B43A39"/>
    <w:rsid w:val="64C1375E"/>
    <w:rsid w:val="64C4485F"/>
    <w:rsid w:val="64DA076B"/>
    <w:rsid w:val="64E36924"/>
    <w:rsid w:val="64E9112D"/>
    <w:rsid w:val="65014155"/>
    <w:rsid w:val="650C2998"/>
    <w:rsid w:val="65142B38"/>
    <w:rsid w:val="6520621E"/>
    <w:rsid w:val="653613D6"/>
    <w:rsid w:val="653B0F93"/>
    <w:rsid w:val="653D68E6"/>
    <w:rsid w:val="65490759"/>
    <w:rsid w:val="655E1F51"/>
    <w:rsid w:val="656A3683"/>
    <w:rsid w:val="656A7144"/>
    <w:rsid w:val="657B048C"/>
    <w:rsid w:val="657F70B1"/>
    <w:rsid w:val="65865107"/>
    <w:rsid w:val="659242EE"/>
    <w:rsid w:val="65B0069A"/>
    <w:rsid w:val="65B61ED7"/>
    <w:rsid w:val="65B965EF"/>
    <w:rsid w:val="65D4380B"/>
    <w:rsid w:val="65DA6E53"/>
    <w:rsid w:val="65DD6A3E"/>
    <w:rsid w:val="65EE74AC"/>
    <w:rsid w:val="65F93869"/>
    <w:rsid w:val="66080187"/>
    <w:rsid w:val="660B2971"/>
    <w:rsid w:val="660B5D8E"/>
    <w:rsid w:val="66112378"/>
    <w:rsid w:val="66224F9D"/>
    <w:rsid w:val="6626773D"/>
    <w:rsid w:val="6632531C"/>
    <w:rsid w:val="66397BA6"/>
    <w:rsid w:val="664859A3"/>
    <w:rsid w:val="66653E0C"/>
    <w:rsid w:val="667237CD"/>
    <w:rsid w:val="667254FE"/>
    <w:rsid w:val="66860D35"/>
    <w:rsid w:val="66896AC9"/>
    <w:rsid w:val="66953E2E"/>
    <w:rsid w:val="66990215"/>
    <w:rsid w:val="66A422CE"/>
    <w:rsid w:val="66AA44BD"/>
    <w:rsid w:val="66AD2A47"/>
    <w:rsid w:val="66AE39AD"/>
    <w:rsid w:val="66B00768"/>
    <w:rsid w:val="66B96122"/>
    <w:rsid w:val="66CD543B"/>
    <w:rsid w:val="66CD5EE8"/>
    <w:rsid w:val="66E821B1"/>
    <w:rsid w:val="66F735C5"/>
    <w:rsid w:val="66FB73E6"/>
    <w:rsid w:val="66FD5ECB"/>
    <w:rsid w:val="670A4B9E"/>
    <w:rsid w:val="67171C12"/>
    <w:rsid w:val="671C012D"/>
    <w:rsid w:val="671C2EE8"/>
    <w:rsid w:val="672B373A"/>
    <w:rsid w:val="672E507D"/>
    <w:rsid w:val="6733256E"/>
    <w:rsid w:val="67375CCF"/>
    <w:rsid w:val="673936D7"/>
    <w:rsid w:val="67517AFA"/>
    <w:rsid w:val="67594185"/>
    <w:rsid w:val="675B3F63"/>
    <w:rsid w:val="67625721"/>
    <w:rsid w:val="677523FD"/>
    <w:rsid w:val="67805AAD"/>
    <w:rsid w:val="679A0230"/>
    <w:rsid w:val="679D6236"/>
    <w:rsid w:val="67A838AD"/>
    <w:rsid w:val="67AB1B26"/>
    <w:rsid w:val="67B265D1"/>
    <w:rsid w:val="67B30E44"/>
    <w:rsid w:val="67B55646"/>
    <w:rsid w:val="67BF7D3D"/>
    <w:rsid w:val="67C23B71"/>
    <w:rsid w:val="67C501C3"/>
    <w:rsid w:val="67D26008"/>
    <w:rsid w:val="67E55296"/>
    <w:rsid w:val="67E87F7F"/>
    <w:rsid w:val="67FF2E4B"/>
    <w:rsid w:val="680238D4"/>
    <w:rsid w:val="68080A2F"/>
    <w:rsid w:val="681E7CFD"/>
    <w:rsid w:val="681F1C46"/>
    <w:rsid w:val="68221B5F"/>
    <w:rsid w:val="682633F9"/>
    <w:rsid w:val="68270406"/>
    <w:rsid w:val="68273145"/>
    <w:rsid w:val="682A5BF7"/>
    <w:rsid w:val="68420D75"/>
    <w:rsid w:val="68535738"/>
    <w:rsid w:val="685A4E92"/>
    <w:rsid w:val="68686991"/>
    <w:rsid w:val="68721156"/>
    <w:rsid w:val="687C423F"/>
    <w:rsid w:val="688802C6"/>
    <w:rsid w:val="689A166D"/>
    <w:rsid w:val="689B5822"/>
    <w:rsid w:val="68A55457"/>
    <w:rsid w:val="68BD104F"/>
    <w:rsid w:val="68C25D28"/>
    <w:rsid w:val="68D033F3"/>
    <w:rsid w:val="68DC689F"/>
    <w:rsid w:val="68DF6A75"/>
    <w:rsid w:val="68E0170A"/>
    <w:rsid w:val="68EA0BD9"/>
    <w:rsid w:val="68F773AC"/>
    <w:rsid w:val="68FD326A"/>
    <w:rsid w:val="69030D5D"/>
    <w:rsid w:val="69141C2E"/>
    <w:rsid w:val="69184264"/>
    <w:rsid w:val="692C259C"/>
    <w:rsid w:val="693879AC"/>
    <w:rsid w:val="695479FA"/>
    <w:rsid w:val="6965370A"/>
    <w:rsid w:val="696F1E02"/>
    <w:rsid w:val="69762AAC"/>
    <w:rsid w:val="697826BD"/>
    <w:rsid w:val="697850F1"/>
    <w:rsid w:val="69874F79"/>
    <w:rsid w:val="69997553"/>
    <w:rsid w:val="69AA23F5"/>
    <w:rsid w:val="69BF7EC3"/>
    <w:rsid w:val="69C50220"/>
    <w:rsid w:val="69C800C3"/>
    <w:rsid w:val="69C861ED"/>
    <w:rsid w:val="69D330B4"/>
    <w:rsid w:val="69DC5125"/>
    <w:rsid w:val="69E63C2F"/>
    <w:rsid w:val="69F2437B"/>
    <w:rsid w:val="69F432B5"/>
    <w:rsid w:val="69FD7087"/>
    <w:rsid w:val="6A226E4C"/>
    <w:rsid w:val="6A2835EC"/>
    <w:rsid w:val="6A284C03"/>
    <w:rsid w:val="6A291175"/>
    <w:rsid w:val="6A2C34AA"/>
    <w:rsid w:val="6A2E050A"/>
    <w:rsid w:val="6A375C4A"/>
    <w:rsid w:val="6A490AD7"/>
    <w:rsid w:val="6A571043"/>
    <w:rsid w:val="6A571ED3"/>
    <w:rsid w:val="6A572298"/>
    <w:rsid w:val="6A6459AF"/>
    <w:rsid w:val="6A726602"/>
    <w:rsid w:val="6A820F91"/>
    <w:rsid w:val="6A824374"/>
    <w:rsid w:val="6A87407F"/>
    <w:rsid w:val="6A983617"/>
    <w:rsid w:val="6A99127D"/>
    <w:rsid w:val="6AA1142F"/>
    <w:rsid w:val="6AA17069"/>
    <w:rsid w:val="6AB8004E"/>
    <w:rsid w:val="6AB861B4"/>
    <w:rsid w:val="6AD96CB7"/>
    <w:rsid w:val="6B0017EC"/>
    <w:rsid w:val="6B0F3C1E"/>
    <w:rsid w:val="6B0F5E81"/>
    <w:rsid w:val="6B13077A"/>
    <w:rsid w:val="6B1424DD"/>
    <w:rsid w:val="6B1A565F"/>
    <w:rsid w:val="6B221E5F"/>
    <w:rsid w:val="6B272595"/>
    <w:rsid w:val="6B2B1CE6"/>
    <w:rsid w:val="6B2F5E6F"/>
    <w:rsid w:val="6B397E3E"/>
    <w:rsid w:val="6B4629BA"/>
    <w:rsid w:val="6B4C1529"/>
    <w:rsid w:val="6B4C3CF7"/>
    <w:rsid w:val="6B6B5CD2"/>
    <w:rsid w:val="6B711394"/>
    <w:rsid w:val="6B7316C3"/>
    <w:rsid w:val="6B7C0E69"/>
    <w:rsid w:val="6B815782"/>
    <w:rsid w:val="6B882178"/>
    <w:rsid w:val="6B9F31CC"/>
    <w:rsid w:val="6BA078E7"/>
    <w:rsid w:val="6BA16770"/>
    <w:rsid w:val="6BA518CF"/>
    <w:rsid w:val="6BB36B04"/>
    <w:rsid w:val="6BBD490E"/>
    <w:rsid w:val="6BC157AD"/>
    <w:rsid w:val="6BC576AE"/>
    <w:rsid w:val="6BCC1277"/>
    <w:rsid w:val="6BDD129A"/>
    <w:rsid w:val="6BEA1F9C"/>
    <w:rsid w:val="6BFC4F57"/>
    <w:rsid w:val="6BFC77DE"/>
    <w:rsid w:val="6BFF0B71"/>
    <w:rsid w:val="6C131620"/>
    <w:rsid w:val="6C1F76C2"/>
    <w:rsid w:val="6C335127"/>
    <w:rsid w:val="6C493DF3"/>
    <w:rsid w:val="6C4E1244"/>
    <w:rsid w:val="6C5027BE"/>
    <w:rsid w:val="6C5B6EEC"/>
    <w:rsid w:val="6C5D2D2B"/>
    <w:rsid w:val="6C5D3121"/>
    <w:rsid w:val="6C6E3EA2"/>
    <w:rsid w:val="6C7765FE"/>
    <w:rsid w:val="6C7F0F83"/>
    <w:rsid w:val="6C8008DC"/>
    <w:rsid w:val="6C887E8A"/>
    <w:rsid w:val="6CAA5E4D"/>
    <w:rsid w:val="6CB331BD"/>
    <w:rsid w:val="6CB74D2F"/>
    <w:rsid w:val="6CB94C68"/>
    <w:rsid w:val="6CC179DC"/>
    <w:rsid w:val="6CC60DC9"/>
    <w:rsid w:val="6CD1533D"/>
    <w:rsid w:val="6CD44DB3"/>
    <w:rsid w:val="6CD80A93"/>
    <w:rsid w:val="6CDC7845"/>
    <w:rsid w:val="6CE02176"/>
    <w:rsid w:val="6D000FC4"/>
    <w:rsid w:val="6D014023"/>
    <w:rsid w:val="6D031778"/>
    <w:rsid w:val="6D08005D"/>
    <w:rsid w:val="6D092301"/>
    <w:rsid w:val="6D0A7C83"/>
    <w:rsid w:val="6D106FB7"/>
    <w:rsid w:val="6D1A0AAC"/>
    <w:rsid w:val="6D1B1FEE"/>
    <w:rsid w:val="6D1C3F9C"/>
    <w:rsid w:val="6D2B7848"/>
    <w:rsid w:val="6D2E66F5"/>
    <w:rsid w:val="6D38702C"/>
    <w:rsid w:val="6D4A67A4"/>
    <w:rsid w:val="6D517127"/>
    <w:rsid w:val="6D566F12"/>
    <w:rsid w:val="6D5D5CC1"/>
    <w:rsid w:val="6D5E106A"/>
    <w:rsid w:val="6D6B744D"/>
    <w:rsid w:val="6D7659BB"/>
    <w:rsid w:val="6D89446F"/>
    <w:rsid w:val="6D9127DD"/>
    <w:rsid w:val="6DA07DE7"/>
    <w:rsid w:val="6DA16BD3"/>
    <w:rsid w:val="6DA453A8"/>
    <w:rsid w:val="6DA721E6"/>
    <w:rsid w:val="6DBD562D"/>
    <w:rsid w:val="6DBE5CD2"/>
    <w:rsid w:val="6DBF1E28"/>
    <w:rsid w:val="6DD17765"/>
    <w:rsid w:val="6DE374BA"/>
    <w:rsid w:val="6DE43A7E"/>
    <w:rsid w:val="6DE72AD1"/>
    <w:rsid w:val="6DEC6B1D"/>
    <w:rsid w:val="6E147AFF"/>
    <w:rsid w:val="6E1A3D81"/>
    <w:rsid w:val="6E1C3A22"/>
    <w:rsid w:val="6E20601C"/>
    <w:rsid w:val="6E2A5041"/>
    <w:rsid w:val="6E2C4FDA"/>
    <w:rsid w:val="6E3A38A7"/>
    <w:rsid w:val="6E3F6F13"/>
    <w:rsid w:val="6E4660D0"/>
    <w:rsid w:val="6E4A043D"/>
    <w:rsid w:val="6E546421"/>
    <w:rsid w:val="6E6F129A"/>
    <w:rsid w:val="6E89376F"/>
    <w:rsid w:val="6E8C7E9A"/>
    <w:rsid w:val="6E8D5BDD"/>
    <w:rsid w:val="6EA7226C"/>
    <w:rsid w:val="6EB13143"/>
    <w:rsid w:val="6EB37443"/>
    <w:rsid w:val="6EB9079F"/>
    <w:rsid w:val="6EBD70F9"/>
    <w:rsid w:val="6EBF0F07"/>
    <w:rsid w:val="6EC34B3D"/>
    <w:rsid w:val="6EC3545C"/>
    <w:rsid w:val="6ECA78B1"/>
    <w:rsid w:val="6ED12F7F"/>
    <w:rsid w:val="6ED46BA1"/>
    <w:rsid w:val="6EDE3CE9"/>
    <w:rsid w:val="6EE85B1B"/>
    <w:rsid w:val="6EFD5C0F"/>
    <w:rsid w:val="6F0211AE"/>
    <w:rsid w:val="6F081FAF"/>
    <w:rsid w:val="6F252E0D"/>
    <w:rsid w:val="6F257D94"/>
    <w:rsid w:val="6F3E6118"/>
    <w:rsid w:val="6F4C24C8"/>
    <w:rsid w:val="6F4F1528"/>
    <w:rsid w:val="6F6A055F"/>
    <w:rsid w:val="6F6A09C1"/>
    <w:rsid w:val="6F6E4364"/>
    <w:rsid w:val="6F733EF8"/>
    <w:rsid w:val="6F7478CD"/>
    <w:rsid w:val="6F7F25F6"/>
    <w:rsid w:val="6F8310B0"/>
    <w:rsid w:val="6F98713F"/>
    <w:rsid w:val="6FAF4A0F"/>
    <w:rsid w:val="6FB917DB"/>
    <w:rsid w:val="6FC80B1A"/>
    <w:rsid w:val="6FD412E1"/>
    <w:rsid w:val="6FDA38EB"/>
    <w:rsid w:val="6FDC1B58"/>
    <w:rsid w:val="6FE5335B"/>
    <w:rsid w:val="6FEA0A00"/>
    <w:rsid w:val="6FEA1D9F"/>
    <w:rsid w:val="6FEA6D8C"/>
    <w:rsid w:val="6FEE7DF4"/>
    <w:rsid w:val="6FF43A17"/>
    <w:rsid w:val="6FF473BA"/>
    <w:rsid w:val="6FFC588A"/>
    <w:rsid w:val="701A11A3"/>
    <w:rsid w:val="70233526"/>
    <w:rsid w:val="70306C17"/>
    <w:rsid w:val="7032775A"/>
    <w:rsid w:val="703C519E"/>
    <w:rsid w:val="703D497B"/>
    <w:rsid w:val="70405AFA"/>
    <w:rsid w:val="70410CA9"/>
    <w:rsid w:val="70494551"/>
    <w:rsid w:val="705B1D37"/>
    <w:rsid w:val="706660D0"/>
    <w:rsid w:val="70754C0A"/>
    <w:rsid w:val="70810F20"/>
    <w:rsid w:val="70881F86"/>
    <w:rsid w:val="708A48CB"/>
    <w:rsid w:val="70984F7D"/>
    <w:rsid w:val="709970EF"/>
    <w:rsid w:val="709C1A8C"/>
    <w:rsid w:val="70AE2A72"/>
    <w:rsid w:val="70B145CE"/>
    <w:rsid w:val="70B27B70"/>
    <w:rsid w:val="70BD0947"/>
    <w:rsid w:val="70CE09C3"/>
    <w:rsid w:val="70D4333C"/>
    <w:rsid w:val="70D838FF"/>
    <w:rsid w:val="70E41A32"/>
    <w:rsid w:val="70F83FF0"/>
    <w:rsid w:val="71147566"/>
    <w:rsid w:val="71287630"/>
    <w:rsid w:val="712C1AEB"/>
    <w:rsid w:val="713148BC"/>
    <w:rsid w:val="71371CF9"/>
    <w:rsid w:val="713A7EAB"/>
    <w:rsid w:val="713E5AE7"/>
    <w:rsid w:val="716F1C44"/>
    <w:rsid w:val="71744A85"/>
    <w:rsid w:val="717E7A69"/>
    <w:rsid w:val="71806D32"/>
    <w:rsid w:val="718509B6"/>
    <w:rsid w:val="71AD6FAE"/>
    <w:rsid w:val="71AE30B5"/>
    <w:rsid w:val="71B74380"/>
    <w:rsid w:val="71B825E3"/>
    <w:rsid w:val="71C27EC8"/>
    <w:rsid w:val="71C33DD0"/>
    <w:rsid w:val="71D028F0"/>
    <w:rsid w:val="71DA29A0"/>
    <w:rsid w:val="71DB037B"/>
    <w:rsid w:val="71DF6374"/>
    <w:rsid w:val="71F84A99"/>
    <w:rsid w:val="72005AE6"/>
    <w:rsid w:val="72082326"/>
    <w:rsid w:val="72104AC2"/>
    <w:rsid w:val="72124041"/>
    <w:rsid w:val="72135B21"/>
    <w:rsid w:val="721601E1"/>
    <w:rsid w:val="721D2F9C"/>
    <w:rsid w:val="72273563"/>
    <w:rsid w:val="72310EF7"/>
    <w:rsid w:val="72337620"/>
    <w:rsid w:val="7236286E"/>
    <w:rsid w:val="723C183F"/>
    <w:rsid w:val="723F5BDB"/>
    <w:rsid w:val="724A72D9"/>
    <w:rsid w:val="72536001"/>
    <w:rsid w:val="72570EA7"/>
    <w:rsid w:val="725F571E"/>
    <w:rsid w:val="726E6A55"/>
    <w:rsid w:val="72726B56"/>
    <w:rsid w:val="727355E2"/>
    <w:rsid w:val="727C7ED4"/>
    <w:rsid w:val="72843CF3"/>
    <w:rsid w:val="729A6BCB"/>
    <w:rsid w:val="72A11E23"/>
    <w:rsid w:val="72A322A5"/>
    <w:rsid w:val="72AF0917"/>
    <w:rsid w:val="72AF147A"/>
    <w:rsid w:val="72B0512C"/>
    <w:rsid w:val="72B3210B"/>
    <w:rsid w:val="72B5426C"/>
    <w:rsid w:val="72CA349C"/>
    <w:rsid w:val="72CF7ADB"/>
    <w:rsid w:val="72DD1543"/>
    <w:rsid w:val="72E75951"/>
    <w:rsid w:val="72E91B02"/>
    <w:rsid w:val="72F9284C"/>
    <w:rsid w:val="72FF3233"/>
    <w:rsid w:val="732A4EAE"/>
    <w:rsid w:val="733C616F"/>
    <w:rsid w:val="7340334A"/>
    <w:rsid w:val="73422AB9"/>
    <w:rsid w:val="734A7EB9"/>
    <w:rsid w:val="73586DC3"/>
    <w:rsid w:val="735B05AA"/>
    <w:rsid w:val="73604388"/>
    <w:rsid w:val="736811C4"/>
    <w:rsid w:val="73725CC7"/>
    <w:rsid w:val="73994AFD"/>
    <w:rsid w:val="739B35DE"/>
    <w:rsid w:val="73C478DC"/>
    <w:rsid w:val="73DA0AAB"/>
    <w:rsid w:val="73E83845"/>
    <w:rsid w:val="73F76E34"/>
    <w:rsid w:val="73FA2A89"/>
    <w:rsid w:val="7405758D"/>
    <w:rsid w:val="74301EA6"/>
    <w:rsid w:val="743322F2"/>
    <w:rsid w:val="74386E56"/>
    <w:rsid w:val="7439010A"/>
    <w:rsid w:val="74441EAD"/>
    <w:rsid w:val="74511473"/>
    <w:rsid w:val="74512CF7"/>
    <w:rsid w:val="74622F2F"/>
    <w:rsid w:val="746C71D5"/>
    <w:rsid w:val="74711775"/>
    <w:rsid w:val="7497088D"/>
    <w:rsid w:val="74A30572"/>
    <w:rsid w:val="74C5788D"/>
    <w:rsid w:val="74C73FE3"/>
    <w:rsid w:val="74D17527"/>
    <w:rsid w:val="74DA593F"/>
    <w:rsid w:val="74DC5A55"/>
    <w:rsid w:val="74E3332C"/>
    <w:rsid w:val="74E71A82"/>
    <w:rsid w:val="74F3761E"/>
    <w:rsid w:val="74F55F3A"/>
    <w:rsid w:val="74F64E3F"/>
    <w:rsid w:val="74FC62C1"/>
    <w:rsid w:val="74FD1B30"/>
    <w:rsid w:val="751B3A4F"/>
    <w:rsid w:val="751D0E17"/>
    <w:rsid w:val="752022EB"/>
    <w:rsid w:val="75277EB2"/>
    <w:rsid w:val="7531693F"/>
    <w:rsid w:val="753E6BD1"/>
    <w:rsid w:val="754A05DC"/>
    <w:rsid w:val="754D37B6"/>
    <w:rsid w:val="754D38B4"/>
    <w:rsid w:val="756F4DCA"/>
    <w:rsid w:val="757C3033"/>
    <w:rsid w:val="757C6523"/>
    <w:rsid w:val="75942A40"/>
    <w:rsid w:val="75944E1B"/>
    <w:rsid w:val="75A023F2"/>
    <w:rsid w:val="75AE6171"/>
    <w:rsid w:val="75B9764D"/>
    <w:rsid w:val="75C5780F"/>
    <w:rsid w:val="75C92986"/>
    <w:rsid w:val="75DC3479"/>
    <w:rsid w:val="75FB2A56"/>
    <w:rsid w:val="75FD1A9E"/>
    <w:rsid w:val="75FF18EA"/>
    <w:rsid w:val="76023351"/>
    <w:rsid w:val="760F730C"/>
    <w:rsid w:val="761730DD"/>
    <w:rsid w:val="76245452"/>
    <w:rsid w:val="762514F1"/>
    <w:rsid w:val="762C5C47"/>
    <w:rsid w:val="7651086F"/>
    <w:rsid w:val="765347D7"/>
    <w:rsid w:val="765512FB"/>
    <w:rsid w:val="766477E6"/>
    <w:rsid w:val="76663CAB"/>
    <w:rsid w:val="76687032"/>
    <w:rsid w:val="7672045B"/>
    <w:rsid w:val="76766B2A"/>
    <w:rsid w:val="767F2D37"/>
    <w:rsid w:val="76840C7E"/>
    <w:rsid w:val="76895AED"/>
    <w:rsid w:val="7698131F"/>
    <w:rsid w:val="76984EB1"/>
    <w:rsid w:val="76991A17"/>
    <w:rsid w:val="76B15AB7"/>
    <w:rsid w:val="76BA50E5"/>
    <w:rsid w:val="76BF39D6"/>
    <w:rsid w:val="76C021B7"/>
    <w:rsid w:val="76D42781"/>
    <w:rsid w:val="76D638B8"/>
    <w:rsid w:val="76D81D5A"/>
    <w:rsid w:val="76E04D6D"/>
    <w:rsid w:val="77067FBD"/>
    <w:rsid w:val="77236D53"/>
    <w:rsid w:val="772A5AB9"/>
    <w:rsid w:val="7733257A"/>
    <w:rsid w:val="774D3DC3"/>
    <w:rsid w:val="7755723B"/>
    <w:rsid w:val="77682885"/>
    <w:rsid w:val="776D6580"/>
    <w:rsid w:val="777F1E53"/>
    <w:rsid w:val="77832B8D"/>
    <w:rsid w:val="778C04E9"/>
    <w:rsid w:val="778C0B84"/>
    <w:rsid w:val="778F2765"/>
    <w:rsid w:val="7796035C"/>
    <w:rsid w:val="77B360B7"/>
    <w:rsid w:val="77B7272A"/>
    <w:rsid w:val="77BD2EFA"/>
    <w:rsid w:val="77D53015"/>
    <w:rsid w:val="77DE3F7F"/>
    <w:rsid w:val="77E22291"/>
    <w:rsid w:val="77EA2585"/>
    <w:rsid w:val="77F95560"/>
    <w:rsid w:val="77FE5E3B"/>
    <w:rsid w:val="78125407"/>
    <w:rsid w:val="78163E0D"/>
    <w:rsid w:val="7816691F"/>
    <w:rsid w:val="78300AEE"/>
    <w:rsid w:val="784E49B9"/>
    <w:rsid w:val="784F14F7"/>
    <w:rsid w:val="78507637"/>
    <w:rsid w:val="78562522"/>
    <w:rsid w:val="7859168E"/>
    <w:rsid w:val="78606B9F"/>
    <w:rsid w:val="7860766E"/>
    <w:rsid w:val="7867796C"/>
    <w:rsid w:val="787B1D73"/>
    <w:rsid w:val="787F40EE"/>
    <w:rsid w:val="787F6DDF"/>
    <w:rsid w:val="78871CEF"/>
    <w:rsid w:val="7896622D"/>
    <w:rsid w:val="78985EAB"/>
    <w:rsid w:val="789E5F80"/>
    <w:rsid w:val="78A917DB"/>
    <w:rsid w:val="78B57BD3"/>
    <w:rsid w:val="78BF1464"/>
    <w:rsid w:val="78C14DB7"/>
    <w:rsid w:val="78C243BF"/>
    <w:rsid w:val="78C539B0"/>
    <w:rsid w:val="78CD2CD6"/>
    <w:rsid w:val="78D32130"/>
    <w:rsid w:val="78D81144"/>
    <w:rsid w:val="78F669DD"/>
    <w:rsid w:val="79047D24"/>
    <w:rsid w:val="79054078"/>
    <w:rsid w:val="791D0680"/>
    <w:rsid w:val="792073FF"/>
    <w:rsid w:val="79255B1E"/>
    <w:rsid w:val="79327BE3"/>
    <w:rsid w:val="7933692C"/>
    <w:rsid w:val="793423B9"/>
    <w:rsid w:val="794674FF"/>
    <w:rsid w:val="794F5E9D"/>
    <w:rsid w:val="7950305C"/>
    <w:rsid w:val="795801F8"/>
    <w:rsid w:val="79596ED9"/>
    <w:rsid w:val="796606AB"/>
    <w:rsid w:val="796F7E50"/>
    <w:rsid w:val="797279F9"/>
    <w:rsid w:val="797D6C6A"/>
    <w:rsid w:val="798B6440"/>
    <w:rsid w:val="79957EE2"/>
    <w:rsid w:val="79976759"/>
    <w:rsid w:val="799C0BFC"/>
    <w:rsid w:val="799C52AC"/>
    <w:rsid w:val="79AE7D19"/>
    <w:rsid w:val="79B50C6F"/>
    <w:rsid w:val="79CE09F6"/>
    <w:rsid w:val="79D11F5C"/>
    <w:rsid w:val="79D319E8"/>
    <w:rsid w:val="79E06AB0"/>
    <w:rsid w:val="7A0527D6"/>
    <w:rsid w:val="7A073B40"/>
    <w:rsid w:val="7A1E66A7"/>
    <w:rsid w:val="7A2E6FF5"/>
    <w:rsid w:val="7A3E3C86"/>
    <w:rsid w:val="7A421F6B"/>
    <w:rsid w:val="7A631099"/>
    <w:rsid w:val="7A7A6BFC"/>
    <w:rsid w:val="7A8A5E3B"/>
    <w:rsid w:val="7A9C129D"/>
    <w:rsid w:val="7A9E661F"/>
    <w:rsid w:val="7AAC617C"/>
    <w:rsid w:val="7AB264A5"/>
    <w:rsid w:val="7ABB6134"/>
    <w:rsid w:val="7ABE7A74"/>
    <w:rsid w:val="7AC3193E"/>
    <w:rsid w:val="7AC33BE9"/>
    <w:rsid w:val="7ACB361B"/>
    <w:rsid w:val="7ACC40CB"/>
    <w:rsid w:val="7AD825ED"/>
    <w:rsid w:val="7ADF3BAB"/>
    <w:rsid w:val="7AE03C6E"/>
    <w:rsid w:val="7AE60074"/>
    <w:rsid w:val="7AE7522B"/>
    <w:rsid w:val="7AFC756B"/>
    <w:rsid w:val="7B063B60"/>
    <w:rsid w:val="7B0A616D"/>
    <w:rsid w:val="7B0F5359"/>
    <w:rsid w:val="7B1530FA"/>
    <w:rsid w:val="7B5F6646"/>
    <w:rsid w:val="7B6A65F9"/>
    <w:rsid w:val="7B701F1A"/>
    <w:rsid w:val="7B73525D"/>
    <w:rsid w:val="7B841502"/>
    <w:rsid w:val="7B856B69"/>
    <w:rsid w:val="7B9069B6"/>
    <w:rsid w:val="7B935F27"/>
    <w:rsid w:val="7BA51FAA"/>
    <w:rsid w:val="7BA71431"/>
    <w:rsid w:val="7BAB65F0"/>
    <w:rsid w:val="7BC32AE1"/>
    <w:rsid w:val="7BC5601A"/>
    <w:rsid w:val="7BE067C0"/>
    <w:rsid w:val="7BE06AC9"/>
    <w:rsid w:val="7BE82B8A"/>
    <w:rsid w:val="7BF13EF4"/>
    <w:rsid w:val="7C041716"/>
    <w:rsid w:val="7C0F6F8D"/>
    <w:rsid w:val="7C1201FC"/>
    <w:rsid w:val="7C1832E2"/>
    <w:rsid w:val="7C2C3168"/>
    <w:rsid w:val="7C4A2AE3"/>
    <w:rsid w:val="7C4E1168"/>
    <w:rsid w:val="7C60764A"/>
    <w:rsid w:val="7C6F3A22"/>
    <w:rsid w:val="7C7F077B"/>
    <w:rsid w:val="7CA716A5"/>
    <w:rsid w:val="7CB10E56"/>
    <w:rsid w:val="7CB570A3"/>
    <w:rsid w:val="7CC73A0B"/>
    <w:rsid w:val="7CC85D2E"/>
    <w:rsid w:val="7CCD0900"/>
    <w:rsid w:val="7CD66720"/>
    <w:rsid w:val="7CD73A94"/>
    <w:rsid w:val="7CFA0A3C"/>
    <w:rsid w:val="7CFB25C5"/>
    <w:rsid w:val="7D024938"/>
    <w:rsid w:val="7D0432EA"/>
    <w:rsid w:val="7D071A67"/>
    <w:rsid w:val="7D0B4DD3"/>
    <w:rsid w:val="7D153027"/>
    <w:rsid w:val="7D213A4F"/>
    <w:rsid w:val="7D240558"/>
    <w:rsid w:val="7D4E4391"/>
    <w:rsid w:val="7D67088A"/>
    <w:rsid w:val="7D6A50D1"/>
    <w:rsid w:val="7D6C1F0C"/>
    <w:rsid w:val="7D6F7C2B"/>
    <w:rsid w:val="7D751DDA"/>
    <w:rsid w:val="7D7B5BD6"/>
    <w:rsid w:val="7D812A55"/>
    <w:rsid w:val="7D91759F"/>
    <w:rsid w:val="7D9828AA"/>
    <w:rsid w:val="7DA15DD8"/>
    <w:rsid w:val="7DA54E7B"/>
    <w:rsid w:val="7DAD4B1E"/>
    <w:rsid w:val="7DCE4670"/>
    <w:rsid w:val="7DDB6F5C"/>
    <w:rsid w:val="7DDF08B2"/>
    <w:rsid w:val="7DDF7781"/>
    <w:rsid w:val="7DE4728E"/>
    <w:rsid w:val="7E087B6C"/>
    <w:rsid w:val="7E2F58AE"/>
    <w:rsid w:val="7E3915F5"/>
    <w:rsid w:val="7E415345"/>
    <w:rsid w:val="7E464EB2"/>
    <w:rsid w:val="7E5724CE"/>
    <w:rsid w:val="7E5B4BE3"/>
    <w:rsid w:val="7E6C79E8"/>
    <w:rsid w:val="7E6E14DC"/>
    <w:rsid w:val="7EAF1087"/>
    <w:rsid w:val="7EB90785"/>
    <w:rsid w:val="7ECB655E"/>
    <w:rsid w:val="7ECC04F1"/>
    <w:rsid w:val="7ECF2243"/>
    <w:rsid w:val="7EE97E69"/>
    <w:rsid w:val="7EEE07FF"/>
    <w:rsid w:val="7EEF15E6"/>
    <w:rsid w:val="7EF82B34"/>
    <w:rsid w:val="7EFC01F0"/>
    <w:rsid w:val="7F0F3C4C"/>
    <w:rsid w:val="7F102E25"/>
    <w:rsid w:val="7F1877A2"/>
    <w:rsid w:val="7F1A083A"/>
    <w:rsid w:val="7F241613"/>
    <w:rsid w:val="7F2B3490"/>
    <w:rsid w:val="7F2C20F1"/>
    <w:rsid w:val="7F3D3DFE"/>
    <w:rsid w:val="7F5B5E9A"/>
    <w:rsid w:val="7F644910"/>
    <w:rsid w:val="7F680EF6"/>
    <w:rsid w:val="7F796943"/>
    <w:rsid w:val="7F7D70C3"/>
    <w:rsid w:val="7F81479C"/>
    <w:rsid w:val="7F921575"/>
    <w:rsid w:val="7F943138"/>
    <w:rsid w:val="7F961536"/>
    <w:rsid w:val="7F9D1C30"/>
    <w:rsid w:val="7FB55712"/>
    <w:rsid w:val="7FB772DD"/>
    <w:rsid w:val="7FCD02DF"/>
    <w:rsid w:val="7FD5728C"/>
    <w:rsid w:val="7FE66A22"/>
    <w:rsid w:val="7FE80368"/>
    <w:rsid w:val="7FED0787"/>
    <w:rsid w:val="7FF352B9"/>
    <w:rsid w:val="7FF40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Char"/>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qFormat/>
    <w:pPr>
      <w:ind w:firstLine="420"/>
    </w:pPr>
    <w:rPr>
      <w:szCs w:val="20"/>
    </w:rPr>
  </w:style>
  <w:style w:type="paragraph" w:styleId="a5">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6">
    <w:name w:val="Body Text Indent"/>
    <w:basedOn w:val="a"/>
    <w:next w:val="a7"/>
    <w:qFormat/>
    <w:pPr>
      <w:spacing w:after="120"/>
      <w:ind w:leftChars="200" w:left="420"/>
    </w:pPr>
  </w:style>
  <w:style w:type="paragraph" w:styleId="a7">
    <w:name w:val="envelope return"/>
    <w:basedOn w:val="a"/>
    <w:uiPriority w:val="99"/>
    <w:unhideWhenUsed/>
    <w:qFormat/>
    <w:pPr>
      <w:snapToGrid w:val="0"/>
      <w:ind w:firstLine="200"/>
    </w:pPr>
    <w:rPr>
      <w:rFonts w:ascii="Arial" w:hAnsi="Arial" w:cs="Arial"/>
      <w:szCs w:val="20"/>
    </w:rPr>
  </w:style>
  <w:style w:type="paragraph" w:styleId="a8">
    <w:name w:val="Plain Text"/>
    <w:basedOn w:val="a"/>
    <w:qFormat/>
    <w:rPr>
      <w:rFonts w:ascii="宋体" w:hAnsi="Courier New"/>
      <w:szCs w:val="20"/>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spacing w:before="120" w:after="120"/>
      <w:jc w:val="left"/>
    </w:pPr>
    <w:rPr>
      <w:rFonts w:cs="Calibri"/>
      <w:b/>
      <w:bCs/>
      <w:caps/>
      <w:sz w:val="20"/>
      <w:szCs w:val="20"/>
    </w:rPr>
  </w:style>
  <w:style w:type="paragraph" w:styleId="ab">
    <w:name w:val="footnote text"/>
    <w:basedOn w:val="a"/>
    <w:unhideWhenUsed/>
    <w:qFormat/>
    <w:pPr>
      <w:snapToGrid w:val="0"/>
      <w:jc w:val="left"/>
    </w:pPr>
    <w:rPr>
      <w:sz w:val="18"/>
      <w:szCs w:val="18"/>
    </w:rPr>
  </w:style>
  <w:style w:type="paragraph" w:styleId="ac">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11">
    <w:name w:val="index 1"/>
    <w:basedOn w:val="a"/>
    <w:next w:val="a"/>
    <w:semiHidden/>
    <w:qFormat/>
    <w:pPr>
      <w:spacing w:line="220" w:lineRule="exact"/>
      <w:jc w:val="center"/>
    </w:pPr>
    <w:rPr>
      <w:rFonts w:ascii="仿宋_GB2312" w:eastAsia="仿宋_GB2312"/>
      <w:szCs w:val="21"/>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1"/>
    <w:qFormat/>
  </w:style>
  <w:style w:type="character" w:styleId="af">
    <w:name w:val="annotation reference"/>
    <w:qFormat/>
    <w:rPr>
      <w:sz w:val="21"/>
      <w:szCs w:val="21"/>
    </w:rPr>
  </w:style>
  <w:style w:type="character" w:styleId="af0">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1">
    <w:name w:val="表格"/>
    <w:basedOn w:val="a"/>
    <w:qFormat/>
    <w:pPr>
      <w:textAlignment w:val="center"/>
    </w:pPr>
    <w:rPr>
      <w:rFonts w:ascii="华文细黑" w:hAnsi="华文细黑"/>
      <w:kern w:val="0"/>
      <w:szCs w:val="20"/>
    </w:rPr>
  </w:style>
  <w:style w:type="paragraph" w:customStyle="1" w:styleId="af2">
    <w:name w:val="正文 题目"/>
    <w:basedOn w:val="a"/>
    <w:qFormat/>
    <w:pPr>
      <w:jc w:val="center"/>
    </w:pPr>
    <w:rPr>
      <w:rFonts w:ascii="黑体" w:eastAsia="黑体" w:hAnsi="黑体"/>
      <w:sz w:val="28"/>
    </w:rPr>
  </w:style>
  <w:style w:type="paragraph" w:customStyle="1" w:styleId="12">
    <w:name w:val="列出段落1"/>
    <w:basedOn w:val="a"/>
    <w:uiPriority w:val="99"/>
    <w:qFormat/>
    <w:rPr>
      <w:rFonts w:ascii="Times New Roman" w:hAnsi="Times New Roman"/>
    </w:rPr>
  </w:style>
  <w:style w:type="character" w:customStyle="1" w:styleId="2Char">
    <w:name w:val="标题 2 Char"/>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paragraph" w:customStyle="1" w:styleId="af3">
    <w:name w:val="（叙述性）内文"/>
    <w:basedOn w:val="Noparagraphstyle"/>
    <w:qFormat/>
    <w:pPr>
      <w:spacing w:after="45" w:line="360" w:lineRule="atLeast"/>
      <w:ind w:firstLine="397"/>
    </w:pPr>
    <w:rPr>
      <w:rFonts w:ascii="方正宋一简体" w:eastAsia="黑体" w:hAnsi="方正宋一简体" w:cs="方正宋一简体"/>
      <w:sz w:val="19"/>
      <w:szCs w:val="19"/>
    </w:rPr>
  </w:style>
  <w:style w:type="paragraph" w:customStyle="1" w:styleId="Noparagraphstyle">
    <w:name w:val="[No paragraph style]"/>
    <w:uiPriority w:val="6"/>
    <w:qFormat/>
    <w:pPr>
      <w:widowControl w:val="0"/>
      <w:spacing w:line="288" w:lineRule="auto"/>
      <w:jc w:val="both"/>
    </w:pPr>
    <w:rPr>
      <w:rFonts w:ascii="宋体" w:hAnsi="宋体" w:cs="宋体"/>
      <w:color w:val="000000"/>
      <w:sz w:val="24"/>
      <w:szCs w:val="24"/>
      <w:lang w:val="zh-CN"/>
    </w:rPr>
  </w:style>
  <w:style w:type="paragraph" w:styleId="af4">
    <w:name w:val="Balloon Text"/>
    <w:basedOn w:val="a"/>
    <w:link w:val="Char"/>
    <w:rsid w:val="00465699"/>
    <w:rPr>
      <w:sz w:val="18"/>
      <w:szCs w:val="18"/>
    </w:rPr>
  </w:style>
  <w:style w:type="character" w:customStyle="1" w:styleId="Char">
    <w:name w:val="批注框文本 Char"/>
    <w:basedOn w:val="a1"/>
    <w:link w:val="af4"/>
    <w:rsid w:val="004656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Char"/>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qFormat/>
    <w:pPr>
      <w:ind w:firstLine="420"/>
    </w:pPr>
    <w:rPr>
      <w:szCs w:val="20"/>
    </w:rPr>
  </w:style>
  <w:style w:type="paragraph" w:styleId="a5">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6">
    <w:name w:val="Body Text Indent"/>
    <w:basedOn w:val="a"/>
    <w:next w:val="a7"/>
    <w:qFormat/>
    <w:pPr>
      <w:spacing w:after="120"/>
      <w:ind w:leftChars="200" w:left="420"/>
    </w:pPr>
  </w:style>
  <w:style w:type="paragraph" w:styleId="a7">
    <w:name w:val="envelope return"/>
    <w:basedOn w:val="a"/>
    <w:uiPriority w:val="99"/>
    <w:unhideWhenUsed/>
    <w:qFormat/>
    <w:pPr>
      <w:snapToGrid w:val="0"/>
      <w:ind w:firstLine="200"/>
    </w:pPr>
    <w:rPr>
      <w:rFonts w:ascii="Arial" w:hAnsi="Arial" w:cs="Arial"/>
      <w:szCs w:val="20"/>
    </w:rPr>
  </w:style>
  <w:style w:type="paragraph" w:styleId="a8">
    <w:name w:val="Plain Text"/>
    <w:basedOn w:val="a"/>
    <w:qFormat/>
    <w:rPr>
      <w:rFonts w:ascii="宋体" w:hAnsi="Courier New"/>
      <w:szCs w:val="20"/>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spacing w:before="120" w:after="120"/>
      <w:jc w:val="left"/>
    </w:pPr>
    <w:rPr>
      <w:rFonts w:cs="Calibri"/>
      <w:b/>
      <w:bCs/>
      <w:caps/>
      <w:sz w:val="20"/>
      <w:szCs w:val="20"/>
    </w:rPr>
  </w:style>
  <w:style w:type="paragraph" w:styleId="ab">
    <w:name w:val="footnote text"/>
    <w:basedOn w:val="a"/>
    <w:unhideWhenUsed/>
    <w:qFormat/>
    <w:pPr>
      <w:snapToGrid w:val="0"/>
      <w:jc w:val="left"/>
    </w:pPr>
    <w:rPr>
      <w:sz w:val="18"/>
      <w:szCs w:val="18"/>
    </w:rPr>
  </w:style>
  <w:style w:type="paragraph" w:styleId="ac">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11">
    <w:name w:val="index 1"/>
    <w:basedOn w:val="a"/>
    <w:next w:val="a"/>
    <w:semiHidden/>
    <w:qFormat/>
    <w:pPr>
      <w:spacing w:line="220" w:lineRule="exact"/>
      <w:jc w:val="center"/>
    </w:pPr>
    <w:rPr>
      <w:rFonts w:ascii="仿宋_GB2312" w:eastAsia="仿宋_GB2312"/>
      <w:szCs w:val="21"/>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1"/>
    <w:qFormat/>
  </w:style>
  <w:style w:type="character" w:styleId="af">
    <w:name w:val="annotation reference"/>
    <w:qFormat/>
    <w:rPr>
      <w:sz w:val="21"/>
      <w:szCs w:val="21"/>
    </w:rPr>
  </w:style>
  <w:style w:type="character" w:styleId="af0">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1">
    <w:name w:val="表格"/>
    <w:basedOn w:val="a"/>
    <w:qFormat/>
    <w:pPr>
      <w:textAlignment w:val="center"/>
    </w:pPr>
    <w:rPr>
      <w:rFonts w:ascii="华文细黑" w:hAnsi="华文细黑"/>
      <w:kern w:val="0"/>
      <w:szCs w:val="20"/>
    </w:rPr>
  </w:style>
  <w:style w:type="paragraph" w:customStyle="1" w:styleId="af2">
    <w:name w:val="正文 题目"/>
    <w:basedOn w:val="a"/>
    <w:qFormat/>
    <w:pPr>
      <w:jc w:val="center"/>
    </w:pPr>
    <w:rPr>
      <w:rFonts w:ascii="黑体" w:eastAsia="黑体" w:hAnsi="黑体"/>
      <w:sz w:val="28"/>
    </w:rPr>
  </w:style>
  <w:style w:type="paragraph" w:customStyle="1" w:styleId="12">
    <w:name w:val="列出段落1"/>
    <w:basedOn w:val="a"/>
    <w:uiPriority w:val="99"/>
    <w:qFormat/>
    <w:rPr>
      <w:rFonts w:ascii="Times New Roman" w:hAnsi="Times New Roman"/>
    </w:rPr>
  </w:style>
  <w:style w:type="character" w:customStyle="1" w:styleId="2Char">
    <w:name w:val="标题 2 Char"/>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paragraph" w:customStyle="1" w:styleId="af3">
    <w:name w:val="（叙述性）内文"/>
    <w:basedOn w:val="Noparagraphstyle"/>
    <w:qFormat/>
    <w:pPr>
      <w:spacing w:after="45" w:line="360" w:lineRule="atLeast"/>
      <w:ind w:firstLine="397"/>
    </w:pPr>
    <w:rPr>
      <w:rFonts w:ascii="方正宋一简体" w:eastAsia="黑体" w:hAnsi="方正宋一简体" w:cs="方正宋一简体"/>
      <w:sz w:val="19"/>
      <w:szCs w:val="19"/>
    </w:rPr>
  </w:style>
  <w:style w:type="paragraph" w:customStyle="1" w:styleId="Noparagraphstyle">
    <w:name w:val="[No paragraph style]"/>
    <w:uiPriority w:val="6"/>
    <w:qFormat/>
    <w:pPr>
      <w:widowControl w:val="0"/>
      <w:spacing w:line="288" w:lineRule="auto"/>
      <w:jc w:val="both"/>
    </w:pPr>
    <w:rPr>
      <w:rFonts w:ascii="宋体" w:hAnsi="宋体" w:cs="宋体"/>
      <w:color w:val="000000"/>
      <w:sz w:val="24"/>
      <w:szCs w:val="24"/>
      <w:lang w:val="zh-CN"/>
    </w:rPr>
  </w:style>
  <w:style w:type="paragraph" w:styleId="af4">
    <w:name w:val="Balloon Text"/>
    <w:basedOn w:val="a"/>
    <w:link w:val="Char"/>
    <w:rsid w:val="00465699"/>
    <w:rPr>
      <w:sz w:val="18"/>
      <w:szCs w:val="18"/>
    </w:rPr>
  </w:style>
  <w:style w:type="character" w:customStyle="1" w:styleId="Char">
    <w:name w:val="批注框文本 Char"/>
    <w:basedOn w:val="a1"/>
    <w:link w:val="af4"/>
    <w:rsid w:val="004656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xspic.com/fanwen/baogao/260/"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xspic.com/chuangye/laodongfagui/1355/" TargetMode="External"/><Relationship Id="rId2" Type="http://schemas.openxmlformats.org/officeDocument/2006/relationships/numbering" Target="numbering.xml"/><Relationship Id="rId16" Type="http://schemas.openxmlformats.org/officeDocument/2006/relationships/hyperlink" Target="http://www.xspic.com/fanwen/mingling/25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xspic.com/news/junshi/2635/"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xspic.com/xuexifangfa/zhengzhi/1273/"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2450</Words>
  <Characters>13966</Characters>
  <Application>Microsoft Office Word</Application>
  <DocSecurity>0</DocSecurity>
  <Lines>116</Lines>
  <Paragraphs>32</Paragraphs>
  <ScaleCrop>false</ScaleCrop>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周洋（综合部）</cp:lastModifiedBy>
  <cp:revision>9</cp:revision>
  <cp:lastPrinted>2021-06-03T07:23:00Z</cp:lastPrinted>
  <dcterms:created xsi:type="dcterms:W3CDTF">2021-05-24T13:08:00Z</dcterms:created>
  <dcterms:modified xsi:type="dcterms:W3CDTF">2021-06-17T11:42:00Z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560EBDB953BF4380BB4BF7394978DBEF</vt:lpwstr>
  </property>
</Properties>
</file>